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E5" w:rsidRPr="003931B1" w:rsidRDefault="00104EBE" w:rsidP="00620B2D">
      <w:pPr>
        <w:jc w:val="both"/>
        <w:rPr>
          <w:rFonts w:ascii="Trebuchet MS" w:hAnsi="Trebuchet MS"/>
          <w:sz w:val="22"/>
          <w:szCs w:val="22"/>
        </w:rPr>
      </w:pPr>
      <w:r>
        <w:rPr>
          <w:rFonts w:ascii="Trebuchet MS" w:hAnsi="Trebuchet MS"/>
          <w:sz w:val="22"/>
          <w:szCs w:val="22"/>
        </w:rPr>
        <w:t xml:space="preserve"> </w:t>
      </w:r>
      <w:r w:rsidR="00F93547">
        <w:rPr>
          <w:rFonts w:ascii="Trebuchet MS" w:hAnsi="Trebuchet MS"/>
          <w:sz w:val="22"/>
          <w:szCs w:val="22"/>
        </w:rPr>
        <w:t xml:space="preserve">  </w:t>
      </w:r>
    </w:p>
    <w:p w:rsidR="009C62E5" w:rsidRDefault="009C62E5" w:rsidP="00620B2D">
      <w:pPr>
        <w:pStyle w:val="Title"/>
        <w:outlineLvl w:val="0"/>
      </w:pPr>
    </w:p>
    <w:p w:rsidR="009C62E5" w:rsidRDefault="009C62E5" w:rsidP="00620B2D">
      <w:pPr>
        <w:jc w:val="both"/>
      </w:pPr>
    </w:p>
    <w:p w:rsidR="009C62E5" w:rsidRDefault="009C62E5" w:rsidP="00620B2D">
      <w:pPr>
        <w:jc w:val="both"/>
      </w:pPr>
    </w:p>
    <w:p w:rsidR="009C62E5" w:rsidRDefault="009C62E5" w:rsidP="00620B2D">
      <w:pPr>
        <w:jc w:val="both"/>
      </w:pPr>
    </w:p>
    <w:p w:rsidR="009C62E5" w:rsidRDefault="009C62E5" w:rsidP="00620B2D">
      <w:pPr>
        <w:jc w:val="both"/>
      </w:pPr>
    </w:p>
    <w:p w:rsidR="009C62E5" w:rsidRDefault="00EF5717" w:rsidP="00620B2D">
      <w:pPr>
        <w:jc w:val="center"/>
      </w:pPr>
      <w:r>
        <w:rPr>
          <w:b/>
          <w:noProof/>
          <w:lang w:eastAsia="en-GB"/>
        </w:rPr>
        <w:drawing>
          <wp:inline distT="0" distB="0" distL="0" distR="0" wp14:anchorId="7AE2B93C" wp14:editId="66E9395E">
            <wp:extent cx="1504950" cy="1638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4950" cy="1638300"/>
                    </a:xfrm>
                    <a:prstGeom prst="rect">
                      <a:avLst/>
                    </a:prstGeom>
                    <a:noFill/>
                    <a:ln w="9525">
                      <a:noFill/>
                      <a:miter lim="800000"/>
                      <a:headEnd/>
                      <a:tailEnd/>
                    </a:ln>
                  </pic:spPr>
                </pic:pic>
              </a:graphicData>
            </a:graphic>
          </wp:inline>
        </w:drawing>
      </w:r>
    </w:p>
    <w:p w:rsidR="009C62E5" w:rsidRDefault="009C62E5" w:rsidP="00620B2D">
      <w:pPr>
        <w:jc w:val="both"/>
      </w:pPr>
    </w:p>
    <w:p w:rsidR="009C62E5" w:rsidRDefault="009C62E5" w:rsidP="00620B2D">
      <w:pPr>
        <w:jc w:val="both"/>
      </w:pPr>
    </w:p>
    <w:p w:rsidR="009C62E5" w:rsidRDefault="009C62E5" w:rsidP="00620B2D">
      <w:pPr>
        <w:outlineLvl w:val="0"/>
        <w:rPr>
          <w:b/>
          <w:sz w:val="48"/>
        </w:rPr>
      </w:pPr>
    </w:p>
    <w:p w:rsidR="009C62E5" w:rsidRDefault="009C62E5" w:rsidP="00620B2D">
      <w:pPr>
        <w:jc w:val="center"/>
        <w:outlineLvl w:val="0"/>
        <w:rPr>
          <w:rFonts w:ascii="Trebuchet MS" w:hAnsi="Trebuchet MS"/>
          <w:b/>
          <w:sz w:val="48"/>
          <w:u w:val="single"/>
        </w:rPr>
      </w:pPr>
    </w:p>
    <w:p w:rsidR="009C62E5" w:rsidRDefault="009C62E5" w:rsidP="00620B2D">
      <w:pPr>
        <w:jc w:val="center"/>
        <w:outlineLvl w:val="0"/>
        <w:rPr>
          <w:rFonts w:ascii="Trebuchet MS" w:hAnsi="Trebuchet MS"/>
          <w:b/>
          <w:sz w:val="48"/>
        </w:rPr>
      </w:pPr>
    </w:p>
    <w:p w:rsidR="009C62E5" w:rsidRDefault="009C62E5" w:rsidP="00620B2D">
      <w:pPr>
        <w:jc w:val="center"/>
        <w:outlineLvl w:val="0"/>
        <w:rPr>
          <w:rFonts w:ascii="Trebuchet MS" w:hAnsi="Trebuchet MS"/>
          <w:b/>
          <w:sz w:val="48"/>
        </w:rPr>
      </w:pPr>
      <w:r>
        <w:rPr>
          <w:rFonts w:ascii="Trebuchet MS" w:hAnsi="Trebuchet MS"/>
          <w:b/>
          <w:sz w:val="48"/>
        </w:rPr>
        <w:t>Binding Authority Agreement</w:t>
      </w:r>
    </w:p>
    <w:p w:rsidR="009C62E5" w:rsidRDefault="009C62E5" w:rsidP="00620B2D">
      <w:pPr>
        <w:jc w:val="center"/>
        <w:outlineLvl w:val="0"/>
        <w:rPr>
          <w:rFonts w:ascii="Trebuchet MS" w:hAnsi="Trebuchet MS"/>
          <w:b/>
          <w:sz w:val="48"/>
        </w:rPr>
      </w:pPr>
    </w:p>
    <w:p w:rsidR="00270DF2" w:rsidRPr="00711166" w:rsidRDefault="00FC0FDD" w:rsidP="00270DF2">
      <w:pPr>
        <w:jc w:val="center"/>
        <w:outlineLvl w:val="0"/>
        <w:rPr>
          <w:rFonts w:ascii="Trebuchet MS" w:hAnsi="Trebuchet MS"/>
          <w:b/>
          <w:sz w:val="28"/>
          <w:szCs w:val="28"/>
          <w:u w:val="single"/>
        </w:rPr>
      </w:pPr>
      <w:r w:rsidRPr="00711166">
        <w:rPr>
          <w:rFonts w:ascii="Trebuchet MS" w:hAnsi="Trebuchet MS"/>
          <w:b/>
          <w:sz w:val="28"/>
          <w:szCs w:val="28"/>
          <w:u w:val="single"/>
        </w:rPr>
        <w:t xml:space="preserve"> </w:t>
      </w:r>
      <w:r w:rsidR="00270DF2" w:rsidRPr="00711166">
        <w:rPr>
          <w:rFonts w:ascii="Trebuchet MS" w:hAnsi="Trebuchet MS"/>
          <w:b/>
          <w:sz w:val="28"/>
          <w:szCs w:val="28"/>
          <w:u w:val="single"/>
        </w:rPr>
        <w:t>(Excluding U.S.A. &amp; Canada</w:t>
      </w:r>
      <w:r w:rsidR="00270DF2">
        <w:rPr>
          <w:rFonts w:ascii="Trebuchet MS" w:hAnsi="Trebuchet MS"/>
          <w:b/>
          <w:sz w:val="28"/>
          <w:szCs w:val="28"/>
          <w:u w:val="single"/>
        </w:rPr>
        <w:t xml:space="preserve"> domiciled coverholders</w:t>
      </w:r>
      <w:r w:rsidR="00270DF2" w:rsidRPr="00711166">
        <w:rPr>
          <w:rFonts w:ascii="Trebuchet MS" w:hAnsi="Trebuchet MS"/>
          <w:b/>
          <w:sz w:val="28"/>
          <w:szCs w:val="28"/>
          <w:u w:val="single"/>
        </w:rPr>
        <w:t>)</w:t>
      </w:r>
    </w:p>
    <w:p w:rsidR="009C62E5" w:rsidRDefault="009C62E5" w:rsidP="00620B2D">
      <w:pPr>
        <w:jc w:val="center"/>
        <w:outlineLvl w:val="0"/>
        <w:rPr>
          <w:rFonts w:ascii="Trebuchet MS" w:hAnsi="Trebuchet MS"/>
          <w:b/>
          <w:sz w:val="48"/>
        </w:rPr>
      </w:pPr>
    </w:p>
    <w:p w:rsidR="009C62E5" w:rsidRDefault="009C62E5" w:rsidP="00620B2D">
      <w:pPr>
        <w:jc w:val="center"/>
        <w:outlineLvl w:val="0"/>
        <w:rPr>
          <w:rFonts w:ascii="Trebuchet MS" w:hAnsi="Trebuchet MS"/>
          <w:b/>
          <w:sz w:val="48"/>
        </w:rPr>
      </w:pPr>
    </w:p>
    <w:p w:rsidR="009C62E5" w:rsidRDefault="009C62E5" w:rsidP="00620B2D">
      <w:pPr>
        <w:jc w:val="center"/>
        <w:outlineLvl w:val="0"/>
        <w:rPr>
          <w:rFonts w:ascii="Trebuchet MS" w:hAnsi="Trebuchet MS"/>
          <w:b/>
          <w:sz w:val="48"/>
        </w:rPr>
      </w:pPr>
    </w:p>
    <w:p w:rsidR="009C62E5" w:rsidRDefault="009C62E5" w:rsidP="00620B2D">
      <w:pPr>
        <w:pStyle w:val="Title"/>
        <w:outlineLvl w:val="0"/>
        <w:rPr>
          <w:rFonts w:ascii="Trebuchet MS" w:hAnsi="Trebuchet MS"/>
        </w:rPr>
      </w:pPr>
    </w:p>
    <w:p w:rsidR="009C62E5" w:rsidRDefault="009C62E5" w:rsidP="00620B2D">
      <w:pPr>
        <w:pStyle w:val="Title"/>
        <w:outlineLvl w:val="0"/>
        <w:rPr>
          <w:rFonts w:ascii="Trebuchet MS" w:hAnsi="Trebuchet MS"/>
        </w:rPr>
      </w:pPr>
    </w:p>
    <w:p w:rsidR="009C62E5" w:rsidRDefault="00281387" w:rsidP="00620B2D">
      <w:pPr>
        <w:pStyle w:val="MainHead"/>
        <w:jc w:val="center"/>
        <w:rPr>
          <w:rFonts w:ascii="Trebuchet MS" w:hAnsi="Trebuchet MS"/>
        </w:rPr>
      </w:pPr>
      <w:r>
        <w:rPr>
          <w:rFonts w:ascii="Trebuchet MS" w:hAnsi="Trebuchet MS"/>
        </w:rPr>
        <w:t>LMA3113</w:t>
      </w:r>
      <w:r w:rsidR="00206C82">
        <w:rPr>
          <w:rFonts w:ascii="Trebuchet MS" w:hAnsi="Trebuchet MS"/>
        </w:rPr>
        <w:t>A</w:t>
      </w:r>
      <w:r w:rsidR="009C62E5">
        <w:rPr>
          <w:rFonts w:ascii="Trebuchet MS" w:hAnsi="Trebuchet MS"/>
        </w:rPr>
        <w:t xml:space="preserve"> </w:t>
      </w:r>
    </w:p>
    <w:p w:rsidR="009C62E5" w:rsidRDefault="00281387" w:rsidP="00620B2D">
      <w:pPr>
        <w:pStyle w:val="Title"/>
        <w:outlineLvl w:val="0"/>
        <w:rPr>
          <w:rFonts w:ascii="Trebuchet MS" w:hAnsi="Trebuchet MS"/>
        </w:rPr>
      </w:pPr>
      <w:r>
        <w:rPr>
          <w:rFonts w:ascii="Trebuchet MS" w:hAnsi="Trebuchet MS"/>
        </w:rPr>
        <w:t>(</w:t>
      </w:r>
      <w:r w:rsidR="00206C82">
        <w:rPr>
          <w:rFonts w:ascii="Trebuchet MS" w:hAnsi="Trebuchet MS"/>
        </w:rPr>
        <w:t>2 March</w:t>
      </w:r>
      <w:r w:rsidR="00AD642E">
        <w:rPr>
          <w:rFonts w:ascii="Trebuchet MS" w:hAnsi="Trebuchet MS"/>
        </w:rPr>
        <w:t xml:space="preserve"> 2018</w:t>
      </w:r>
      <w:r w:rsidR="009C62E5">
        <w:rPr>
          <w:rFonts w:ascii="Trebuchet MS" w:hAnsi="Trebuchet MS"/>
        </w:rPr>
        <w:t>)</w:t>
      </w:r>
    </w:p>
    <w:p w:rsidR="009C62E5" w:rsidRDefault="009C62E5" w:rsidP="00620B2D">
      <w:pPr>
        <w:pStyle w:val="Title"/>
        <w:outlineLvl w:val="0"/>
        <w:rPr>
          <w:rFonts w:ascii="Trebuchet MS" w:hAnsi="Trebuchet MS"/>
          <w:b w:val="0"/>
          <w:color w:val="000000"/>
        </w:rPr>
      </w:pPr>
      <w:r>
        <w:rPr>
          <w:rFonts w:ascii="Trebuchet MS" w:hAnsi="Trebuchet MS"/>
          <w:b w:val="0"/>
        </w:rPr>
        <w:t>Form approved by Lloyd’s Market A</w:t>
      </w:r>
      <w:r>
        <w:rPr>
          <w:rFonts w:ascii="Trebuchet MS" w:hAnsi="Trebuchet MS"/>
          <w:b w:val="0"/>
          <w:color w:val="000000"/>
        </w:rPr>
        <w:t>ssociation</w:t>
      </w:r>
    </w:p>
    <w:p w:rsidR="009C62E5" w:rsidRDefault="009C62E5" w:rsidP="00620B2D">
      <w:pPr>
        <w:pStyle w:val="Title"/>
        <w:outlineLvl w:val="0"/>
        <w:rPr>
          <w:rFonts w:ascii="Trebuchet MS" w:hAnsi="Trebuchet MS"/>
          <w:b w:val="0"/>
          <w:color w:val="000000"/>
        </w:rPr>
      </w:pPr>
    </w:p>
    <w:p w:rsidR="009C62E5" w:rsidRDefault="009C62E5" w:rsidP="00620B2D">
      <w:pPr>
        <w:pStyle w:val="Title"/>
        <w:outlineLvl w:val="0"/>
        <w:rPr>
          <w:rFonts w:ascii="Trebuchet MS" w:hAnsi="Trebuchet MS"/>
          <w:b w:val="0"/>
          <w:color w:val="000000"/>
        </w:rPr>
      </w:pPr>
    </w:p>
    <w:p w:rsidR="009C62E5" w:rsidRDefault="009C62E5" w:rsidP="00620B2D">
      <w:pPr>
        <w:pStyle w:val="Title"/>
        <w:outlineLvl w:val="0"/>
        <w:rPr>
          <w:rFonts w:ascii="Trebuchet MS" w:hAnsi="Trebuchet MS"/>
          <w:b w:val="0"/>
          <w:color w:val="000000"/>
        </w:rPr>
      </w:pPr>
    </w:p>
    <w:p w:rsidR="009C62E5" w:rsidRDefault="009C62E5" w:rsidP="00620B2D">
      <w:pPr>
        <w:pStyle w:val="Title"/>
        <w:outlineLvl w:val="0"/>
        <w:rPr>
          <w:rFonts w:ascii="Trebuchet MS" w:hAnsi="Trebuchet MS"/>
          <w:b w:val="0"/>
          <w:color w:val="000000"/>
        </w:rPr>
      </w:pPr>
    </w:p>
    <w:p w:rsidR="009C62E5" w:rsidRDefault="009C62E5" w:rsidP="00620B2D">
      <w:pPr>
        <w:pStyle w:val="Title"/>
        <w:outlineLvl w:val="0"/>
        <w:rPr>
          <w:rFonts w:ascii="Trebuchet MS" w:hAnsi="Trebuchet MS"/>
          <w:b w:val="0"/>
        </w:rPr>
      </w:pPr>
      <w:r>
        <w:rPr>
          <w:rFonts w:ascii="Trebuchet MS" w:hAnsi="Trebuchet MS"/>
          <w:b w:val="0"/>
          <w:color w:val="000000"/>
        </w:rPr>
        <w:t xml:space="preserve"> </w:t>
      </w:r>
    </w:p>
    <w:p w:rsidR="009C62E5" w:rsidRDefault="009C62E5" w:rsidP="00620B2D">
      <w:pPr>
        <w:pStyle w:val="Title"/>
        <w:jc w:val="left"/>
        <w:outlineLvl w:val="0"/>
        <w:rPr>
          <w:rFonts w:ascii="Trebuchet MS" w:hAnsi="Trebuchet MS"/>
          <w:b w:val="0"/>
        </w:rPr>
      </w:pPr>
    </w:p>
    <w:p w:rsidR="009C62E5" w:rsidRDefault="009C62E5" w:rsidP="00620B2D">
      <w:pPr>
        <w:pStyle w:val="Title"/>
        <w:outlineLvl w:val="0"/>
        <w:rPr>
          <w:rFonts w:ascii="Trebuchet MS" w:hAnsi="Trebuchet MS"/>
          <w:b w:val="0"/>
        </w:rPr>
      </w:pPr>
    </w:p>
    <w:p w:rsidR="009C62E5" w:rsidRDefault="009C62E5" w:rsidP="00620B2D">
      <w:pPr>
        <w:pStyle w:val="Title"/>
        <w:outlineLvl w:val="0"/>
        <w:rPr>
          <w:rFonts w:ascii="Trebuchet MS" w:hAnsi="Trebuchet MS"/>
          <w:b w:val="0"/>
        </w:rPr>
      </w:pPr>
    </w:p>
    <w:p w:rsidR="009C62E5" w:rsidRDefault="009C62E5" w:rsidP="00620B2D">
      <w:pPr>
        <w:pStyle w:val="Title"/>
        <w:outlineLvl w:val="0"/>
        <w:rPr>
          <w:rFonts w:ascii="Trebuchet MS" w:hAnsi="Trebuchet MS"/>
        </w:rPr>
      </w:pPr>
      <w:r>
        <w:rPr>
          <w:rFonts w:ascii="Trebuchet MS" w:hAnsi="Trebuchet MS"/>
          <w:b w:val="0"/>
        </w:rPr>
        <w:br w:type="page"/>
      </w:r>
      <w:r>
        <w:rPr>
          <w:rFonts w:ascii="Trebuchet MS" w:hAnsi="Trebuchet MS"/>
          <w:b w:val="0"/>
        </w:rPr>
        <w:lastRenderedPageBreak/>
        <w:t xml:space="preserve"> </w:t>
      </w:r>
      <w:r>
        <w:rPr>
          <w:rFonts w:ascii="Trebuchet MS" w:hAnsi="Trebuchet MS"/>
        </w:rPr>
        <w:t>Table of Contents</w:t>
      </w:r>
    </w:p>
    <w:tbl>
      <w:tblPr>
        <w:tblW w:w="0" w:type="auto"/>
        <w:tblLayout w:type="fixed"/>
        <w:tblLook w:val="0000" w:firstRow="0" w:lastRow="0" w:firstColumn="0" w:lastColumn="0" w:noHBand="0" w:noVBand="0"/>
      </w:tblPr>
      <w:tblGrid>
        <w:gridCol w:w="534"/>
        <w:gridCol w:w="8363"/>
        <w:gridCol w:w="958"/>
      </w:tblGrid>
      <w:tr w:rsidR="009C62E5" w:rsidTr="00F74238">
        <w:trPr>
          <w:cantSplit/>
        </w:trPr>
        <w:tc>
          <w:tcPr>
            <w:tcW w:w="8897" w:type="dxa"/>
            <w:gridSpan w:val="2"/>
            <w:tcBorders>
              <w:top w:val="single" w:sz="4" w:space="0" w:color="auto"/>
              <w:bottom w:val="single" w:sz="4" w:space="0" w:color="auto"/>
            </w:tcBorders>
            <w:vAlign w:val="center"/>
          </w:tcPr>
          <w:p w:rsidR="009C62E5" w:rsidRPr="00223FAA" w:rsidRDefault="009C62E5" w:rsidP="00F74238">
            <w:pPr>
              <w:pStyle w:val="Title"/>
              <w:spacing w:before="40"/>
              <w:jc w:val="left"/>
              <w:outlineLvl w:val="0"/>
              <w:rPr>
                <w:rFonts w:ascii="Trebuchet MS" w:hAnsi="Trebuchet MS"/>
                <w:caps/>
              </w:rPr>
            </w:pPr>
            <w:r w:rsidRPr="00223FAA">
              <w:rPr>
                <w:rFonts w:ascii="Trebuchet MS" w:hAnsi="Trebuchet MS"/>
              </w:rPr>
              <w:t>Title</w:t>
            </w:r>
          </w:p>
        </w:tc>
        <w:tc>
          <w:tcPr>
            <w:tcW w:w="958" w:type="dxa"/>
            <w:tcBorders>
              <w:top w:val="single" w:sz="4" w:space="0" w:color="auto"/>
            </w:tcBorders>
            <w:vAlign w:val="center"/>
          </w:tcPr>
          <w:p w:rsidR="009C62E5" w:rsidRPr="00223FAA" w:rsidRDefault="009C62E5" w:rsidP="00F74238">
            <w:pPr>
              <w:pStyle w:val="Title"/>
              <w:spacing w:before="40"/>
              <w:outlineLvl w:val="0"/>
              <w:rPr>
                <w:rFonts w:ascii="Trebuchet MS" w:hAnsi="Trebuchet MS"/>
                <w:caps/>
              </w:rPr>
            </w:pPr>
            <w:r w:rsidRPr="00223FAA">
              <w:rPr>
                <w:rFonts w:ascii="Trebuchet MS" w:hAnsi="Trebuchet MS"/>
              </w:rPr>
              <w:t>Section</w:t>
            </w:r>
          </w:p>
        </w:tc>
      </w:tr>
      <w:tr w:rsidR="009C62E5" w:rsidTr="00F93547">
        <w:trPr>
          <w:cantSplit/>
        </w:trPr>
        <w:tc>
          <w:tcPr>
            <w:tcW w:w="8897" w:type="dxa"/>
            <w:gridSpan w:val="2"/>
            <w:vAlign w:val="center"/>
          </w:tcPr>
          <w:p w:rsidR="009C62E5" w:rsidRDefault="00AD7E6A" w:rsidP="00F74238">
            <w:pPr>
              <w:pStyle w:val="MainHead"/>
              <w:spacing w:before="40"/>
              <w:rPr>
                <w:rFonts w:ascii="Trebuchet MS" w:hAnsi="Trebuchet MS"/>
                <w:caps/>
              </w:rPr>
            </w:pPr>
            <w:r>
              <w:rPr>
                <w:rFonts w:ascii="Trebuchet MS" w:hAnsi="Trebuchet MS"/>
                <w:caps/>
              </w:rPr>
              <w:t>INTRODUCTION</w:t>
            </w:r>
          </w:p>
        </w:tc>
        <w:tc>
          <w:tcPr>
            <w:tcW w:w="958" w:type="dxa"/>
            <w:tcBorders>
              <w:top w:val="single" w:sz="4" w:space="0" w:color="auto"/>
            </w:tcBorders>
          </w:tcPr>
          <w:p w:rsidR="009C62E5" w:rsidRPr="00223FAA" w:rsidRDefault="009C62E5" w:rsidP="00F74238">
            <w:pPr>
              <w:pStyle w:val="Title"/>
              <w:spacing w:before="40"/>
              <w:outlineLvl w:val="0"/>
              <w:rPr>
                <w:rFonts w:ascii="Trebuchet MS" w:hAnsi="Trebuchet MS"/>
                <w:caps/>
              </w:rPr>
            </w:pPr>
          </w:p>
        </w:tc>
      </w:tr>
      <w:tr w:rsidR="009C62E5" w:rsidTr="00F93547">
        <w:trPr>
          <w:cantSplit/>
        </w:trPr>
        <w:tc>
          <w:tcPr>
            <w:tcW w:w="8897" w:type="dxa"/>
            <w:gridSpan w:val="2"/>
            <w:vAlign w:val="center"/>
          </w:tcPr>
          <w:p w:rsidR="009C62E5" w:rsidRDefault="009C62E5" w:rsidP="00F74238">
            <w:pPr>
              <w:pStyle w:val="MainHead"/>
              <w:spacing w:before="40"/>
              <w:rPr>
                <w:rFonts w:ascii="Trebuchet MS" w:hAnsi="Trebuchet MS"/>
                <w:caps/>
              </w:rPr>
            </w:pPr>
            <w:r>
              <w:rPr>
                <w:rFonts w:ascii="Trebuchet MS" w:hAnsi="Trebuchet MS"/>
                <w:caps/>
              </w:rPr>
              <w:t xml:space="preserve">COVERHOLDER AUTHORITY </w:t>
            </w:r>
          </w:p>
        </w:tc>
        <w:tc>
          <w:tcPr>
            <w:tcW w:w="958" w:type="dxa"/>
          </w:tcPr>
          <w:p w:rsidR="009C62E5" w:rsidRPr="00223FAA" w:rsidRDefault="009C62E5" w:rsidP="00F74238">
            <w:pPr>
              <w:pStyle w:val="Title"/>
              <w:spacing w:before="40"/>
              <w:outlineLvl w:val="0"/>
              <w:rPr>
                <w:rFonts w:ascii="Trebuchet MS" w:hAnsi="Trebuchet MS"/>
                <w:caps/>
              </w:rPr>
            </w:pP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B37EE8" w:rsidRDefault="009C62E5" w:rsidP="00B37EE8">
            <w:pPr>
              <w:pStyle w:val="MainHead"/>
              <w:spacing w:before="120"/>
              <w:rPr>
                <w:rFonts w:ascii="Trebuchet MS" w:hAnsi="Trebuchet MS"/>
                <w:b w:val="0"/>
              </w:rPr>
            </w:pPr>
            <w:r w:rsidRPr="00B37EE8">
              <w:rPr>
                <w:rFonts w:ascii="Trebuchet MS" w:hAnsi="Trebuchet MS"/>
                <w:b w:val="0"/>
              </w:rPr>
              <w:t>UNDERWRITERS TO RECEIVE AGREEMENT</w:t>
            </w:r>
            <w:r w:rsidRPr="00B37EE8">
              <w:rPr>
                <w:rFonts w:ascii="Trebuchet MS" w:hAnsi="Trebuchet MS"/>
                <w:b w:val="0"/>
                <w:caps/>
              </w:rPr>
              <w:t xml:space="preserve"> </w:t>
            </w:r>
          </w:p>
        </w:tc>
        <w:tc>
          <w:tcPr>
            <w:tcW w:w="958" w:type="dxa"/>
          </w:tcPr>
          <w:p w:rsidR="009C62E5" w:rsidRPr="00223FAA" w:rsidRDefault="009C62E5" w:rsidP="00F74238">
            <w:pPr>
              <w:pStyle w:val="Title"/>
              <w:spacing w:before="40"/>
              <w:outlineLvl w:val="0"/>
              <w:rPr>
                <w:rFonts w:ascii="Trebuchet MS" w:hAnsi="Trebuchet MS"/>
                <w:b w:val="0"/>
                <w:caps/>
              </w:rPr>
            </w:pPr>
            <w:r w:rsidRPr="00223FAA">
              <w:rPr>
                <w:rFonts w:ascii="Trebuchet MS" w:hAnsi="Trebuchet MS"/>
                <w:b w:val="0"/>
                <w:caps/>
              </w:rPr>
              <w:t>1</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rPr>
            </w:pPr>
            <w:r w:rsidRPr="00223FAA">
              <w:rPr>
                <w:rFonts w:ascii="Trebuchet MS" w:hAnsi="Trebuchet MS"/>
                <w:b w:val="0"/>
                <w:caps/>
              </w:rPr>
              <w:t xml:space="preserve">PERIOD </w:t>
            </w:r>
          </w:p>
        </w:tc>
        <w:tc>
          <w:tcPr>
            <w:tcW w:w="958" w:type="dxa"/>
          </w:tcPr>
          <w:p w:rsidR="009C62E5" w:rsidRPr="00223FAA" w:rsidRDefault="009C62E5" w:rsidP="00F74238">
            <w:pPr>
              <w:pStyle w:val="Title"/>
              <w:spacing w:before="40"/>
              <w:outlineLvl w:val="0"/>
              <w:rPr>
                <w:rFonts w:ascii="Trebuchet MS" w:hAnsi="Trebuchet MS"/>
                <w:b w:val="0"/>
                <w:caps/>
              </w:rPr>
            </w:pPr>
            <w:r w:rsidRPr="00223FAA">
              <w:rPr>
                <w:rFonts w:ascii="Trebuchet MS" w:hAnsi="Trebuchet MS"/>
                <w:b w:val="0"/>
                <w:caps/>
              </w:rPr>
              <w:t>2</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rPr>
            </w:pPr>
            <w:r w:rsidRPr="00223FAA">
              <w:rPr>
                <w:rFonts w:ascii="Trebuchet MS" w:hAnsi="Trebuchet MS"/>
                <w:b w:val="0"/>
                <w:caps/>
              </w:rPr>
              <w:t>PERSON(S) RESPONSIBLE FOR OPERATION AND CONTROL</w:t>
            </w:r>
          </w:p>
        </w:tc>
        <w:tc>
          <w:tcPr>
            <w:tcW w:w="958" w:type="dxa"/>
          </w:tcPr>
          <w:p w:rsidR="009C62E5" w:rsidRPr="00223FAA" w:rsidRDefault="009C62E5" w:rsidP="00F74238">
            <w:pPr>
              <w:pStyle w:val="Title"/>
              <w:spacing w:before="40"/>
              <w:outlineLvl w:val="0"/>
              <w:rPr>
                <w:rFonts w:ascii="Trebuchet MS" w:hAnsi="Trebuchet MS"/>
                <w:b w:val="0"/>
                <w:caps/>
              </w:rPr>
            </w:pPr>
            <w:r w:rsidRPr="00223FAA">
              <w:rPr>
                <w:rFonts w:ascii="Trebuchet MS" w:hAnsi="Trebuchet MS"/>
                <w:b w:val="0"/>
                <w:caps/>
              </w:rPr>
              <w:t>3</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rPr>
            </w:pPr>
            <w:r w:rsidRPr="00223FAA">
              <w:rPr>
                <w:rFonts w:ascii="Trebuchet MS" w:hAnsi="Trebuchet MS"/>
                <w:b w:val="0"/>
                <w:caps/>
              </w:rPr>
              <w:t>GRANT OF AUTHORITY</w:t>
            </w:r>
          </w:p>
        </w:tc>
        <w:tc>
          <w:tcPr>
            <w:tcW w:w="958" w:type="dxa"/>
          </w:tcPr>
          <w:p w:rsidR="009C62E5" w:rsidRPr="00223FAA" w:rsidRDefault="009C62E5" w:rsidP="00F74238">
            <w:pPr>
              <w:pStyle w:val="Title"/>
              <w:spacing w:before="40"/>
              <w:outlineLvl w:val="0"/>
              <w:rPr>
                <w:rFonts w:ascii="Trebuchet MS" w:hAnsi="Trebuchet MS"/>
                <w:b w:val="0"/>
                <w:caps/>
              </w:rPr>
            </w:pPr>
            <w:r w:rsidRPr="00223FAA">
              <w:rPr>
                <w:rFonts w:ascii="Trebuchet MS" w:hAnsi="Trebuchet MS"/>
                <w:b w:val="0"/>
                <w:caps/>
              </w:rPr>
              <w:t>4</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rPr>
            </w:pPr>
            <w:r w:rsidRPr="00223FAA">
              <w:rPr>
                <w:rFonts w:ascii="Trebuchet MS" w:hAnsi="Trebuchet MS"/>
                <w:b w:val="0"/>
                <w:caps/>
              </w:rPr>
              <w:t>DELEGATION OF AUTHORITY</w:t>
            </w:r>
          </w:p>
        </w:tc>
        <w:tc>
          <w:tcPr>
            <w:tcW w:w="958" w:type="dxa"/>
          </w:tcPr>
          <w:p w:rsidR="009C62E5" w:rsidRPr="00223FAA" w:rsidRDefault="009C62E5" w:rsidP="00F74238">
            <w:pPr>
              <w:pStyle w:val="Title"/>
              <w:spacing w:before="40"/>
              <w:outlineLvl w:val="0"/>
              <w:rPr>
                <w:rFonts w:ascii="Trebuchet MS" w:hAnsi="Trebuchet MS"/>
                <w:b w:val="0"/>
                <w:caps/>
              </w:rPr>
            </w:pPr>
            <w:r w:rsidRPr="00223FAA">
              <w:rPr>
                <w:rFonts w:ascii="Trebuchet MS" w:hAnsi="Trebuchet MS"/>
                <w:b w:val="0"/>
                <w:caps/>
              </w:rPr>
              <w:t>5</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 xml:space="preserve">OTHER CONDITIONS, REQUIREMENTS and/or amendments </w:t>
            </w:r>
            <w:r w:rsidRPr="00223FAA">
              <w:rPr>
                <w:rFonts w:ascii="Trebuchet MS" w:hAnsi="Trebuchet MS"/>
                <w:b w:val="0"/>
              </w:rPr>
              <w:t>RELATING TO THE OPERATION OF THE AGREEMENT</w:t>
            </w:r>
          </w:p>
        </w:tc>
        <w:tc>
          <w:tcPr>
            <w:tcW w:w="958" w:type="dxa"/>
          </w:tcPr>
          <w:p w:rsidR="009C62E5" w:rsidRPr="00223FAA" w:rsidRDefault="009C62E5" w:rsidP="00CC313E">
            <w:pPr>
              <w:pStyle w:val="Title"/>
              <w:spacing w:before="40"/>
              <w:outlineLvl w:val="0"/>
              <w:rPr>
                <w:rFonts w:ascii="Trebuchet MS" w:hAnsi="Trebuchet MS"/>
                <w:b w:val="0"/>
                <w:caps/>
              </w:rPr>
            </w:pPr>
            <w:r w:rsidRPr="00223FAA">
              <w:rPr>
                <w:rFonts w:ascii="Trebuchet MS" w:hAnsi="Trebuchet MS"/>
                <w:b w:val="0"/>
                <w:caps/>
              </w:rPr>
              <w:t>6</w:t>
            </w:r>
          </w:p>
        </w:tc>
      </w:tr>
      <w:tr w:rsidR="009C62E5" w:rsidTr="000B0D3F">
        <w:tc>
          <w:tcPr>
            <w:tcW w:w="9855" w:type="dxa"/>
            <w:gridSpan w:val="3"/>
            <w:vAlign w:val="center"/>
          </w:tcPr>
          <w:p w:rsidR="009C62E5" w:rsidRPr="00223FAA" w:rsidRDefault="009C62E5" w:rsidP="008000FB">
            <w:pPr>
              <w:pStyle w:val="Title"/>
              <w:spacing w:before="40"/>
              <w:jc w:val="left"/>
              <w:outlineLvl w:val="0"/>
              <w:rPr>
                <w:rFonts w:ascii="Trebuchet MS" w:hAnsi="Trebuchet MS"/>
                <w:b w:val="0"/>
                <w:caps/>
              </w:rPr>
            </w:pPr>
            <w:r w:rsidRPr="00223FAA">
              <w:rPr>
                <w:rFonts w:ascii="Trebuchet MS" w:hAnsi="Trebuchet MS"/>
                <w:caps/>
              </w:rPr>
              <w:t>SCOPE OF AUTHORITY</w:t>
            </w:r>
          </w:p>
        </w:tc>
      </w:tr>
      <w:tr w:rsidR="009C62E5" w:rsidTr="00F74238">
        <w:tc>
          <w:tcPr>
            <w:tcW w:w="534" w:type="dxa"/>
            <w:vAlign w:val="center"/>
          </w:tcPr>
          <w:p w:rsidR="009C62E5" w:rsidRPr="00223FAA" w:rsidRDefault="009C62E5" w:rsidP="00CC313E">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AUTHORISED CLASS(ES) OF BUSINESS AND COVERAGE(S)</w:t>
            </w:r>
          </w:p>
        </w:tc>
        <w:tc>
          <w:tcPr>
            <w:tcW w:w="958" w:type="dxa"/>
          </w:tcPr>
          <w:p w:rsidR="009C62E5" w:rsidRPr="00223FAA" w:rsidRDefault="009C62E5" w:rsidP="00CC313E">
            <w:pPr>
              <w:pStyle w:val="Title"/>
              <w:spacing w:before="40"/>
              <w:outlineLvl w:val="0"/>
              <w:rPr>
                <w:rFonts w:ascii="Trebuchet MS" w:hAnsi="Trebuchet MS"/>
                <w:b w:val="0"/>
                <w:caps/>
              </w:rPr>
            </w:pPr>
            <w:r w:rsidRPr="00223FAA">
              <w:rPr>
                <w:rFonts w:ascii="Trebuchet MS" w:hAnsi="Trebuchet MS"/>
                <w:b w:val="0"/>
                <w:caps/>
              </w:rPr>
              <w:t>7</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rPr>
            </w:pPr>
            <w:r w:rsidRPr="00223FAA">
              <w:rPr>
                <w:rFonts w:ascii="Trebuchet MS" w:hAnsi="Trebuchet MS"/>
                <w:b w:val="0"/>
                <w:caps/>
              </w:rPr>
              <w:t>EXCLUDED CLASS(ES) OF BUSINESS AND COVERAGE(S)</w:t>
            </w:r>
          </w:p>
        </w:tc>
        <w:tc>
          <w:tcPr>
            <w:tcW w:w="958" w:type="dxa"/>
          </w:tcPr>
          <w:p w:rsidR="009C62E5" w:rsidRPr="00223FAA" w:rsidRDefault="009C62E5" w:rsidP="00F74238">
            <w:pPr>
              <w:pStyle w:val="Title"/>
              <w:spacing w:before="40"/>
              <w:outlineLvl w:val="0"/>
              <w:rPr>
                <w:rFonts w:ascii="Trebuchet MS" w:hAnsi="Trebuchet MS"/>
                <w:b w:val="0"/>
                <w:caps/>
              </w:rPr>
            </w:pPr>
            <w:r w:rsidRPr="00223FAA">
              <w:rPr>
                <w:rFonts w:ascii="Trebuchet MS" w:hAnsi="Trebuchet MS"/>
                <w:b w:val="0"/>
                <w:caps/>
              </w:rPr>
              <w:t>8</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TERRITORIAL LIMITATIONS</w:t>
            </w:r>
          </w:p>
        </w:tc>
        <w:tc>
          <w:tcPr>
            <w:tcW w:w="958" w:type="dxa"/>
          </w:tcPr>
          <w:p w:rsidR="009C62E5" w:rsidRPr="00223FAA" w:rsidRDefault="009C62E5" w:rsidP="00CC313E">
            <w:pPr>
              <w:pStyle w:val="Title"/>
              <w:spacing w:before="40"/>
              <w:outlineLvl w:val="0"/>
              <w:rPr>
                <w:rFonts w:ascii="Trebuchet MS" w:hAnsi="Trebuchet MS"/>
                <w:b w:val="0"/>
                <w:caps/>
              </w:rPr>
            </w:pPr>
            <w:r w:rsidRPr="00223FAA">
              <w:rPr>
                <w:rFonts w:ascii="Trebuchet MS" w:hAnsi="Trebuchet MS"/>
                <w:b w:val="0"/>
                <w:caps/>
              </w:rPr>
              <w:t>9</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 xml:space="preserve">MAXIMUM LIMITS OF LIABILITY OR SUMS INSURED </w:t>
            </w:r>
          </w:p>
        </w:tc>
        <w:tc>
          <w:tcPr>
            <w:tcW w:w="958" w:type="dxa"/>
          </w:tcPr>
          <w:p w:rsidR="009C62E5" w:rsidRPr="00223FAA" w:rsidRDefault="009C62E5" w:rsidP="00CC313E">
            <w:pPr>
              <w:pStyle w:val="Title"/>
              <w:spacing w:before="40"/>
              <w:outlineLvl w:val="0"/>
              <w:rPr>
                <w:rFonts w:ascii="Trebuchet MS" w:hAnsi="Trebuchet MS"/>
                <w:b w:val="0"/>
                <w:caps/>
              </w:rPr>
            </w:pPr>
            <w:r w:rsidRPr="00223FAA">
              <w:rPr>
                <w:rFonts w:ascii="Trebuchet MS" w:hAnsi="Trebuchet MS"/>
                <w:b w:val="0"/>
                <w:caps/>
              </w:rPr>
              <w:t>10</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 xml:space="preserve">PREMIUMS, DEDUCTIBLES AND EXCESSES FOR INSURANCES BOUND </w:t>
            </w:r>
          </w:p>
        </w:tc>
        <w:tc>
          <w:tcPr>
            <w:tcW w:w="958" w:type="dxa"/>
          </w:tcPr>
          <w:p w:rsidR="009C62E5" w:rsidRPr="00223FAA" w:rsidRDefault="009C62E5" w:rsidP="00CC313E">
            <w:pPr>
              <w:pStyle w:val="Title"/>
              <w:spacing w:before="40"/>
              <w:outlineLvl w:val="0"/>
              <w:rPr>
                <w:rFonts w:ascii="Trebuchet MS" w:hAnsi="Trebuchet MS"/>
                <w:b w:val="0"/>
                <w:caps/>
              </w:rPr>
            </w:pPr>
            <w:r w:rsidRPr="00223FAA">
              <w:rPr>
                <w:rFonts w:ascii="Trebuchet MS" w:hAnsi="Trebuchet MS"/>
                <w:b w:val="0"/>
                <w:caps/>
              </w:rPr>
              <w:t>11</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 xml:space="preserve">GROSS PREMIUM INCOME LIMIT </w:t>
            </w:r>
          </w:p>
        </w:tc>
        <w:tc>
          <w:tcPr>
            <w:tcW w:w="958" w:type="dxa"/>
          </w:tcPr>
          <w:p w:rsidR="009C62E5" w:rsidRPr="00223FAA" w:rsidRDefault="009C62E5" w:rsidP="00CC313E">
            <w:pPr>
              <w:pStyle w:val="Title"/>
              <w:spacing w:before="40"/>
              <w:outlineLvl w:val="0"/>
              <w:rPr>
                <w:rFonts w:ascii="Trebuchet MS" w:hAnsi="Trebuchet MS"/>
                <w:b w:val="0"/>
                <w:caps/>
              </w:rPr>
            </w:pPr>
            <w:r w:rsidRPr="00223FAA">
              <w:rPr>
                <w:rFonts w:ascii="Trebuchet MS" w:hAnsi="Trebuchet MS"/>
                <w:b w:val="0"/>
                <w:caps/>
              </w:rPr>
              <w:t>12</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tabs>
                <w:tab w:val="left" w:pos="3294"/>
              </w:tabs>
              <w:spacing w:before="40"/>
              <w:jc w:val="left"/>
              <w:outlineLvl w:val="0"/>
              <w:rPr>
                <w:rFonts w:ascii="Trebuchet MS" w:hAnsi="Trebuchet MS"/>
                <w:b w:val="0"/>
                <w:caps/>
              </w:rPr>
            </w:pPr>
            <w:r w:rsidRPr="00223FAA">
              <w:rPr>
                <w:rFonts w:ascii="Trebuchet MS" w:hAnsi="Trebuchet MS"/>
                <w:b w:val="0"/>
                <w:caps/>
              </w:rPr>
              <w:t xml:space="preserve">PERIOD OF INSURANCES BOUND </w:t>
            </w:r>
          </w:p>
        </w:tc>
        <w:tc>
          <w:tcPr>
            <w:tcW w:w="958" w:type="dxa"/>
          </w:tcPr>
          <w:p w:rsidR="009C62E5" w:rsidRPr="00223FAA" w:rsidRDefault="009C62E5" w:rsidP="00F74238">
            <w:pPr>
              <w:pStyle w:val="Title"/>
              <w:spacing w:before="40"/>
              <w:outlineLvl w:val="0"/>
              <w:rPr>
                <w:rFonts w:ascii="Trebuchet MS" w:hAnsi="Trebuchet MS"/>
                <w:b w:val="0"/>
                <w:caps/>
              </w:rPr>
            </w:pPr>
            <w:r w:rsidRPr="00223FAA">
              <w:rPr>
                <w:rFonts w:ascii="Trebuchet MS" w:hAnsi="Trebuchet MS"/>
                <w:b w:val="0"/>
                <w:caps/>
              </w:rPr>
              <w:t>13</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AUTOMATIC OR TACIT RENEWAL OF INSURANCES BOUND</w:t>
            </w:r>
          </w:p>
        </w:tc>
        <w:tc>
          <w:tcPr>
            <w:tcW w:w="958" w:type="dxa"/>
          </w:tcPr>
          <w:p w:rsidR="009C62E5" w:rsidRPr="00223FAA" w:rsidRDefault="009C62E5" w:rsidP="00CC313E">
            <w:pPr>
              <w:pStyle w:val="Title"/>
              <w:spacing w:before="40"/>
              <w:outlineLvl w:val="0"/>
              <w:rPr>
                <w:rFonts w:ascii="Trebuchet MS" w:hAnsi="Trebuchet MS"/>
                <w:b w:val="0"/>
                <w:caps/>
              </w:rPr>
            </w:pPr>
            <w:r w:rsidRPr="00223FAA">
              <w:rPr>
                <w:rFonts w:ascii="Trebuchet MS" w:hAnsi="Trebuchet MS"/>
                <w:b w:val="0"/>
                <w:caps/>
              </w:rPr>
              <w:t>14</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PREMIUM FINANCE CONTRACTS</w:t>
            </w:r>
          </w:p>
        </w:tc>
        <w:tc>
          <w:tcPr>
            <w:tcW w:w="958" w:type="dxa"/>
          </w:tcPr>
          <w:p w:rsidR="009C62E5" w:rsidRPr="00223FAA" w:rsidRDefault="009C62E5" w:rsidP="00CC313E">
            <w:pPr>
              <w:pStyle w:val="Title"/>
              <w:spacing w:before="40"/>
              <w:outlineLvl w:val="0"/>
              <w:rPr>
                <w:rFonts w:ascii="Trebuchet MS" w:hAnsi="Trebuchet MS"/>
                <w:b w:val="0"/>
                <w:caps/>
              </w:rPr>
            </w:pPr>
            <w:r w:rsidRPr="00223FAA">
              <w:rPr>
                <w:rFonts w:ascii="Trebuchet MS" w:hAnsi="Trebuchet MS"/>
                <w:b w:val="0"/>
                <w:caps/>
              </w:rPr>
              <w:t>15</w:t>
            </w:r>
          </w:p>
        </w:tc>
      </w:tr>
      <w:tr w:rsidR="009C62E5" w:rsidTr="00A16D1F">
        <w:tc>
          <w:tcPr>
            <w:tcW w:w="9855" w:type="dxa"/>
            <w:gridSpan w:val="3"/>
            <w:vAlign w:val="center"/>
          </w:tcPr>
          <w:p w:rsidR="009C62E5" w:rsidRPr="00223FAA" w:rsidRDefault="009C62E5" w:rsidP="005F3126">
            <w:pPr>
              <w:pStyle w:val="Title"/>
              <w:spacing w:before="40"/>
              <w:jc w:val="left"/>
              <w:outlineLvl w:val="0"/>
              <w:rPr>
                <w:rFonts w:ascii="Trebuchet MS" w:hAnsi="Trebuchet MS"/>
                <w:b w:val="0"/>
                <w:caps/>
              </w:rPr>
            </w:pPr>
            <w:r w:rsidRPr="00223FAA">
              <w:rPr>
                <w:rFonts w:ascii="Trebuchet MS" w:hAnsi="Trebuchet MS"/>
                <w:caps/>
              </w:rPr>
              <w:t>COVERHOLDER COMMISSIONS AND EXPENSES</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COMMISSION(S)</w:t>
            </w:r>
          </w:p>
        </w:tc>
        <w:tc>
          <w:tcPr>
            <w:tcW w:w="958" w:type="dxa"/>
          </w:tcPr>
          <w:p w:rsidR="009C62E5" w:rsidRPr="00223FAA" w:rsidRDefault="009C62E5" w:rsidP="00CC313E">
            <w:pPr>
              <w:pStyle w:val="Title"/>
              <w:spacing w:before="40"/>
              <w:outlineLvl w:val="0"/>
              <w:rPr>
                <w:rFonts w:ascii="Trebuchet MS" w:hAnsi="Trebuchet MS"/>
                <w:b w:val="0"/>
                <w:caps/>
              </w:rPr>
            </w:pPr>
            <w:r w:rsidRPr="00223FAA">
              <w:rPr>
                <w:rFonts w:ascii="Trebuchet MS" w:hAnsi="Trebuchet MS"/>
                <w:b w:val="0"/>
                <w:caps/>
              </w:rPr>
              <w:t>16</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REFUND OF UNEARNED COMMISSION(S)</w:t>
            </w:r>
          </w:p>
        </w:tc>
        <w:tc>
          <w:tcPr>
            <w:tcW w:w="958" w:type="dxa"/>
          </w:tcPr>
          <w:p w:rsidR="009C62E5" w:rsidRPr="00223FAA" w:rsidRDefault="009C62E5" w:rsidP="00CC313E">
            <w:pPr>
              <w:pStyle w:val="Title"/>
              <w:spacing w:before="40"/>
              <w:outlineLvl w:val="0"/>
              <w:rPr>
                <w:rFonts w:ascii="Trebuchet MS" w:hAnsi="Trebuchet MS"/>
                <w:b w:val="0"/>
                <w:caps/>
              </w:rPr>
            </w:pPr>
            <w:r w:rsidRPr="00223FAA">
              <w:rPr>
                <w:rFonts w:ascii="Trebuchet MS" w:hAnsi="Trebuchet MS"/>
                <w:b w:val="0"/>
                <w:caps/>
              </w:rPr>
              <w:t>17</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EXPENSES</w:t>
            </w:r>
          </w:p>
        </w:tc>
        <w:tc>
          <w:tcPr>
            <w:tcW w:w="958" w:type="dxa"/>
          </w:tcPr>
          <w:p w:rsidR="009C62E5" w:rsidRPr="00223FAA" w:rsidRDefault="009C62E5" w:rsidP="00CC313E">
            <w:pPr>
              <w:pStyle w:val="Title"/>
              <w:spacing w:before="40"/>
              <w:outlineLvl w:val="0"/>
              <w:rPr>
                <w:rFonts w:ascii="Trebuchet MS" w:hAnsi="Trebuchet MS"/>
                <w:b w:val="0"/>
                <w:caps/>
              </w:rPr>
            </w:pPr>
            <w:r w:rsidRPr="00223FAA">
              <w:rPr>
                <w:rFonts w:ascii="Trebuchet MS" w:hAnsi="Trebuchet MS"/>
                <w:b w:val="0"/>
                <w:caps/>
              </w:rPr>
              <w:t>18</w:t>
            </w:r>
          </w:p>
        </w:tc>
      </w:tr>
      <w:tr w:rsidR="009C62E5" w:rsidTr="00F74238">
        <w:trPr>
          <w:cantSplit/>
        </w:trPr>
        <w:tc>
          <w:tcPr>
            <w:tcW w:w="8897" w:type="dxa"/>
            <w:gridSpan w:val="2"/>
            <w:vAlign w:val="center"/>
          </w:tcPr>
          <w:p w:rsidR="009C62E5" w:rsidRPr="00223FAA" w:rsidRDefault="009C62E5" w:rsidP="00F74238">
            <w:pPr>
              <w:pStyle w:val="Title"/>
              <w:spacing w:before="40"/>
              <w:jc w:val="left"/>
              <w:outlineLvl w:val="0"/>
              <w:rPr>
                <w:rFonts w:ascii="Trebuchet MS" w:hAnsi="Trebuchet MS"/>
                <w:caps/>
              </w:rPr>
            </w:pPr>
            <w:r w:rsidRPr="00223FAA">
              <w:rPr>
                <w:rFonts w:ascii="Trebuchet MS" w:hAnsi="Trebuchet MS"/>
                <w:caps/>
              </w:rPr>
              <w:t xml:space="preserve">DOCUMENTATION FOR INSURANCES BOUND </w:t>
            </w:r>
          </w:p>
        </w:tc>
        <w:tc>
          <w:tcPr>
            <w:tcW w:w="958" w:type="dxa"/>
          </w:tcPr>
          <w:p w:rsidR="009C62E5" w:rsidRPr="00223FAA" w:rsidRDefault="009C62E5" w:rsidP="00F74238">
            <w:pPr>
              <w:pStyle w:val="Title"/>
              <w:spacing w:before="40"/>
              <w:outlineLvl w:val="0"/>
              <w:rPr>
                <w:rFonts w:ascii="Trebuchet MS" w:hAnsi="Trebuchet MS"/>
                <w:b w:val="0"/>
                <w:caps/>
              </w:rPr>
            </w:pP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rPr>
            </w:pPr>
            <w:r w:rsidRPr="00223FAA">
              <w:rPr>
                <w:rFonts w:ascii="Trebuchet MS" w:hAnsi="Trebuchet MS"/>
                <w:b w:val="0"/>
                <w:caps/>
              </w:rPr>
              <w:t>APPLICATION OR PROPOSAL FORMS</w:t>
            </w:r>
          </w:p>
        </w:tc>
        <w:tc>
          <w:tcPr>
            <w:tcW w:w="958" w:type="dxa"/>
          </w:tcPr>
          <w:p w:rsidR="009C62E5" w:rsidRPr="00223FAA" w:rsidRDefault="009C62E5" w:rsidP="00F74238">
            <w:pPr>
              <w:pStyle w:val="Title"/>
              <w:spacing w:before="40"/>
              <w:outlineLvl w:val="0"/>
              <w:rPr>
                <w:rFonts w:ascii="Trebuchet MS" w:hAnsi="Trebuchet MS"/>
                <w:b w:val="0"/>
                <w:caps/>
              </w:rPr>
            </w:pPr>
            <w:r w:rsidRPr="00223FAA">
              <w:rPr>
                <w:rFonts w:ascii="Trebuchet MS" w:hAnsi="Trebuchet MS"/>
                <w:b w:val="0"/>
                <w:caps/>
              </w:rPr>
              <w:t>19</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highlight w:val="yellow"/>
              </w:rPr>
            </w:pPr>
            <w:r w:rsidRPr="00223FAA">
              <w:rPr>
                <w:rFonts w:ascii="Trebuchet MS" w:hAnsi="Trebuchet MS"/>
                <w:b w:val="0"/>
                <w:caps/>
              </w:rPr>
              <w:t>CONTRACT DOCUMENTATION</w:t>
            </w:r>
          </w:p>
        </w:tc>
        <w:tc>
          <w:tcPr>
            <w:tcW w:w="958" w:type="dxa"/>
          </w:tcPr>
          <w:p w:rsidR="009C62E5" w:rsidRPr="00223FAA" w:rsidRDefault="009C62E5" w:rsidP="00F74238">
            <w:pPr>
              <w:pStyle w:val="Title"/>
              <w:spacing w:before="40"/>
              <w:outlineLvl w:val="0"/>
              <w:rPr>
                <w:rFonts w:ascii="Trebuchet MS" w:hAnsi="Trebuchet MS"/>
                <w:b w:val="0"/>
                <w:caps/>
              </w:rPr>
            </w:pPr>
            <w:r w:rsidRPr="00223FAA">
              <w:rPr>
                <w:rFonts w:ascii="Trebuchet MS" w:hAnsi="Trebuchet MS"/>
                <w:b w:val="0"/>
                <w:caps/>
              </w:rPr>
              <w:t>20</w:t>
            </w:r>
          </w:p>
        </w:tc>
      </w:tr>
      <w:tr w:rsidR="009C62E5" w:rsidTr="00F74238">
        <w:trPr>
          <w:cantSplit/>
        </w:trPr>
        <w:tc>
          <w:tcPr>
            <w:tcW w:w="8897" w:type="dxa"/>
            <w:gridSpan w:val="2"/>
            <w:vAlign w:val="center"/>
          </w:tcPr>
          <w:p w:rsidR="009C62E5" w:rsidRPr="00223FAA" w:rsidRDefault="009C62E5" w:rsidP="00F74238">
            <w:pPr>
              <w:pStyle w:val="Title"/>
              <w:spacing w:before="40"/>
              <w:jc w:val="left"/>
              <w:outlineLvl w:val="0"/>
              <w:rPr>
                <w:rFonts w:ascii="Trebuchet MS" w:hAnsi="Trebuchet MS"/>
                <w:caps/>
              </w:rPr>
            </w:pPr>
            <w:r w:rsidRPr="00223FAA">
              <w:rPr>
                <w:rFonts w:ascii="Trebuchet MS" w:hAnsi="Trebuchet MS"/>
                <w:caps/>
              </w:rPr>
              <w:t xml:space="preserve">CLAIMS AND COMPLAINTS </w:t>
            </w:r>
          </w:p>
        </w:tc>
        <w:tc>
          <w:tcPr>
            <w:tcW w:w="958" w:type="dxa"/>
          </w:tcPr>
          <w:p w:rsidR="009C62E5" w:rsidRPr="00223FAA" w:rsidRDefault="009C62E5" w:rsidP="00F74238">
            <w:pPr>
              <w:pStyle w:val="Title"/>
              <w:spacing w:before="40"/>
              <w:outlineLvl w:val="0"/>
              <w:rPr>
                <w:rFonts w:ascii="Trebuchet MS" w:hAnsi="Trebuchet MS"/>
                <w:b w:val="0"/>
                <w:caps/>
              </w:rPr>
            </w:pP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rPr>
            </w:pPr>
            <w:r w:rsidRPr="00223FAA">
              <w:rPr>
                <w:rFonts w:ascii="Trebuchet MS" w:hAnsi="Trebuchet MS"/>
                <w:b w:val="0"/>
                <w:caps/>
              </w:rPr>
              <w:t>PROCEDURE FOR THE HANDLING AND SETTLEMENT OF CLAIMS AND PURSUIT OF RECOVERIES</w:t>
            </w:r>
          </w:p>
        </w:tc>
        <w:tc>
          <w:tcPr>
            <w:tcW w:w="958" w:type="dxa"/>
          </w:tcPr>
          <w:p w:rsidR="009C62E5" w:rsidRPr="00223FAA" w:rsidRDefault="00BC6A4A" w:rsidP="00F74238">
            <w:pPr>
              <w:pStyle w:val="Title"/>
              <w:spacing w:before="40"/>
              <w:outlineLvl w:val="0"/>
              <w:rPr>
                <w:rFonts w:ascii="Trebuchet MS" w:hAnsi="Trebuchet MS"/>
                <w:b w:val="0"/>
                <w:caps/>
              </w:rPr>
            </w:pPr>
            <w:r w:rsidRPr="00223FAA">
              <w:rPr>
                <w:rFonts w:ascii="Trebuchet MS" w:hAnsi="Trebuchet MS"/>
                <w:b w:val="0"/>
                <w:caps/>
              </w:rPr>
              <w:t>21</w:t>
            </w:r>
          </w:p>
        </w:tc>
      </w:tr>
      <w:tr w:rsidR="009C62E5" w:rsidTr="00F74238">
        <w:trPr>
          <w:cantSplit/>
        </w:trPr>
        <w:tc>
          <w:tcPr>
            <w:tcW w:w="8897" w:type="dxa"/>
            <w:gridSpan w:val="2"/>
            <w:vAlign w:val="center"/>
          </w:tcPr>
          <w:p w:rsidR="009C62E5" w:rsidRPr="00223FAA" w:rsidRDefault="009C62E5" w:rsidP="00BE5D1A">
            <w:pPr>
              <w:pStyle w:val="Title"/>
              <w:spacing w:before="40"/>
              <w:ind w:firstLine="567"/>
              <w:jc w:val="left"/>
              <w:outlineLvl w:val="0"/>
              <w:rPr>
                <w:rFonts w:ascii="Trebuchet MS" w:hAnsi="Trebuchet MS"/>
                <w:b w:val="0"/>
                <w:caps/>
              </w:rPr>
            </w:pPr>
            <w:r w:rsidRPr="00223FAA">
              <w:rPr>
                <w:rFonts w:ascii="Trebuchet MS" w:hAnsi="Trebuchet MS"/>
                <w:b w:val="0"/>
                <w:caps/>
              </w:rPr>
              <w:t xml:space="preserve">COMPLAINTS OR PROCEEDINGS </w:t>
            </w:r>
          </w:p>
        </w:tc>
        <w:tc>
          <w:tcPr>
            <w:tcW w:w="958" w:type="dxa"/>
          </w:tcPr>
          <w:p w:rsidR="009C62E5" w:rsidRPr="00223FAA" w:rsidRDefault="00BC6A4A" w:rsidP="00CC313E">
            <w:pPr>
              <w:pStyle w:val="Title"/>
              <w:spacing w:before="40"/>
              <w:outlineLvl w:val="0"/>
              <w:rPr>
                <w:rFonts w:ascii="Trebuchet MS" w:hAnsi="Trebuchet MS"/>
                <w:b w:val="0"/>
                <w:caps/>
              </w:rPr>
            </w:pPr>
            <w:r w:rsidRPr="00223FAA">
              <w:rPr>
                <w:rFonts w:ascii="Trebuchet MS" w:hAnsi="Trebuchet MS"/>
                <w:b w:val="0"/>
                <w:caps/>
              </w:rPr>
              <w:t>22</w:t>
            </w:r>
          </w:p>
        </w:tc>
      </w:tr>
      <w:tr w:rsidR="009C62E5" w:rsidTr="00F74238">
        <w:trPr>
          <w:cantSplit/>
        </w:trPr>
        <w:tc>
          <w:tcPr>
            <w:tcW w:w="8897" w:type="dxa"/>
            <w:gridSpan w:val="2"/>
            <w:vAlign w:val="center"/>
          </w:tcPr>
          <w:p w:rsidR="009C62E5" w:rsidRPr="00223FAA" w:rsidRDefault="009C62E5" w:rsidP="00F74238">
            <w:pPr>
              <w:pStyle w:val="Title"/>
              <w:spacing w:before="40"/>
              <w:jc w:val="left"/>
              <w:outlineLvl w:val="0"/>
              <w:rPr>
                <w:rFonts w:ascii="Trebuchet MS" w:hAnsi="Trebuchet MS"/>
                <w:caps/>
              </w:rPr>
            </w:pPr>
            <w:r w:rsidRPr="00223FAA">
              <w:rPr>
                <w:rFonts w:ascii="Trebuchet MS" w:hAnsi="Trebuchet MS"/>
                <w:caps/>
              </w:rPr>
              <w:t>REPORTING, RECORDS AND AGGREGATE EXPOSURES</w:t>
            </w:r>
          </w:p>
        </w:tc>
        <w:tc>
          <w:tcPr>
            <w:tcW w:w="958" w:type="dxa"/>
          </w:tcPr>
          <w:p w:rsidR="009C62E5" w:rsidRPr="00223FAA" w:rsidRDefault="009C62E5" w:rsidP="00F74238">
            <w:pPr>
              <w:pStyle w:val="Title"/>
              <w:spacing w:before="40"/>
              <w:outlineLvl w:val="0"/>
              <w:rPr>
                <w:rFonts w:ascii="Trebuchet MS" w:hAnsi="Trebuchet MS"/>
                <w:b w:val="0"/>
                <w:caps/>
              </w:rPr>
            </w:pP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72136C">
            <w:pPr>
              <w:pStyle w:val="Title"/>
              <w:spacing w:before="40"/>
              <w:jc w:val="left"/>
              <w:outlineLvl w:val="0"/>
              <w:rPr>
                <w:rFonts w:ascii="Trebuchet MS" w:hAnsi="Trebuchet MS"/>
                <w:b w:val="0"/>
                <w:caps/>
              </w:rPr>
            </w:pPr>
            <w:r w:rsidRPr="00223FAA">
              <w:rPr>
                <w:rFonts w:ascii="Trebuchet MS" w:hAnsi="Trebuchet MS"/>
                <w:b w:val="0"/>
                <w:caps/>
              </w:rPr>
              <w:t>risks written BORDEREAU(X)/REPORTING AND AGGREGATE EXPOSURES</w:t>
            </w:r>
          </w:p>
        </w:tc>
        <w:tc>
          <w:tcPr>
            <w:tcW w:w="958" w:type="dxa"/>
          </w:tcPr>
          <w:p w:rsidR="009C62E5" w:rsidRPr="00223FAA" w:rsidRDefault="00BC6A4A" w:rsidP="00CC313E">
            <w:pPr>
              <w:pStyle w:val="Title"/>
              <w:spacing w:before="40"/>
              <w:outlineLvl w:val="0"/>
              <w:rPr>
                <w:rFonts w:ascii="Trebuchet MS" w:hAnsi="Trebuchet MS"/>
                <w:b w:val="0"/>
                <w:caps/>
              </w:rPr>
            </w:pPr>
            <w:r w:rsidRPr="00223FAA">
              <w:rPr>
                <w:rFonts w:ascii="Trebuchet MS" w:hAnsi="Trebuchet MS"/>
                <w:b w:val="0"/>
                <w:caps/>
              </w:rPr>
              <w:t>23</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rPr>
            </w:pPr>
            <w:r w:rsidRPr="00223FAA">
              <w:rPr>
                <w:rFonts w:ascii="Trebuchet MS" w:hAnsi="Trebuchet MS"/>
                <w:b w:val="0"/>
                <w:caps/>
              </w:rPr>
              <w:t>ACCOUNTING BORDEREAU(X)/REPORTING AND SETTLEMENTS</w:t>
            </w:r>
          </w:p>
        </w:tc>
        <w:tc>
          <w:tcPr>
            <w:tcW w:w="958" w:type="dxa"/>
          </w:tcPr>
          <w:p w:rsidR="009C62E5" w:rsidRPr="00223FAA" w:rsidRDefault="00BC6A4A" w:rsidP="00F74238">
            <w:pPr>
              <w:pStyle w:val="Title"/>
              <w:spacing w:before="40"/>
              <w:outlineLvl w:val="0"/>
              <w:rPr>
                <w:rFonts w:ascii="Trebuchet MS" w:hAnsi="Trebuchet MS"/>
                <w:b w:val="0"/>
                <w:caps/>
              </w:rPr>
            </w:pPr>
            <w:r w:rsidRPr="00223FAA">
              <w:rPr>
                <w:rFonts w:ascii="Trebuchet MS" w:hAnsi="Trebuchet MS"/>
                <w:b w:val="0"/>
                <w:caps/>
              </w:rPr>
              <w:t>24</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RECORDS, STATISTICAL INFORMATION AND AUDIT/INSPECTION</w:t>
            </w:r>
          </w:p>
        </w:tc>
        <w:tc>
          <w:tcPr>
            <w:tcW w:w="958" w:type="dxa"/>
          </w:tcPr>
          <w:p w:rsidR="009C62E5" w:rsidRPr="00223FAA" w:rsidRDefault="00BC6A4A" w:rsidP="00CC313E">
            <w:pPr>
              <w:pStyle w:val="Title"/>
              <w:spacing w:before="40"/>
              <w:outlineLvl w:val="0"/>
              <w:rPr>
                <w:rFonts w:ascii="Trebuchet MS" w:hAnsi="Trebuchet MS"/>
                <w:b w:val="0"/>
                <w:caps/>
              </w:rPr>
            </w:pPr>
            <w:r w:rsidRPr="00223FAA">
              <w:rPr>
                <w:rFonts w:ascii="Trebuchet MS" w:hAnsi="Trebuchet MS"/>
                <w:b w:val="0"/>
                <w:caps/>
              </w:rPr>
              <w:t>25</w:t>
            </w:r>
          </w:p>
        </w:tc>
      </w:tr>
      <w:tr w:rsidR="009C62E5" w:rsidTr="004A03BC">
        <w:tc>
          <w:tcPr>
            <w:tcW w:w="9855" w:type="dxa"/>
            <w:gridSpan w:val="3"/>
            <w:vAlign w:val="center"/>
          </w:tcPr>
          <w:p w:rsidR="009C62E5" w:rsidRPr="00223FAA" w:rsidRDefault="009C62E5" w:rsidP="004A64DF">
            <w:pPr>
              <w:pStyle w:val="Title"/>
              <w:spacing w:before="40"/>
              <w:jc w:val="left"/>
              <w:outlineLvl w:val="0"/>
              <w:rPr>
                <w:rFonts w:ascii="Trebuchet MS" w:hAnsi="Trebuchet MS"/>
                <w:b w:val="0"/>
                <w:caps/>
              </w:rPr>
            </w:pPr>
            <w:r w:rsidRPr="00223FAA">
              <w:rPr>
                <w:rFonts w:ascii="Trebuchet MS" w:hAnsi="Trebuchet MS"/>
                <w:caps/>
              </w:rPr>
              <w:t>ADVERTISING</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ADVERTISING AND PROMOTIONAL MATERIAL</w:t>
            </w:r>
          </w:p>
        </w:tc>
        <w:tc>
          <w:tcPr>
            <w:tcW w:w="958" w:type="dxa"/>
          </w:tcPr>
          <w:p w:rsidR="009C62E5" w:rsidRPr="00223FAA" w:rsidRDefault="002A79EF" w:rsidP="00CC313E">
            <w:pPr>
              <w:pStyle w:val="Title"/>
              <w:spacing w:before="40"/>
              <w:outlineLvl w:val="0"/>
              <w:rPr>
                <w:rFonts w:ascii="Trebuchet MS" w:hAnsi="Trebuchet MS"/>
                <w:b w:val="0"/>
                <w:caps/>
              </w:rPr>
            </w:pPr>
            <w:r w:rsidRPr="00223FAA">
              <w:rPr>
                <w:rFonts w:ascii="Trebuchet MS" w:hAnsi="Trebuchet MS"/>
                <w:b w:val="0"/>
                <w:caps/>
              </w:rPr>
              <w:t>26</w:t>
            </w:r>
          </w:p>
        </w:tc>
      </w:tr>
      <w:tr w:rsidR="009C62E5" w:rsidTr="00F74238">
        <w:trPr>
          <w:cantSplit/>
        </w:trPr>
        <w:tc>
          <w:tcPr>
            <w:tcW w:w="8897" w:type="dxa"/>
            <w:gridSpan w:val="2"/>
            <w:vAlign w:val="center"/>
          </w:tcPr>
          <w:p w:rsidR="009C62E5" w:rsidRPr="00223FAA" w:rsidRDefault="009C62E5" w:rsidP="00F74238">
            <w:pPr>
              <w:pStyle w:val="Title"/>
              <w:spacing w:before="40"/>
              <w:jc w:val="left"/>
              <w:outlineLvl w:val="0"/>
              <w:rPr>
                <w:rFonts w:ascii="Trebuchet MS" w:hAnsi="Trebuchet MS"/>
                <w:caps/>
              </w:rPr>
            </w:pPr>
            <w:r w:rsidRPr="00223FAA">
              <w:rPr>
                <w:rFonts w:ascii="Trebuchet MS" w:hAnsi="Trebuchet MS"/>
                <w:caps/>
              </w:rPr>
              <w:t xml:space="preserve">BANK ACCOUNTS </w:t>
            </w:r>
          </w:p>
        </w:tc>
        <w:tc>
          <w:tcPr>
            <w:tcW w:w="958" w:type="dxa"/>
          </w:tcPr>
          <w:p w:rsidR="009C62E5" w:rsidRPr="00223FAA" w:rsidRDefault="009C62E5" w:rsidP="00F74238">
            <w:pPr>
              <w:pStyle w:val="Title"/>
              <w:spacing w:before="40"/>
              <w:outlineLvl w:val="0"/>
              <w:rPr>
                <w:rFonts w:ascii="Trebuchet MS" w:hAnsi="Trebuchet MS"/>
                <w:b w:val="0"/>
                <w:caps/>
              </w:rPr>
            </w:pP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rPr>
            </w:pPr>
            <w:r w:rsidRPr="00223FAA">
              <w:rPr>
                <w:rFonts w:ascii="Trebuchet MS" w:hAnsi="Trebuchet MS"/>
                <w:b w:val="0"/>
                <w:caps/>
              </w:rPr>
              <w:t>SEPARATE BANK ACCOUNTS</w:t>
            </w:r>
          </w:p>
        </w:tc>
        <w:tc>
          <w:tcPr>
            <w:tcW w:w="958" w:type="dxa"/>
          </w:tcPr>
          <w:p w:rsidR="009C62E5" w:rsidRPr="00223FAA" w:rsidRDefault="002A79EF" w:rsidP="00F74238">
            <w:pPr>
              <w:pStyle w:val="Title"/>
              <w:spacing w:before="40"/>
              <w:outlineLvl w:val="0"/>
              <w:rPr>
                <w:rFonts w:ascii="Trebuchet MS" w:hAnsi="Trebuchet MS"/>
                <w:b w:val="0"/>
                <w:caps/>
              </w:rPr>
            </w:pPr>
            <w:r w:rsidRPr="00223FAA">
              <w:rPr>
                <w:rFonts w:ascii="Trebuchet MS" w:hAnsi="Trebuchet MS"/>
                <w:b w:val="0"/>
                <w:caps/>
              </w:rPr>
              <w:t>27</w:t>
            </w:r>
          </w:p>
        </w:tc>
      </w:tr>
      <w:tr w:rsidR="009C62E5" w:rsidTr="00C3468D">
        <w:tc>
          <w:tcPr>
            <w:tcW w:w="9855" w:type="dxa"/>
            <w:gridSpan w:val="3"/>
            <w:vAlign w:val="center"/>
          </w:tcPr>
          <w:p w:rsidR="009C62E5" w:rsidRPr="00223FAA" w:rsidRDefault="009C62E5" w:rsidP="00004731">
            <w:pPr>
              <w:pStyle w:val="Title"/>
              <w:spacing w:before="40"/>
              <w:jc w:val="left"/>
              <w:outlineLvl w:val="0"/>
              <w:rPr>
                <w:rFonts w:ascii="Trebuchet MS" w:hAnsi="Trebuchet MS"/>
                <w:b w:val="0"/>
                <w:caps/>
              </w:rPr>
            </w:pPr>
            <w:r w:rsidRPr="00223FAA">
              <w:rPr>
                <w:rFonts w:ascii="Trebuchet MS" w:hAnsi="Trebuchet MS"/>
                <w:caps/>
              </w:rPr>
              <w:t>COMPLIANCE, REGULATORY AND GENERAL REQUIREMENTS</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LICENCES AND TAXES</w:t>
            </w:r>
          </w:p>
        </w:tc>
        <w:tc>
          <w:tcPr>
            <w:tcW w:w="958" w:type="dxa"/>
          </w:tcPr>
          <w:p w:rsidR="009C62E5" w:rsidRPr="00223FAA" w:rsidRDefault="002A79EF" w:rsidP="00CC313E">
            <w:pPr>
              <w:pStyle w:val="Title"/>
              <w:spacing w:before="40"/>
              <w:outlineLvl w:val="0"/>
              <w:rPr>
                <w:rFonts w:ascii="Trebuchet MS" w:hAnsi="Trebuchet MS"/>
                <w:b w:val="0"/>
                <w:caps/>
              </w:rPr>
            </w:pPr>
            <w:r w:rsidRPr="00223FAA">
              <w:rPr>
                <w:rFonts w:ascii="Trebuchet MS" w:hAnsi="Trebuchet MS"/>
                <w:b w:val="0"/>
                <w:caps/>
              </w:rPr>
              <w:t>28</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FEES AND CHARGES</w:t>
            </w:r>
          </w:p>
        </w:tc>
        <w:tc>
          <w:tcPr>
            <w:tcW w:w="958" w:type="dxa"/>
          </w:tcPr>
          <w:p w:rsidR="009C62E5" w:rsidRPr="00223FAA" w:rsidRDefault="002A79EF" w:rsidP="00CC313E">
            <w:pPr>
              <w:pStyle w:val="Title"/>
              <w:spacing w:before="40"/>
              <w:outlineLvl w:val="0"/>
              <w:rPr>
                <w:rFonts w:ascii="Trebuchet MS" w:hAnsi="Trebuchet MS"/>
                <w:b w:val="0"/>
                <w:caps/>
              </w:rPr>
            </w:pPr>
            <w:r w:rsidRPr="00223FAA">
              <w:rPr>
                <w:rFonts w:ascii="Trebuchet MS" w:hAnsi="Trebuchet MS"/>
                <w:b w:val="0"/>
                <w:caps/>
              </w:rPr>
              <w:t>29</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indemnity INSURANCE</w:t>
            </w:r>
          </w:p>
        </w:tc>
        <w:tc>
          <w:tcPr>
            <w:tcW w:w="958" w:type="dxa"/>
          </w:tcPr>
          <w:p w:rsidR="009C62E5" w:rsidRPr="00223FAA" w:rsidRDefault="002A79EF" w:rsidP="00CC313E">
            <w:pPr>
              <w:pStyle w:val="Title"/>
              <w:spacing w:before="40"/>
              <w:outlineLvl w:val="0"/>
              <w:rPr>
                <w:rFonts w:ascii="Trebuchet MS" w:hAnsi="Trebuchet MS"/>
                <w:b w:val="0"/>
                <w:caps/>
                <w:strike/>
              </w:rPr>
            </w:pPr>
            <w:r w:rsidRPr="00223FAA">
              <w:rPr>
                <w:rFonts w:ascii="Trebuchet MS" w:hAnsi="Trebuchet MS"/>
                <w:b w:val="0"/>
                <w:caps/>
              </w:rPr>
              <w:t>30</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business continuity</w:t>
            </w:r>
          </w:p>
        </w:tc>
        <w:tc>
          <w:tcPr>
            <w:tcW w:w="958" w:type="dxa"/>
          </w:tcPr>
          <w:p w:rsidR="009C62E5" w:rsidRPr="00223FAA" w:rsidRDefault="002A79EF" w:rsidP="00CC313E">
            <w:pPr>
              <w:pStyle w:val="Title"/>
              <w:spacing w:before="40"/>
              <w:outlineLvl w:val="0"/>
              <w:rPr>
                <w:rFonts w:ascii="Trebuchet MS" w:hAnsi="Trebuchet MS"/>
                <w:b w:val="0"/>
                <w:caps/>
                <w:strike/>
              </w:rPr>
            </w:pPr>
            <w:r w:rsidRPr="00223FAA">
              <w:rPr>
                <w:rFonts w:ascii="Trebuchet MS" w:hAnsi="Trebuchet MS"/>
                <w:b w:val="0"/>
                <w:caps/>
              </w:rPr>
              <w:t>31</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confidentiality</w:t>
            </w:r>
          </w:p>
        </w:tc>
        <w:tc>
          <w:tcPr>
            <w:tcW w:w="958" w:type="dxa"/>
          </w:tcPr>
          <w:p w:rsidR="009C62E5" w:rsidRPr="00223FAA" w:rsidRDefault="002A79EF" w:rsidP="00CC313E">
            <w:pPr>
              <w:pStyle w:val="Title"/>
              <w:spacing w:before="40"/>
              <w:outlineLvl w:val="0"/>
              <w:rPr>
                <w:rFonts w:ascii="Trebuchet MS" w:hAnsi="Trebuchet MS"/>
                <w:b w:val="0"/>
                <w:caps/>
              </w:rPr>
            </w:pPr>
            <w:r w:rsidRPr="00223FAA">
              <w:rPr>
                <w:rFonts w:ascii="Trebuchet MS" w:hAnsi="Trebuchet MS"/>
                <w:b w:val="0"/>
                <w:caps/>
              </w:rPr>
              <w:t>32</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rPr>
            </w:pPr>
            <w:r w:rsidRPr="00223FAA">
              <w:rPr>
                <w:rFonts w:ascii="Trebuchet MS" w:hAnsi="Trebuchet MS"/>
                <w:b w:val="0"/>
                <w:caps/>
              </w:rPr>
              <w:t>CONFLICTS OF INTEREST</w:t>
            </w:r>
          </w:p>
        </w:tc>
        <w:tc>
          <w:tcPr>
            <w:tcW w:w="958" w:type="dxa"/>
          </w:tcPr>
          <w:p w:rsidR="009C62E5" w:rsidRPr="00223FAA" w:rsidRDefault="002A79EF" w:rsidP="00F74238">
            <w:pPr>
              <w:pStyle w:val="Title"/>
              <w:spacing w:before="40"/>
              <w:outlineLvl w:val="0"/>
              <w:rPr>
                <w:rFonts w:ascii="Trebuchet MS" w:hAnsi="Trebuchet MS"/>
                <w:b w:val="0"/>
                <w:caps/>
              </w:rPr>
            </w:pPr>
            <w:r w:rsidRPr="00223FAA">
              <w:rPr>
                <w:rFonts w:ascii="Trebuchet MS" w:hAnsi="Trebuchet MS"/>
                <w:b w:val="0"/>
                <w:caps/>
              </w:rPr>
              <w:t>33</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b w:val="0"/>
                <w:caps/>
              </w:rPr>
            </w:pPr>
            <w:r w:rsidRPr="00223FAA">
              <w:rPr>
                <w:rFonts w:ascii="Trebuchet MS" w:hAnsi="Trebuchet MS"/>
                <w:b w:val="0"/>
                <w:caps/>
              </w:rPr>
              <w:t>COMPLIANCE WITH THE LAW and financial crime</w:t>
            </w:r>
          </w:p>
        </w:tc>
        <w:tc>
          <w:tcPr>
            <w:tcW w:w="958" w:type="dxa"/>
          </w:tcPr>
          <w:p w:rsidR="009C62E5" w:rsidRPr="00223FAA" w:rsidRDefault="002A79EF" w:rsidP="00F74238">
            <w:pPr>
              <w:pStyle w:val="Title"/>
              <w:spacing w:before="40"/>
              <w:outlineLvl w:val="0"/>
              <w:rPr>
                <w:rFonts w:ascii="Trebuchet MS" w:hAnsi="Trebuchet MS"/>
                <w:b w:val="0"/>
                <w:caps/>
              </w:rPr>
            </w:pPr>
            <w:r w:rsidRPr="00223FAA">
              <w:rPr>
                <w:rFonts w:ascii="Trebuchet MS" w:hAnsi="Trebuchet MS"/>
                <w:b w:val="0"/>
                <w:caps/>
              </w:rPr>
              <w:t>34</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Data protection</w:t>
            </w:r>
          </w:p>
        </w:tc>
        <w:tc>
          <w:tcPr>
            <w:tcW w:w="958" w:type="dxa"/>
          </w:tcPr>
          <w:p w:rsidR="009C62E5" w:rsidRPr="00223FAA" w:rsidRDefault="002A79EF" w:rsidP="00CC313E">
            <w:pPr>
              <w:pStyle w:val="Title"/>
              <w:spacing w:before="40"/>
              <w:outlineLvl w:val="0"/>
              <w:rPr>
                <w:rFonts w:ascii="Trebuchet MS" w:hAnsi="Trebuchet MS"/>
                <w:b w:val="0"/>
                <w:caps/>
              </w:rPr>
            </w:pPr>
            <w:r w:rsidRPr="00223FAA">
              <w:rPr>
                <w:rFonts w:ascii="Trebuchet MS" w:hAnsi="Trebuchet MS"/>
                <w:b w:val="0"/>
                <w:caps/>
              </w:rPr>
              <w:t>35</w:t>
            </w:r>
          </w:p>
        </w:tc>
      </w:tr>
      <w:tr w:rsidR="009C62E5" w:rsidTr="00B4199A">
        <w:tc>
          <w:tcPr>
            <w:tcW w:w="9855" w:type="dxa"/>
            <w:gridSpan w:val="3"/>
            <w:vAlign w:val="center"/>
          </w:tcPr>
          <w:p w:rsidR="009C62E5" w:rsidRPr="00223FAA" w:rsidRDefault="009C62E5" w:rsidP="006A5171">
            <w:pPr>
              <w:pStyle w:val="Title"/>
              <w:spacing w:before="40"/>
              <w:jc w:val="left"/>
              <w:outlineLvl w:val="0"/>
              <w:rPr>
                <w:rFonts w:ascii="Trebuchet MS" w:hAnsi="Trebuchet MS"/>
                <w:b w:val="0"/>
                <w:caps/>
              </w:rPr>
            </w:pPr>
            <w:r w:rsidRPr="00223FAA">
              <w:rPr>
                <w:rFonts w:ascii="Trebuchet MS" w:hAnsi="Trebuchet MS"/>
                <w:caps/>
              </w:rPr>
              <w:t>TERMINATION AND NON-RENEWAL</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TERMINATION</w:t>
            </w:r>
          </w:p>
        </w:tc>
        <w:tc>
          <w:tcPr>
            <w:tcW w:w="958" w:type="dxa"/>
          </w:tcPr>
          <w:p w:rsidR="009C62E5" w:rsidRPr="00223FAA" w:rsidRDefault="002A79EF" w:rsidP="00CC313E">
            <w:pPr>
              <w:pStyle w:val="Title"/>
              <w:spacing w:before="40"/>
              <w:outlineLvl w:val="0"/>
              <w:rPr>
                <w:rFonts w:ascii="Trebuchet MS" w:hAnsi="Trebuchet MS"/>
                <w:b w:val="0"/>
                <w:caps/>
              </w:rPr>
            </w:pPr>
            <w:r w:rsidRPr="00223FAA">
              <w:rPr>
                <w:rFonts w:ascii="Trebuchet MS" w:hAnsi="Trebuchet MS"/>
                <w:b w:val="0"/>
                <w:caps/>
              </w:rPr>
              <w:t>36</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EFFECT OF TERMINATION OR NON-RENEWAL</w:t>
            </w:r>
          </w:p>
        </w:tc>
        <w:tc>
          <w:tcPr>
            <w:tcW w:w="958" w:type="dxa"/>
          </w:tcPr>
          <w:p w:rsidR="009C62E5" w:rsidRPr="00223FAA" w:rsidRDefault="002A79EF" w:rsidP="00CC313E">
            <w:pPr>
              <w:pStyle w:val="Title"/>
              <w:spacing w:before="40"/>
              <w:outlineLvl w:val="0"/>
              <w:rPr>
                <w:rFonts w:ascii="Trebuchet MS" w:hAnsi="Trebuchet MS"/>
                <w:b w:val="0"/>
                <w:caps/>
              </w:rPr>
            </w:pPr>
            <w:r w:rsidRPr="00223FAA">
              <w:rPr>
                <w:rFonts w:ascii="Trebuchet MS" w:hAnsi="Trebuchet MS"/>
                <w:b w:val="0"/>
                <w:caps/>
              </w:rPr>
              <w:t>37</w:t>
            </w:r>
          </w:p>
        </w:tc>
      </w:tr>
    </w:tbl>
    <w:p w:rsidR="009C62E5" w:rsidRDefault="009C62E5">
      <w:r>
        <w:rPr>
          <w:b/>
        </w:rPr>
        <w:br w:type="page"/>
      </w:r>
    </w:p>
    <w:tbl>
      <w:tblPr>
        <w:tblW w:w="0" w:type="auto"/>
        <w:tblLayout w:type="fixed"/>
        <w:tblLook w:val="0000" w:firstRow="0" w:lastRow="0" w:firstColumn="0" w:lastColumn="0" w:noHBand="0" w:noVBand="0"/>
      </w:tblPr>
      <w:tblGrid>
        <w:gridCol w:w="534"/>
        <w:gridCol w:w="8363"/>
        <w:gridCol w:w="958"/>
      </w:tblGrid>
      <w:tr w:rsidR="009C62E5" w:rsidTr="00342AB4">
        <w:tc>
          <w:tcPr>
            <w:tcW w:w="9855" w:type="dxa"/>
            <w:gridSpan w:val="3"/>
            <w:vAlign w:val="center"/>
          </w:tcPr>
          <w:p w:rsidR="009C62E5" w:rsidRPr="00223FAA" w:rsidRDefault="009C62E5" w:rsidP="00BC3147">
            <w:pPr>
              <w:pStyle w:val="Title"/>
              <w:spacing w:before="40"/>
              <w:jc w:val="left"/>
              <w:outlineLvl w:val="0"/>
              <w:rPr>
                <w:rFonts w:ascii="Trebuchet MS" w:hAnsi="Trebuchet MS"/>
                <w:b w:val="0"/>
                <w:caps/>
              </w:rPr>
            </w:pPr>
            <w:r w:rsidRPr="00223FAA">
              <w:rPr>
                <w:rFonts w:ascii="Trebuchet MS" w:hAnsi="Trebuchet MS"/>
                <w:caps/>
              </w:rPr>
              <w:lastRenderedPageBreak/>
              <w:t>MISCELLANEOUS</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F74238">
            <w:pPr>
              <w:pStyle w:val="Title"/>
              <w:spacing w:before="40"/>
              <w:jc w:val="left"/>
              <w:outlineLvl w:val="0"/>
              <w:rPr>
                <w:rFonts w:ascii="Trebuchet MS" w:hAnsi="Trebuchet MS"/>
                <w:caps/>
              </w:rPr>
            </w:pPr>
            <w:r w:rsidRPr="00223FAA">
              <w:rPr>
                <w:rFonts w:ascii="Trebuchet MS" w:hAnsi="Trebuchet MS"/>
                <w:b w:val="0"/>
                <w:caps/>
              </w:rPr>
              <w:t xml:space="preserve">GENERAL INTERPRETATION </w:t>
            </w:r>
          </w:p>
        </w:tc>
        <w:tc>
          <w:tcPr>
            <w:tcW w:w="958" w:type="dxa"/>
          </w:tcPr>
          <w:p w:rsidR="009C62E5" w:rsidRPr="00223FAA" w:rsidRDefault="002A79EF" w:rsidP="00F74238">
            <w:pPr>
              <w:pStyle w:val="Title"/>
              <w:spacing w:before="40"/>
              <w:outlineLvl w:val="0"/>
              <w:rPr>
                <w:rFonts w:ascii="Trebuchet MS" w:hAnsi="Trebuchet MS"/>
                <w:b w:val="0"/>
                <w:caps/>
              </w:rPr>
            </w:pPr>
            <w:r w:rsidRPr="00223FAA">
              <w:rPr>
                <w:rFonts w:ascii="Trebuchet MS" w:hAnsi="Trebuchet MS"/>
                <w:b w:val="0"/>
                <w:caps/>
              </w:rPr>
              <w:t>38</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ENFORCEABILITY CLAUSE</w:t>
            </w:r>
          </w:p>
        </w:tc>
        <w:tc>
          <w:tcPr>
            <w:tcW w:w="958" w:type="dxa"/>
          </w:tcPr>
          <w:p w:rsidR="009C62E5" w:rsidRPr="00223FAA" w:rsidRDefault="002A79EF" w:rsidP="00CC313E">
            <w:pPr>
              <w:pStyle w:val="Title"/>
              <w:spacing w:before="40"/>
              <w:outlineLvl w:val="0"/>
              <w:rPr>
                <w:rFonts w:ascii="Trebuchet MS" w:hAnsi="Trebuchet MS"/>
                <w:b w:val="0"/>
                <w:caps/>
              </w:rPr>
            </w:pPr>
            <w:r w:rsidRPr="00223FAA">
              <w:rPr>
                <w:rFonts w:ascii="Trebuchet MS" w:hAnsi="Trebuchet MS"/>
                <w:b w:val="0"/>
                <w:caps/>
              </w:rPr>
              <w:t>39</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5D14C7">
            <w:pPr>
              <w:pStyle w:val="Title"/>
              <w:spacing w:before="40"/>
              <w:jc w:val="left"/>
              <w:outlineLvl w:val="0"/>
              <w:rPr>
                <w:rFonts w:ascii="Trebuchet MS" w:hAnsi="Trebuchet MS"/>
                <w:b w:val="0"/>
                <w:caps/>
              </w:rPr>
            </w:pPr>
            <w:r w:rsidRPr="00223FAA">
              <w:rPr>
                <w:rFonts w:ascii="Trebuchet MS" w:hAnsi="Trebuchet MS"/>
                <w:b w:val="0"/>
                <w:caps/>
              </w:rPr>
              <w:t>RIGHTS OF THIRD PARTIES</w:t>
            </w:r>
          </w:p>
        </w:tc>
        <w:tc>
          <w:tcPr>
            <w:tcW w:w="958" w:type="dxa"/>
          </w:tcPr>
          <w:p w:rsidR="009C62E5" w:rsidRPr="00223FAA" w:rsidRDefault="002A79EF" w:rsidP="00F74238">
            <w:pPr>
              <w:pStyle w:val="Title"/>
              <w:spacing w:before="40"/>
              <w:outlineLvl w:val="0"/>
              <w:rPr>
                <w:rFonts w:ascii="Trebuchet MS" w:hAnsi="Trebuchet MS"/>
                <w:b w:val="0"/>
                <w:caps/>
                <w:strike/>
              </w:rPr>
            </w:pPr>
            <w:r w:rsidRPr="00223FAA">
              <w:rPr>
                <w:rFonts w:ascii="Trebuchet MS" w:hAnsi="Trebuchet MS"/>
                <w:b w:val="0"/>
                <w:caps/>
              </w:rPr>
              <w:t>40</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SEVERAL LIABILITY</w:t>
            </w:r>
          </w:p>
        </w:tc>
        <w:tc>
          <w:tcPr>
            <w:tcW w:w="958" w:type="dxa"/>
          </w:tcPr>
          <w:p w:rsidR="009C62E5" w:rsidRPr="00223FAA" w:rsidRDefault="002A79EF" w:rsidP="00CC313E">
            <w:pPr>
              <w:pStyle w:val="Title"/>
              <w:spacing w:before="40"/>
              <w:outlineLvl w:val="0"/>
              <w:rPr>
                <w:rFonts w:ascii="Trebuchet MS" w:hAnsi="Trebuchet MS"/>
                <w:b w:val="0"/>
                <w:caps/>
              </w:rPr>
            </w:pPr>
            <w:r w:rsidRPr="00223FAA">
              <w:rPr>
                <w:rFonts w:ascii="Trebuchet MS" w:hAnsi="Trebuchet MS"/>
                <w:b w:val="0"/>
                <w:caps/>
              </w:rPr>
              <w:t>41</w:t>
            </w:r>
          </w:p>
        </w:tc>
      </w:tr>
      <w:tr w:rsidR="009C62E5" w:rsidTr="00F74238">
        <w:tc>
          <w:tcPr>
            <w:tcW w:w="534" w:type="dxa"/>
            <w:vAlign w:val="center"/>
          </w:tcPr>
          <w:p w:rsidR="009C62E5" w:rsidRPr="00223FAA" w:rsidRDefault="009C62E5" w:rsidP="00F74238">
            <w:pPr>
              <w:pStyle w:val="Title"/>
              <w:spacing w:before="40"/>
              <w:jc w:val="left"/>
              <w:outlineLvl w:val="0"/>
              <w:rPr>
                <w:rFonts w:ascii="Trebuchet MS" w:hAnsi="Trebuchet MS"/>
                <w:b w:val="0"/>
                <w:caps/>
              </w:rPr>
            </w:pPr>
          </w:p>
        </w:tc>
        <w:tc>
          <w:tcPr>
            <w:tcW w:w="8363" w:type="dxa"/>
            <w:vAlign w:val="center"/>
          </w:tcPr>
          <w:p w:rsidR="009C62E5" w:rsidRPr="00223FAA" w:rsidRDefault="009C62E5" w:rsidP="00CC313E">
            <w:pPr>
              <w:pStyle w:val="Title"/>
              <w:spacing w:before="40"/>
              <w:jc w:val="left"/>
              <w:outlineLvl w:val="0"/>
              <w:rPr>
                <w:rFonts w:ascii="Trebuchet MS" w:hAnsi="Trebuchet MS"/>
                <w:b w:val="0"/>
                <w:caps/>
              </w:rPr>
            </w:pPr>
            <w:r w:rsidRPr="00223FAA">
              <w:rPr>
                <w:rFonts w:ascii="Trebuchet MS" w:hAnsi="Trebuchet MS"/>
                <w:b w:val="0"/>
                <w:caps/>
              </w:rPr>
              <w:t>JURISDICTION AND GOVERNING LAW</w:t>
            </w:r>
          </w:p>
        </w:tc>
        <w:tc>
          <w:tcPr>
            <w:tcW w:w="958" w:type="dxa"/>
          </w:tcPr>
          <w:p w:rsidR="009C62E5" w:rsidRPr="00223FAA" w:rsidRDefault="002A79EF" w:rsidP="00CC313E">
            <w:pPr>
              <w:pStyle w:val="Title"/>
              <w:spacing w:before="40"/>
              <w:outlineLvl w:val="0"/>
              <w:rPr>
                <w:rFonts w:ascii="Trebuchet MS" w:hAnsi="Trebuchet MS"/>
                <w:b w:val="0"/>
                <w:caps/>
              </w:rPr>
            </w:pPr>
            <w:r w:rsidRPr="00223FAA">
              <w:rPr>
                <w:rFonts w:ascii="Trebuchet MS" w:hAnsi="Trebuchet MS"/>
                <w:b w:val="0"/>
                <w:caps/>
              </w:rPr>
              <w:t>42</w:t>
            </w:r>
          </w:p>
        </w:tc>
      </w:tr>
      <w:tr w:rsidR="009C62E5" w:rsidTr="00F74238">
        <w:trPr>
          <w:cantSplit/>
        </w:trPr>
        <w:tc>
          <w:tcPr>
            <w:tcW w:w="8897" w:type="dxa"/>
            <w:gridSpan w:val="2"/>
            <w:vAlign w:val="center"/>
          </w:tcPr>
          <w:p w:rsidR="009C62E5" w:rsidRPr="00223FAA" w:rsidRDefault="009C62E5" w:rsidP="00F74238">
            <w:pPr>
              <w:pStyle w:val="Title"/>
              <w:spacing w:before="40"/>
              <w:jc w:val="left"/>
              <w:outlineLvl w:val="0"/>
              <w:rPr>
                <w:rFonts w:ascii="Trebuchet MS" w:hAnsi="Trebuchet MS"/>
                <w:caps/>
              </w:rPr>
            </w:pPr>
            <w:r w:rsidRPr="00223FAA">
              <w:rPr>
                <w:rFonts w:ascii="Trebuchet MS" w:hAnsi="Trebuchet MS"/>
                <w:caps/>
              </w:rPr>
              <w:t>SCHEDULE</w:t>
            </w:r>
          </w:p>
        </w:tc>
        <w:tc>
          <w:tcPr>
            <w:tcW w:w="958" w:type="dxa"/>
          </w:tcPr>
          <w:p w:rsidR="009C62E5" w:rsidRPr="00223FAA" w:rsidRDefault="009C62E5" w:rsidP="00F74238">
            <w:pPr>
              <w:pStyle w:val="Title"/>
              <w:spacing w:before="40"/>
              <w:outlineLvl w:val="0"/>
              <w:rPr>
                <w:rFonts w:ascii="Trebuchet MS" w:hAnsi="Trebuchet MS"/>
                <w:b w:val="0"/>
                <w:caps/>
              </w:rPr>
            </w:pPr>
          </w:p>
        </w:tc>
      </w:tr>
    </w:tbl>
    <w:p w:rsidR="009C62E5" w:rsidRDefault="00D44D3F" w:rsidP="00620B2D">
      <w:pPr>
        <w:pStyle w:val="Title"/>
        <w:outlineLvl w:val="0"/>
        <w:rPr>
          <w:rFonts w:ascii="Trebuchet MS" w:hAnsi="Trebuchet MS"/>
        </w:rPr>
      </w:pPr>
      <w:r>
        <w:rPr>
          <w:rFonts w:ascii="Trebuchet MS" w:hAnsi="Trebuchet MS"/>
        </w:rPr>
        <w:br w:type="page"/>
      </w:r>
    </w:p>
    <w:p w:rsidR="009C62E5" w:rsidRDefault="009C62E5" w:rsidP="00620B2D">
      <w:pPr>
        <w:pStyle w:val="Subtitle"/>
        <w:rPr>
          <w:rFonts w:ascii="Trebuchet MS" w:hAnsi="Trebuchet MS"/>
        </w:rPr>
      </w:pPr>
      <w:r>
        <w:rPr>
          <w:rFonts w:ascii="Trebuchet MS" w:hAnsi="Trebuchet MS"/>
        </w:rPr>
        <w:lastRenderedPageBreak/>
        <w:t>BINDING AUTHORITY AGREEMENT</w:t>
      </w:r>
    </w:p>
    <w:p w:rsidR="009C62E5" w:rsidRDefault="002413B9" w:rsidP="00620B2D">
      <w:pPr>
        <w:pStyle w:val="Title"/>
        <w:outlineLvl w:val="0"/>
        <w:rPr>
          <w:rFonts w:ascii="Trebuchet MS" w:hAnsi="Trebuchet MS"/>
        </w:rPr>
      </w:pPr>
      <w:r>
        <w:rPr>
          <w:rFonts w:ascii="Trebuchet MS" w:hAnsi="Trebuchet MS"/>
        </w:rPr>
        <w:t xml:space="preserve"> </w:t>
      </w:r>
    </w:p>
    <w:p w:rsidR="009C62E5" w:rsidRDefault="009C62E5" w:rsidP="00620B2D">
      <w:pPr>
        <w:ind w:right="-43"/>
        <w:jc w:val="both"/>
        <w:rPr>
          <w:rFonts w:ascii="Trebuchet MS" w:hAnsi="Trebuchet MS"/>
        </w:rPr>
      </w:pPr>
    </w:p>
    <w:p w:rsidR="009C62E5" w:rsidRPr="00E16B45" w:rsidRDefault="00AD7E6A" w:rsidP="00620B2D">
      <w:pPr>
        <w:ind w:right="-43"/>
        <w:jc w:val="both"/>
        <w:rPr>
          <w:rFonts w:ascii="Trebuchet MS" w:hAnsi="Trebuchet MS"/>
          <w:b/>
          <w:u w:val="single"/>
        </w:rPr>
      </w:pPr>
      <w:r>
        <w:rPr>
          <w:rFonts w:ascii="Trebuchet MS" w:hAnsi="Trebuchet MS"/>
          <w:b/>
          <w:u w:val="single"/>
        </w:rPr>
        <w:t>INTRODUCTION</w:t>
      </w:r>
    </w:p>
    <w:p w:rsidR="009C62E5" w:rsidRDefault="009C62E5" w:rsidP="00620B2D">
      <w:pPr>
        <w:ind w:right="-43"/>
        <w:jc w:val="both"/>
        <w:rPr>
          <w:rFonts w:ascii="Trebuchet MS" w:hAnsi="Trebuchet MS"/>
        </w:rPr>
      </w:pPr>
    </w:p>
    <w:p w:rsidR="009C62E5" w:rsidRDefault="009C62E5" w:rsidP="00620B2D">
      <w:pPr>
        <w:ind w:right="-43"/>
        <w:jc w:val="both"/>
        <w:rPr>
          <w:rFonts w:ascii="Trebuchet MS" w:hAnsi="Trebuchet MS"/>
          <w:lang w:eastAsia="en-GB"/>
        </w:rPr>
      </w:pPr>
      <w:r>
        <w:rPr>
          <w:rFonts w:ascii="Trebuchet MS" w:hAnsi="Trebuchet MS"/>
          <w:lang w:eastAsia="en-GB"/>
        </w:rPr>
        <w:t>This Binding Authority Agreement, the Schedule and table of security attached hereto and any endorsements hereon (‘the Agreement’) is made by and between the Underwriting Members of Lloyd’s whose syndicate numbers and proportions are shown in the attached table of security (‘the Underwriters’), and the Coverholder whose name and address is stated in the Schedule (‘the Coverholder’).</w:t>
      </w:r>
    </w:p>
    <w:p w:rsidR="009C62E5" w:rsidRDefault="009C62E5" w:rsidP="00620B2D">
      <w:pPr>
        <w:ind w:right="-43"/>
        <w:jc w:val="both"/>
        <w:rPr>
          <w:rFonts w:ascii="Trebuchet MS" w:hAnsi="Trebuchet MS"/>
        </w:rPr>
      </w:pPr>
    </w:p>
    <w:p w:rsidR="009C62E5" w:rsidRDefault="009C62E5" w:rsidP="00620B2D">
      <w:pPr>
        <w:ind w:right="-43"/>
        <w:jc w:val="both"/>
        <w:rPr>
          <w:rFonts w:ascii="Trebuchet MS" w:hAnsi="Trebuchet MS"/>
        </w:rPr>
      </w:pPr>
      <w:r>
        <w:rPr>
          <w:rFonts w:ascii="Trebuchet MS" w:hAnsi="Trebuchet MS"/>
        </w:rPr>
        <w:t xml:space="preserve">Subject to Section </w:t>
      </w:r>
      <w:r w:rsidR="001329C6">
        <w:rPr>
          <w:rFonts w:ascii="Trebuchet MS" w:hAnsi="Trebuchet MS"/>
        </w:rPr>
        <w:t>36</w:t>
      </w:r>
      <w:r>
        <w:rPr>
          <w:rFonts w:ascii="Trebuchet MS" w:hAnsi="Trebuchet MS"/>
        </w:rPr>
        <w:t xml:space="preserve">, all communications and settlements between the Coverholder and the Underwriters shall be made via the Lloyd’s Broker whose name and address is stated in the Schedule (‘the Lloyd’s Broker’). </w:t>
      </w:r>
    </w:p>
    <w:p w:rsidR="009C62E5" w:rsidRDefault="009C62E5" w:rsidP="00620B2D">
      <w:pPr>
        <w:ind w:right="-43"/>
        <w:jc w:val="both"/>
        <w:rPr>
          <w:rFonts w:ascii="Trebuchet MS" w:hAnsi="Trebuchet MS"/>
        </w:rPr>
      </w:pPr>
    </w:p>
    <w:p w:rsidR="009C62E5" w:rsidRDefault="009C62E5" w:rsidP="00620B2D">
      <w:pPr>
        <w:ind w:right="-43"/>
        <w:jc w:val="both"/>
        <w:rPr>
          <w:rFonts w:ascii="Trebuchet MS" w:hAnsi="Trebuchet MS"/>
        </w:rPr>
      </w:pPr>
      <w:r>
        <w:rPr>
          <w:rFonts w:ascii="Trebuchet MS" w:hAnsi="Trebuchet MS"/>
        </w:rPr>
        <w:t>Whereas the Coverholder has sought authority to bind insurances on behalf of the Underwriters and has negotiated the grant of such authority through the Lloyd’s Broker and has agreed to co-operate with and assist the Underwriters, their representatives and where appropriate the Lloyd’s Broker in all matters pertaining to the Agreement, it is mutually understood and agreed between the Underwriters and the Coverholder as follows</w:t>
      </w:r>
      <w:r w:rsidR="004A4D7C">
        <w:rPr>
          <w:rFonts w:ascii="Trebuchet MS" w:hAnsi="Trebuchet MS"/>
        </w:rPr>
        <w:t>:</w:t>
      </w:r>
      <w:r>
        <w:rPr>
          <w:rFonts w:ascii="Trebuchet MS" w:hAnsi="Trebuchet MS"/>
        </w:rPr>
        <w:t xml:space="preserve"> </w:t>
      </w:r>
    </w:p>
    <w:p w:rsidR="009C62E5" w:rsidRDefault="009C62E5" w:rsidP="00620B2D">
      <w:pPr>
        <w:ind w:right="-43"/>
        <w:jc w:val="both"/>
        <w:rPr>
          <w:rFonts w:ascii="Trebuchet MS" w:hAnsi="Trebuchet MS"/>
        </w:rPr>
      </w:pPr>
    </w:p>
    <w:p w:rsidR="009C62E5" w:rsidRDefault="009C62E5" w:rsidP="00620B2D">
      <w:pPr>
        <w:ind w:right="-43"/>
        <w:jc w:val="both"/>
        <w:rPr>
          <w:rFonts w:ascii="Trebuchet MS" w:hAnsi="Trebuchet MS"/>
        </w:rPr>
      </w:pPr>
    </w:p>
    <w:p w:rsidR="009C62E5" w:rsidRPr="00A91F6A" w:rsidRDefault="009C62E5" w:rsidP="00620B2D">
      <w:pPr>
        <w:pStyle w:val="MainHead"/>
        <w:rPr>
          <w:rFonts w:ascii="Trebuchet MS" w:hAnsi="Trebuchet MS"/>
          <w:u w:val="single"/>
        </w:rPr>
      </w:pPr>
      <w:r>
        <w:rPr>
          <w:rFonts w:ascii="Trebuchet MS" w:hAnsi="Trebuchet MS"/>
          <w:u w:val="single"/>
        </w:rPr>
        <w:t>COVERHOLDER</w:t>
      </w:r>
      <w:r w:rsidRPr="00A91F6A">
        <w:rPr>
          <w:rFonts w:ascii="Trebuchet MS" w:hAnsi="Trebuchet MS"/>
          <w:u w:val="single"/>
        </w:rPr>
        <w:t xml:space="preserve"> AUTHORITY</w:t>
      </w:r>
    </w:p>
    <w:p w:rsidR="009C62E5" w:rsidRDefault="009C62E5" w:rsidP="00620B2D">
      <w:pPr>
        <w:pStyle w:val="MainHead"/>
        <w:rPr>
          <w:rFonts w:ascii="Trebuchet MS" w:hAnsi="Trebuchet MS"/>
        </w:rPr>
      </w:pPr>
    </w:p>
    <w:p w:rsidR="009C62E5" w:rsidRDefault="009C62E5" w:rsidP="00620B2D">
      <w:pPr>
        <w:pStyle w:val="MainHead"/>
        <w:rPr>
          <w:rFonts w:ascii="Trebuchet MS" w:hAnsi="Trebuchet MS"/>
        </w:rPr>
      </w:pPr>
    </w:p>
    <w:p w:rsidR="009C62E5" w:rsidRDefault="009C62E5" w:rsidP="00620B2D">
      <w:pPr>
        <w:pStyle w:val="Heading2"/>
        <w:rPr>
          <w:rFonts w:ascii="Trebuchet MS" w:hAnsi="Trebuchet MS"/>
        </w:rPr>
      </w:pPr>
      <w:r>
        <w:rPr>
          <w:rFonts w:ascii="Trebuchet MS" w:hAnsi="Trebuchet MS"/>
        </w:rPr>
        <w:t>SECTION 1</w:t>
      </w:r>
    </w:p>
    <w:p w:rsidR="009C62E5" w:rsidRDefault="009C62E5" w:rsidP="00620B2D">
      <w:pPr>
        <w:pStyle w:val="MainHead"/>
        <w:spacing w:before="120"/>
        <w:rPr>
          <w:rFonts w:ascii="Trebuchet MS" w:hAnsi="Trebuchet MS"/>
        </w:rPr>
      </w:pPr>
      <w:r>
        <w:rPr>
          <w:rFonts w:ascii="Trebuchet MS" w:hAnsi="Trebuchet MS"/>
        </w:rPr>
        <w:t>UNDERWRITERS TO RECEIVE AGREEMENT</w:t>
      </w:r>
    </w:p>
    <w:p w:rsidR="009C62E5" w:rsidRDefault="009C62E5" w:rsidP="00620B2D">
      <w:pPr>
        <w:pStyle w:val="BlockText"/>
        <w:spacing w:before="120"/>
        <w:rPr>
          <w:rFonts w:ascii="Trebuchet MS" w:hAnsi="Trebuchet MS"/>
        </w:rPr>
      </w:pPr>
      <w:r>
        <w:rPr>
          <w:rFonts w:ascii="Trebuchet MS" w:hAnsi="Trebuchet MS"/>
        </w:rPr>
        <w:t>1.1</w:t>
      </w:r>
      <w:r>
        <w:rPr>
          <w:rFonts w:ascii="Trebuchet MS" w:hAnsi="Trebuchet MS"/>
        </w:rPr>
        <w:tab/>
        <w:t xml:space="preserve">The Agreement and any amendment to the Agreement shall take effect only when the Underwriters have received a copy of the Agreement or amendment </w:t>
      </w:r>
      <w:r w:rsidR="00673521">
        <w:rPr>
          <w:rFonts w:ascii="Trebuchet MS" w:hAnsi="Trebuchet MS"/>
        </w:rPr>
        <w:t>signed</w:t>
      </w:r>
      <w:r w:rsidR="001A1EC7">
        <w:rPr>
          <w:rFonts w:ascii="Trebuchet MS" w:hAnsi="Trebuchet MS"/>
        </w:rPr>
        <w:t xml:space="preserve"> by both parties</w:t>
      </w:r>
      <w:r>
        <w:rPr>
          <w:rFonts w:ascii="Trebuchet MS" w:hAnsi="Trebuchet MS"/>
        </w:rPr>
        <w:t>;</w:t>
      </w:r>
    </w:p>
    <w:p w:rsidR="009C62E5" w:rsidDel="001E27E8" w:rsidRDefault="009C62E5" w:rsidP="00620B2D">
      <w:pPr>
        <w:pStyle w:val="BlockText"/>
        <w:spacing w:before="120"/>
        <w:ind w:left="0" w:firstLine="0"/>
        <w:rPr>
          <w:rFonts w:ascii="Trebuchet MS" w:hAnsi="Trebuchet MS"/>
        </w:rPr>
      </w:pPr>
      <w:r w:rsidDel="001E27E8">
        <w:rPr>
          <w:rFonts w:ascii="Trebuchet MS" w:hAnsi="Trebuchet MS"/>
        </w:rPr>
        <w:t>1.2</w:t>
      </w:r>
      <w:r w:rsidDel="001E27E8">
        <w:rPr>
          <w:rFonts w:ascii="Trebuchet MS" w:hAnsi="Trebuchet MS"/>
        </w:rPr>
        <w:tab/>
        <w:t xml:space="preserve">Any amendment to the Agreement shall be evidenced in writing and endorsed hereon.  </w:t>
      </w:r>
    </w:p>
    <w:p w:rsidR="009C62E5" w:rsidRDefault="009C62E5" w:rsidP="00620B2D">
      <w:pPr>
        <w:pStyle w:val="BlockText"/>
        <w:rPr>
          <w:rFonts w:ascii="Trebuchet MS" w:hAnsi="Trebuchet MS"/>
        </w:rPr>
      </w:pPr>
    </w:p>
    <w:p w:rsidR="009C62E5" w:rsidRDefault="009C62E5" w:rsidP="00620B2D">
      <w:pPr>
        <w:pStyle w:val="BlockText"/>
        <w:rPr>
          <w:rFonts w:ascii="Trebuchet MS" w:hAnsi="Trebuchet MS"/>
        </w:rPr>
      </w:pPr>
    </w:p>
    <w:p w:rsidR="009C62E5" w:rsidRDefault="009C62E5" w:rsidP="00620B2D">
      <w:pPr>
        <w:pStyle w:val="Heading2"/>
        <w:rPr>
          <w:rFonts w:ascii="Trebuchet MS" w:hAnsi="Trebuchet MS"/>
        </w:rPr>
      </w:pPr>
      <w:r>
        <w:rPr>
          <w:rFonts w:ascii="Trebuchet MS" w:hAnsi="Trebuchet MS"/>
        </w:rPr>
        <w:t>SECTION 2</w:t>
      </w:r>
    </w:p>
    <w:p w:rsidR="009C62E5" w:rsidRDefault="009C62E5" w:rsidP="00620B2D">
      <w:pPr>
        <w:pStyle w:val="SectionHead"/>
        <w:spacing w:before="120"/>
        <w:rPr>
          <w:rFonts w:ascii="Trebuchet MS" w:hAnsi="Trebuchet MS"/>
        </w:rPr>
      </w:pPr>
      <w:bookmarkStart w:id="0" w:name="_Toc468873562"/>
      <w:r>
        <w:rPr>
          <w:rFonts w:ascii="Trebuchet MS" w:hAnsi="Trebuchet MS"/>
        </w:rPr>
        <w:t xml:space="preserve">PERIOD </w:t>
      </w:r>
      <w:bookmarkEnd w:id="0"/>
    </w:p>
    <w:p w:rsidR="009C62E5" w:rsidRPr="00765B4C" w:rsidRDefault="009C62E5" w:rsidP="00620B2D">
      <w:pPr>
        <w:numPr>
          <w:ilvl w:val="1"/>
          <w:numId w:val="7"/>
        </w:numPr>
        <w:tabs>
          <w:tab w:val="clear" w:pos="360"/>
        </w:tabs>
        <w:spacing w:before="120"/>
        <w:ind w:left="720" w:right="-45" w:hanging="720"/>
        <w:jc w:val="both"/>
        <w:rPr>
          <w:rFonts w:ascii="Trebuchet MS" w:hAnsi="Trebuchet MS"/>
        </w:rPr>
      </w:pPr>
      <w:r w:rsidRPr="00765B4C">
        <w:rPr>
          <w:rFonts w:ascii="Trebuchet MS" w:hAnsi="Trebuchet MS"/>
        </w:rPr>
        <w:t>Subject to Section 1, the Agreement is effect</w:t>
      </w:r>
      <w:r w:rsidR="00D073AF">
        <w:rPr>
          <w:rFonts w:ascii="Trebuchet MS" w:hAnsi="Trebuchet MS"/>
        </w:rPr>
        <w:t>ive during the period stated in</w:t>
      </w:r>
      <w:r w:rsidR="003F6A65">
        <w:rPr>
          <w:rFonts w:ascii="Trebuchet MS" w:hAnsi="Trebuchet MS"/>
        </w:rPr>
        <w:t xml:space="preserve"> 2</w:t>
      </w:r>
      <w:r w:rsidR="003F6A65" w:rsidRPr="00765B4C">
        <w:rPr>
          <w:rFonts w:ascii="Trebuchet MS" w:hAnsi="Trebuchet MS"/>
        </w:rPr>
        <w:t>.</w:t>
      </w:r>
      <w:r w:rsidR="003F6A65">
        <w:rPr>
          <w:rFonts w:ascii="Trebuchet MS" w:hAnsi="Trebuchet MS"/>
        </w:rPr>
        <w:t>1</w:t>
      </w:r>
      <w:r w:rsidR="003F6A65" w:rsidRPr="00765B4C">
        <w:rPr>
          <w:rFonts w:ascii="Trebuchet MS" w:hAnsi="Trebuchet MS"/>
        </w:rPr>
        <w:t xml:space="preserve"> </w:t>
      </w:r>
      <w:r w:rsidR="003F6A65">
        <w:rPr>
          <w:rFonts w:ascii="Trebuchet MS" w:hAnsi="Trebuchet MS"/>
        </w:rPr>
        <w:t>of</w:t>
      </w:r>
      <w:r w:rsidR="003F6A65" w:rsidRPr="00765B4C">
        <w:rPr>
          <w:rFonts w:ascii="Trebuchet MS" w:hAnsi="Trebuchet MS"/>
        </w:rPr>
        <w:t xml:space="preserve"> </w:t>
      </w:r>
      <w:r w:rsidRPr="00765B4C">
        <w:rPr>
          <w:rFonts w:ascii="Trebuchet MS" w:hAnsi="Trebuchet MS"/>
        </w:rPr>
        <w:t xml:space="preserve">the Schedule unless terminated in accordance with </w:t>
      </w:r>
      <w:r>
        <w:rPr>
          <w:rFonts w:ascii="Trebuchet MS" w:hAnsi="Trebuchet MS"/>
        </w:rPr>
        <w:t>Sub-s</w:t>
      </w:r>
      <w:r w:rsidRPr="00765B4C">
        <w:rPr>
          <w:rFonts w:ascii="Trebuchet MS" w:hAnsi="Trebuchet MS"/>
        </w:rPr>
        <w:t>ection 4.</w:t>
      </w:r>
      <w:r>
        <w:rPr>
          <w:rFonts w:ascii="Trebuchet MS" w:hAnsi="Trebuchet MS"/>
        </w:rPr>
        <w:t>3</w:t>
      </w:r>
      <w:r w:rsidRPr="00765B4C">
        <w:rPr>
          <w:rFonts w:ascii="Trebuchet MS" w:hAnsi="Trebuchet MS"/>
        </w:rPr>
        <w:t xml:space="preserve"> </w:t>
      </w:r>
      <w:r>
        <w:rPr>
          <w:rFonts w:ascii="Trebuchet MS" w:hAnsi="Trebuchet MS"/>
        </w:rPr>
        <w:t>or</w:t>
      </w:r>
      <w:r w:rsidRPr="00765B4C">
        <w:rPr>
          <w:rFonts w:ascii="Trebuchet MS" w:hAnsi="Trebuchet MS"/>
        </w:rPr>
        <w:t xml:space="preserve"> </w:t>
      </w:r>
      <w:r>
        <w:rPr>
          <w:rFonts w:ascii="Trebuchet MS" w:hAnsi="Trebuchet MS"/>
        </w:rPr>
        <w:t xml:space="preserve">Section </w:t>
      </w:r>
      <w:r w:rsidR="00AB45F4">
        <w:rPr>
          <w:rFonts w:ascii="Trebuchet MS" w:hAnsi="Trebuchet MS"/>
        </w:rPr>
        <w:t>36</w:t>
      </w:r>
      <w:r w:rsidRPr="00765B4C">
        <w:rPr>
          <w:rFonts w:ascii="Trebuchet MS" w:hAnsi="Trebuchet MS"/>
        </w:rPr>
        <w:t>;</w:t>
      </w:r>
    </w:p>
    <w:p w:rsidR="009C62E5" w:rsidRPr="00765B4C" w:rsidRDefault="009C62E5" w:rsidP="00620B2D">
      <w:pPr>
        <w:numPr>
          <w:ilvl w:val="1"/>
          <w:numId w:val="7"/>
        </w:numPr>
        <w:tabs>
          <w:tab w:val="clear" w:pos="360"/>
        </w:tabs>
        <w:spacing w:before="120"/>
        <w:ind w:left="720" w:right="-45" w:hanging="720"/>
        <w:jc w:val="both"/>
        <w:rPr>
          <w:rFonts w:ascii="Trebuchet MS" w:hAnsi="Trebuchet MS"/>
        </w:rPr>
      </w:pPr>
      <w:r w:rsidRPr="00765B4C">
        <w:rPr>
          <w:rFonts w:ascii="Trebuchet MS" w:hAnsi="Trebuchet MS"/>
        </w:rPr>
        <w:t xml:space="preserve">The Agreement shall not be subject to or capable of automatic renewal. </w:t>
      </w:r>
    </w:p>
    <w:p w:rsidR="009C62E5" w:rsidRDefault="009C62E5" w:rsidP="00620B2D">
      <w:pPr>
        <w:pStyle w:val="BlockText"/>
        <w:rPr>
          <w:rFonts w:ascii="Trebuchet MS" w:hAnsi="Trebuchet MS"/>
        </w:rPr>
      </w:pPr>
    </w:p>
    <w:p w:rsidR="009C62E5" w:rsidRDefault="009C62E5" w:rsidP="00620B2D">
      <w:pPr>
        <w:pStyle w:val="BlockText"/>
        <w:rPr>
          <w:rFonts w:ascii="Trebuchet MS" w:hAnsi="Trebuchet MS"/>
        </w:rPr>
      </w:pPr>
    </w:p>
    <w:p w:rsidR="009C62E5" w:rsidRDefault="009C62E5" w:rsidP="00620B2D">
      <w:pPr>
        <w:pStyle w:val="Heading2"/>
        <w:jc w:val="both"/>
        <w:rPr>
          <w:rFonts w:ascii="Trebuchet MS" w:hAnsi="Trebuchet MS"/>
        </w:rPr>
      </w:pPr>
      <w:r>
        <w:rPr>
          <w:rFonts w:ascii="Trebuchet MS" w:hAnsi="Trebuchet MS"/>
        </w:rPr>
        <w:t>SECTION 3</w:t>
      </w:r>
    </w:p>
    <w:p w:rsidR="009C62E5" w:rsidRDefault="009C62E5" w:rsidP="00620B2D">
      <w:pPr>
        <w:pStyle w:val="SectionHead"/>
        <w:keepNext/>
        <w:spacing w:before="120"/>
        <w:jc w:val="both"/>
        <w:outlineLvl w:val="0"/>
        <w:rPr>
          <w:rFonts w:ascii="Trebuchet MS" w:hAnsi="Trebuchet MS"/>
        </w:rPr>
      </w:pPr>
      <w:bookmarkStart w:id="1" w:name="_Toc438631325"/>
      <w:bookmarkStart w:id="2" w:name="_Toc468873566"/>
      <w:r>
        <w:rPr>
          <w:rFonts w:ascii="Trebuchet MS" w:hAnsi="Trebuchet MS"/>
        </w:rPr>
        <w:t xml:space="preserve">PERSON(S) RESPONSIBLE FOR OPERATION </w:t>
      </w:r>
      <w:bookmarkEnd w:id="1"/>
      <w:bookmarkEnd w:id="2"/>
      <w:r>
        <w:rPr>
          <w:rFonts w:ascii="Trebuchet MS" w:hAnsi="Trebuchet MS"/>
        </w:rPr>
        <w:t>AND CONTROL</w:t>
      </w:r>
    </w:p>
    <w:p w:rsidR="009C62E5" w:rsidRDefault="009C62E5" w:rsidP="00620B2D">
      <w:pPr>
        <w:pStyle w:val="Flush2"/>
        <w:spacing w:before="120"/>
        <w:ind w:left="709" w:hanging="709"/>
        <w:jc w:val="both"/>
        <w:rPr>
          <w:rFonts w:ascii="Trebuchet MS" w:hAnsi="Trebuchet MS"/>
        </w:rPr>
      </w:pPr>
      <w:r>
        <w:rPr>
          <w:rFonts w:ascii="Trebuchet MS" w:hAnsi="Trebuchet MS"/>
        </w:rPr>
        <w:t>3.1</w:t>
      </w:r>
      <w:r>
        <w:rPr>
          <w:rFonts w:ascii="Trebuchet MS" w:hAnsi="Trebuchet MS"/>
        </w:rPr>
        <w:tab/>
        <w:t>The person(s) responsible for the overall operation and control of the Agreement is(are)</w:t>
      </w:r>
      <w:r w:rsidRPr="001E27E8">
        <w:rPr>
          <w:rFonts w:ascii="Trebuchet MS" w:hAnsi="Trebuchet MS"/>
        </w:rPr>
        <w:t xml:space="preserve"> </w:t>
      </w:r>
      <w:r>
        <w:rPr>
          <w:rFonts w:ascii="Trebuchet MS" w:hAnsi="Trebuchet MS"/>
        </w:rPr>
        <w:t>named in 3.1 of the Schedule;</w:t>
      </w:r>
    </w:p>
    <w:p w:rsidR="009C62E5" w:rsidRDefault="009C62E5" w:rsidP="00620B2D">
      <w:pPr>
        <w:pStyle w:val="LongIndent"/>
        <w:spacing w:before="120"/>
        <w:jc w:val="both"/>
        <w:rPr>
          <w:rFonts w:ascii="Trebuchet MS" w:hAnsi="Trebuchet MS"/>
        </w:rPr>
      </w:pPr>
      <w:r>
        <w:rPr>
          <w:rFonts w:ascii="Trebuchet MS" w:hAnsi="Trebuchet MS"/>
        </w:rPr>
        <w:t>3.2</w:t>
      </w:r>
      <w:r>
        <w:rPr>
          <w:rFonts w:ascii="Trebuchet MS" w:hAnsi="Trebuchet MS"/>
        </w:rPr>
        <w:tab/>
        <w:t>The person(s) authorised to bind insurances is(are) named in 3.2 of the Schedule;</w:t>
      </w:r>
    </w:p>
    <w:p w:rsidR="009C62E5" w:rsidRDefault="009C62E5" w:rsidP="00620B2D">
      <w:pPr>
        <w:pStyle w:val="LongIndent"/>
        <w:spacing w:before="120"/>
        <w:jc w:val="both"/>
        <w:rPr>
          <w:rFonts w:ascii="Trebuchet MS" w:hAnsi="Trebuchet MS"/>
        </w:rPr>
      </w:pPr>
      <w:r>
        <w:rPr>
          <w:rFonts w:ascii="Trebuchet MS" w:hAnsi="Trebuchet MS"/>
        </w:rPr>
        <w:t>3.3</w:t>
      </w:r>
      <w:r>
        <w:rPr>
          <w:rFonts w:ascii="Trebuchet MS" w:hAnsi="Trebuchet MS"/>
        </w:rPr>
        <w:tab/>
        <w:t>The person(s) with overall responsibility for the issuance of documents evidencing insurances bound is(are) named in 3.3 of the Schedule;</w:t>
      </w:r>
    </w:p>
    <w:p w:rsidR="009C62E5" w:rsidRDefault="009C62E5" w:rsidP="00620B2D">
      <w:pPr>
        <w:pStyle w:val="LongIndent"/>
        <w:spacing w:before="120"/>
        <w:jc w:val="both"/>
        <w:rPr>
          <w:rFonts w:ascii="Trebuchet MS" w:hAnsi="Trebuchet MS"/>
        </w:rPr>
      </w:pPr>
      <w:r>
        <w:rPr>
          <w:rFonts w:ascii="Trebuchet MS" w:hAnsi="Trebuchet MS"/>
        </w:rPr>
        <w:t>3.4</w:t>
      </w:r>
      <w:r>
        <w:rPr>
          <w:rFonts w:ascii="Trebuchet MS" w:hAnsi="Trebuchet MS"/>
        </w:rPr>
        <w:tab/>
        <w:t>The person(s) authorised to exercise any claims authority granted by the Agreement is(are) named in 3.4 of the Schedule;</w:t>
      </w:r>
    </w:p>
    <w:p w:rsidR="009C62E5" w:rsidRDefault="009C62E5" w:rsidP="00620B2D">
      <w:pPr>
        <w:pStyle w:val="LongIndent"/>
        <w:spacing w:before="120"/>
        <w:jc w:val="both"/>
        <w:rPr>
          <w:rFonts w:ascii="Trebuchet MS" w:hAnsi="Trebuchet MS"/>
          <w:b/>
        </w:rPr>
      </w:pPr>
      <w:r>
        <w:rPr>
          <w:rFonts w:ascii="Trebuchet MS" w:hAnsi="Trebuchet MS"/>
        </w:rPr>
        <w:t>3.5</w:t>
      </w:r>
      <w:r>
        <w:rPr>
          <w:rFonts w:ascii="Trebuchet MS" w:hAnsi="Trebuchet MS"/>
        </w:rPr>
        <w:tab/>
      </w:r>
      <w:r w:rsidRPr="00F23533">
        <w:rPr>
          <w:rFonts w:ascii="Trebuchet MS" w:hAnsi="Trebuchet MS"/>
        </w:rPr>
        <w:t>The Coverholder shall notify the Underwriters as soon as practicable after it becomes apparent that any of the persons named in 3.1 to 3.4 of the Schedule have ceased, or shall cease, to undertake their respective duties</w:t>
      </w:r>
      <w:r>
        <w:rPr>
          <w:rFonts w:ascii="Trebuchet MS" w:hAnsi="Trebuchet MS"/>
        </w:rPr>
        <w:t>. This includes</w:t>
      </w:r>
      <w:r w:rsidRPr="00F23533">
        <w:rPr>
          <w:rFonts w:ascii="Trebuchet MS" w:hAnsi="Trebuchet MS"/>
        </w:rPr>
        <w:t xml:space="preserve"> leave, holiday or sickness</w:t>
      </w:r>
      <w:r>
        <w:rPr>
          <w:rFonts w:ascii="Trebuchet MS" w:hAnsi="Trebuchet MS"/>
        </w:rPr>
        <w:t xml:space="preserve"> where such leave, holiday or sickness is likely</w:t>
      </w:r>
      <w:r w:rsidRPr="00F23533">
        <w:rPr>
          <w:rFonts w:ascii="Trebuchet MS" w:hAnsi="Trebuchet MS"/>
        </w:rPr>
        <w:t xml:space="preserve"> </w:t>
      </w:r>
      <w:r w:rsidRPr="0098522F">
        <w:rPr>
          <w:rFonts w:ascii="Trebuchet MS" w:hAnsi="Trebuchet MS"/>
        </w:rPr>
        <w:t>to</w:t>
      </w:r>
      <w:r w:rsidR="001A1EC7">
        <w:rPr>
          <w:rFonts w:ascii="Trebuchet MS" w:hAnsi="Trebuchet MS"/>
        </w:rPr>
        <w:t xml:space="preserve"> materially</w:t>
      </w:r>
      <w:r w:rsidRPr="0098522F">
        <w:rPr>
          <w:rStyle w:val="DeltaViewInsertion"/>
          <w:rFonts w:ascii="Trebuchet MS" w:hAnsi="Trebuchet MS" w:cs="Trebuchet MS"/>
          <w:b w:val="0"/>
          <w:bCs/>
          <w:color w:val="auto"/>
          <w:u w:val="none"/>
        </w:rPr>
        <w:t xml:space="preserve"> impair the Coverholder’s performance of its duties under the Agreement</w:t>
      </w:r>
      <w:r w:rsidR="00BF7F1E">
        <w:rPr>
          <w:rStyle w:val="DeltaViewInsertion"/>
          <w:rFonts w:ascii="Trebuchet MS" w:hAnsi="Trebuchet MS" w:cs="Trebuchet MS"/>
          <w:b w:val="0"/>
          <w:bCs/>
          <w:color w:val="auto"/>
          <w:u w:val="none"/>
        </w:rPr>
        <w:t xml:space="preserve"> </w:t>
      </w:r>
      <w:r w:rsidR="00BF7F1E">
        <w:rPr>
          <w:rFonts w:ascii="Trebuchet MS" w:hAnsi="Trebuchet MS"/>
        </w:rPr>
        <w:t>unless in such case an alternative person will exercise the relevant authority and where that alternative person is named in the relevant sub-section of the Schedule.</w:t>
      </w:r>
    </w:p>
    <w:p w:rsidR="009C62E5" w:rsidRPr="0098522F" w:rsidRDefault="009C62E5" w:rsidP="00620B2D">
      <w:pPr>
        <w:pStyle w:val="LongIndent"/>
        <w:spacing w:before="120"/>
        <w:jc w:val="both"/>
        <w:rPr>
          <w:rFonts w:ascii="Trebuchet MS" w:hAnsi="Trebuchet MS"/>
          <w:b/>
        </w:rPr>
      </w:pPr>
    </w:p>
    <w:p w:rsidR="009C62E5" w:rsidRDefault="009C62E5" w:rsidP="00620B2D">
      <w:pPr>
        <w:pStyle w:val="LongIndent"/>
        <w:jc w:val="both"/>
        <w:rPr>
          <w:rFonts w:ascii="Trebuchet MS" w:hAnsi="Trebuchet MS"/>
        </w:rPr>
      </w:pPr>
    </w:p>
    <w:p w:rsidR="009C62E5" w:rsidRDefault="009C62E5" w:rsidP="00620B2D">
      <w:pPr>
        <w:pStyle w:val="MainHead"/>
        <w:rPr>
          <w:rFonts w:ascii="Trebuchet MS" w:hAnsi="Trebuchet MS"/>
        </w:rPr>
      </w:pPr>
      <w:r>
        <w:rPr>
          <w:rFonts w:ascii="Trebuchet MS" w:hAnsi="Trebuchet MS"/>
        </w:rPr>
        <w:lastRenderedPageBreak/>
        <w:t>SECTION 4</w:t>
      </w:r>
    </w:p>
    <w:p w:rsidR="009C62E5" w:rsidRDefault="009C62E5" w:rsidP="00620B2D">
      <w:pPr>
        <w:pStyle w:val="SectionHead"/>
        <w:spacing w:before="120"/>
        <w:rPr>
          <w:rFonts w:ascii="Trebuchet MS" w:hAnsi="Trebuchet MS"/>
        </w:rPr>
      </w:pPr>
      <w:bookmarkStart w:id="3" w:name="_Toc468873561"/>
      <w:r>
        <w:rPr>
          <w:rFonts w:ascii="Trebuchet MS" w:hAnsi="Trebuchet MS"/>
        </w:rPr>
        <w:t>GRANT OF AUTHORITY</w:t>
      </w:r>
      <w:bookmarkEnd w:id="3"/>
    </w:p>
    <w:p w:rsidR="009C62E5" w:rsidRDefault="009C62E5" w:rsidP="00620B2D">
      <w:pPr>
        <w:spacing w:before="120"/>
        <w:ind w:left="720" w:right="-43" w:hanging="720"/>
        <w:jc w:val="both"/>
        <w:outlineLvl w:val="0"/>
        <w:rPr>
          <w:rFonts w:ascii="Trebuchet MS" w:hAnsi="Trebuchet MS"/>
        </w:rPr>
      </w:pPr>
      <w:r>
        <w:rPr>
          <w:rFonts w:ascii="Trebuchet MS" w:hAnsi="Trebuchet MS"/>
        </w:rPr>
        <w:t>4.1</w:t>
      </w:r>
      <w:r>
        <w:rPr>
          <w:rFonts w:ascii="Trebuchet MS" w:hAnsi="Trebuchet MS"/>
        </w:rPr>
        <w:tab/>
        <w:t>The Underwriters hereby authorise the Coverholder to</w:t>
      </w:r>
      <w:r w:rsidR="004A4D7C">
        <w:rPr>
          <w:rFonts w:ascii="Trebuchet MS" w:hAnsi="Trebuchet MS"/>
        </w:rPr>
        <w:t>:</w:t>
      </w:r>
    </w:p>
    <w:p w:rsidR="009C62E5" w:rsidRDefault="009C62E5" w:rsidP="00620B2D">
      <w:pPr>
        <w:spacing w:before="120"/>
        <w:ind w:left="1440" w:right="-43" w:hanging="720"/>
        <w:jc w:val="both"/>
        <w:outlineLvl w:val="0"/>
        <w:rPr>
          <w:rFonts w:ascii="Trebuchet MS" w:hAnsi="Trebuchet MS"/>
        </w:rPr>
      </w:pPr>
      <w:r>
        <w:rPr>
          <w:rFonts w:ascii="Trebuchet MS" w:hAnsi="Trebuchet MS"/>
        </w:rPr>
        <w:t>4.1.1</w:t>
      </w:r>
      <w:r>
        <w:rPr>
          <w:rFonts w:ascii="Trebuchet MS" w:hAnsi="Trebuchet MS"/>
        </w:rPr>
        <w:tab/>
        <w:t>bind insurances and amendments thereto for the Underwriters’ account;</w:t>
      </w:r>
    </w:p>
    <w:p w:rsidR="009C62E5" w:rsidRDefault="009C62E5" w:rsidP="00620B2D">
      <w:pPr>
        <w:spacing w:before="120"/>
        <w:ind w:left="1440" w:right="-43" w:hanging="720"/>
        <w:jc w:val="both"/>
        <w:outlineLvl w:val="0"/>
        <w:rPr>
          <w:rFonts w:ascii="Trebuchet MS" w:hAnsi="Trebuchet MS"/>
        </w:rPr>
      </w:pPr>
      <w:r>
        <w:rPr>
          <w:rFonts w:ascii="Trebuchet MS" w:hAnsi="Trebuchet MS"/>
        </w:rPr>
        <w:t>4.1.2</w:t>
      </w:r>
      <w:r>
        <w:rPr>
          <w:rFonts w:ascii="Trebuchet MS" w:hAnsi="Trebuchet MS"/>
        </w:rPr>
        <w:tab/>
        <w:t xml:space="preserve">act as the Underwriters’ agent in accordance with Section </w:t>
      </w:r>
      <w:r w:rsidR="00AB45F4">
        <w:rPr>
          <w:rFonts w:ascii="Trebuchet MS" w:hAnsi="Trebuchet MS"/>
        </w:rPr>
        <w:t xml:space="preserve">27 </w:t>
      </w:r>
      <w:r>
        <w:rPr>
          <w:rFonts w:ascii="Trebuchet MS" w:hAnsi="Trebuchet MS"/>
        </w:rPr>
        <w:t>for the purpose of receiving premiums from insureds, settling refunds and receiving claims monies prior to onward transmission to insureds;</w:t>
      </w:r>
    </w:p>
    <w:p w:rsidR="009C62E5" w:rsidRDefault="009C62E5" w:rsidP="00620B2D">
      <w:pPr>
        <w:spacing w:before="120"/>
        <w:ind w:left="720" w:right="-43" w:hanging="720"/>
        <w:jc w:val="both"/>
        <w:outlineLvl w:val="0"/>
        <w:rPr>
          <w:rFonts w:ascii="Trebuchet MS" w:hAnsi="Trebuchet MS"/>
        </w:rPr>
      </w:pPr>
      <w:r>
        <w:rPr>
          <w:rFonts w:ascii="Trebuchet MS" w:hAnsi="Trebuchet MS"/>
        </w:rPr>
        <w:t xml:space="preserve">4.2 </w:t>
      </w:r>
      <w:r>
        <w:rPr>
          <w:rFonts w:ascii="Trebuchet MS" w:hAnsi="Trebuchet MS"/>
        </w:rPr>
        <w:tab/>
        <w:t>The Coverholder may bind insurances and amendments using an automated ele</w:t>
      </w:r>
      <w:r w:rsidR="00365C0E">
        <w:rPr>
          <w:rFonts w:ascii="Trebuchet MS" w:hAnsi="Trebuchet MS"/>
        </w:rPr>
        <w:t>ctronic online system where the use of such system</w:t>
      </w:r>
      <w:r>
        <w:rPr>
          <w:rFonts w:ascii="Trebuchet MS" w:hAnsi="Trebuchet MS"/>
        </w:rPr>
        <w:t xml:space="preserve"> has been agreed in writing by the Underwriters;</w:t>
      </w:r>
    </w:p>
    <w:p w:rsidR="009C62E5" w:rsidRDefault="009C62E5" w:rsidP="00620B2D">
      <w:pPr>
        <w:spacing w:before="120"/>
        <w:ind w:left="709" w:right="-45" w:hanging="709"/>
        <w:jc w:val="both"/>
        <w:outlineLvl w:val="0"/>
        <w:rPr>
          <w:rFonts w:ascii="Trebuchet MS" w:hAnsi="Trebuchet MS" w:cs="Trebuchet MS"/>
        </w:rPr>
      </w:pPr>
      <w:r>
        <w:rPr>
          <w:rFonts w:ascii="Trebuchet MS" w:hAnsi="Trebuchet MS" w:cs="Trebuchet MS"/>
        </w:rPr>
        <w:t>4.3</w:t>
      </w:r>
      <w:r>
        <w:rPr>
          <w:rFonts w:ascii="Trebuchet MS" w:hAnsi="Trebuchet MS" w:cs="Trebuchet MS"/>
        </w:rPr>
        <w:tab/>
      </w:r>
      <w:bookmarkStart w:id="4" w:name="_DV_M36"/>
      <w:bookmarkStart w:id="5" w:name="_DV_M37"/>
      <w:bookmarkEnd w:id="4"/>
      <w:bookmarkEnd w:id="5"/>
      <w:r>
        <w:rPr>
          <w:rFonts w:ascii="Trebuchet MS" w:hAnsi="Trebuchet MS"/>
        </w:rPr>
        <w:t xml:space="preserve">The </w:t>
      </w:r>
      <w:r w:rsidRPr="005708F6">
        <w:rPr>
          <w:rFonts w:ascii="Trebuchet MS" w:hAnsi="Trebuchet MS"/>
        </w:rPr>
        <w:t>Coverholder shall comply</w:t>
      </w:r>
      <w:r>
        <w:rPr>
          <w:rFonts w:ascii="Trebuchet MS" w:hAnsi="Trebuchet MS"/>
        </w:rPr>
        <w:t xml:space="preserve"> with any direction, condition or requirement, including any direction to terminate the Agreement, </w:t>
      </w:r>
      <w:r w:rsidRPr="005708F6">
        <w:rPr>
          <w:rFonts w:ascii="Trebuchet MS" w:hAnsi="Trebuchet MS"/>
        </w:rPr>
        <w:t>given by Lloyd’s to the Underwriters</w:t>
      </w:r>
      <w:r>
        <w:rPr>
          <w:rFonts w:ascii="Trebuchet MS" w:hAnsi="Trebuchet MS"/>
        </w:rPr>
        <w:t xml:space="preserve"> or by any other regulatory body with jurisdiction over the </w:t>
      </w:r>
      <w:r w:rsidRPr="005708F6">
        <w:rPr>
          <w:rFonts w:ascii="Trebuchet MS" w:hAnsi="Trebuchet MS"/>
        </w:rPr>
        <w:t>Underwriters or the Coverholder</w:t>
      </w:r>
      <w:r>
        <w:rPr>
          <w:rFonts w:ascii="Trebuchet MS" w:hAnsi="Trebuchet MS"/>
        </w:rPr>
        <w:t>;</w:t>
      </w:r>
    </w:p>
    <w:p w:rsidR="009C62E5" w:rsidRDefault="009C62E5" w:rsidP="00620B2D">
      <w:pPr>
        <w:spacing w:before="120"/>
        <w:ind w:right="-45"/>
        <w:jc w:val="both"/>
        <w:outlineLvl w:val="0"/>
        <w:rPr>
          <w:rFonts w:ascii="Trebuchet MS" w:hAnsi="Trebuchet MS"/>
        </w:rPr>
      </w:pPr>
      <w:r>
        <w:rPr>
          <w:rFonts w:ascii="Trebuchet MS" w:hAnsi="Trebuchet MS"/>
        </w:rPr>
        <w:t>4.4</w:t>
      </w:r>
      <w:r>
        <w:rPr>
          <w:rFonts w:ascii="Trebuchet MS" w:hAnsi="Trebuchet MS"/>
        </w:rPr>
        <w:tab/>
        <w:t>In respect of every insurance bound under the Agreement, the Coverholder shall</w:t>
      </w:r>
      <w:r w:rsidR="004A4D7C">
        <w:rPr>
          <w:rFonts w:ascii="Trebuchet MS" w:hAnsi="Trebuchet MS"/>
        </w:rPr>
        <w:t>:</w:t>
      </w:r>
    </w:p>
    <w:p w:rsidR="009C62E5" w:rsidRDefault="009C62E5" w:rsidP="00620B2D">
      <w:pPr>
        <w:spacing w:before="120"/>
        <w:ind w:left="1440" w:right="-43" w:hanging="720"/>
        <w:jc w:val="both"/>
        <w:rPr>
          <w:rFonts w:ascii="Trebuchet MS" w:hAnsi="Trebuchet MS"/>
        </w:rPr>
      </w:pPr>
      <w:r>
        <w:rPr>
          <w:rFonts w:ascii="Trebuchet MS" w:hAnsi="Trebuchet MS"/>
        </w:rPr>
        <w:t>4.4.1</w:t>
      </w:r>
      <w:r>
        <w:rPr>
          <w:rFonts w:ascii="Trebuchet MS" w:hAnsi="Trebuchet MS"/>
        </w:rPr>
        <w:tab/>
        <w:t>issue contract documentation, endorsements or such other documents evidencing cover as may be agreed in writing by the Underwriters;</w:t>
      </w:r>
    </w:p>
    <w:p w:rsidR="009C62E5" w:rsidRDefault="009C62E5" w:rsidP="00620B2D">
      <w:pPr>
        <w:spacing w:before="120"/>
        <w:ind w:left="1440" w:right="-43" w:hanging="720"/>
        <w:jc w:val="both"/>
        <w:rPr>
          <w:rFonts w:ascii="Trebuchet MS" w:hAnsi="Trebuchet MS"/>
        </w:rPr>
      </w:pPr>
      <w:r>
        <w:rPr>
          <w:rFonts w:ascii="Trebuchet MS" w:hAnsi="Trebuchet MS"/>
        </w:rPr>
        <w:t>4.4.2</w:t>
      </w:r>
      <w:r>
        <w:rPr>
          <w:rFonts w:ascii="Trebuchet MS" w:hAnsi="Trebuchet MS"/>
        </w:rPr>
        <w:tab/>
      </w:r>
      <w:r w:rsidRPr="007B3022">
        <w:rPr>
          <w:rFonts w:ascii="Trebuchet MS" w:hAnsi="Trebuchet MS"/>
        </w:rPr>
        <w:t xml:space="preserve">collect and process premiums and return premiums on the Underwriters’ behalf </w:t>
      </w:r>
      <w:r>
        <w:rPr>
          <w:rFonts w:ascii="Trebuchet MS" w:hAnsi="Trebuchet MS"/>
        </w:rPr>
        <w:t>promptly</w:t>
      </w:r>
      <w:r w:rsidRPr="007B3022">
        <w:rPr>
          <w:rFonts w:ascii="Trebuchet MS" w:hAnsi="Trebuchet MS"/>
        </w:rPr>
        <w:t xml:space="preserve"> or where applicable in acco</w:t>
      </w:r>
      <w:r>
        <w:rPr>
          <w:rFonts w:ascii="Trebuchet MS" w:hAnsi="Trebuchet MS"/>
        </w:rPr>
        <w:t>rdance with such terms as</w:t>
      </w:r>
      <w:r w:rsidRPr="007B3022">
        <w:rPr>
          <w:rFonts w:ascii="Trebuchet MS" w:hAnsi="Trebuchet MS"/>
        </w:rPr>
        <w:t xml:space="preserve"> </w:t>
      </w:r>
      <w:r>
        <w:rPr>
          <w:rFonts w:ascii="Trebuchet MS" w:hAnsi="Trebuchet MS"/>
        </w:rPr>
        <w:t xml:space="preserve">agreed with </w:t>
      </w:r>
      <w:r w:rsidR="004F4BA2">
        <w:rPr>
          <w:rFonts w:ascii="Trebuchet MS" w:hAnsi="Trebuchet MS"/>
        </w:rPr>
        <w:t xml:space="preserve">the </w:t>
      </w:r>
      <w:r>
        <w:rPr>
          <w:rFonts w:ascii="Trebuchet MS" w:hAnsi="Trebuchet MS"/>
        </w:rPr>
        <w:t>Underwriters;</w:t>
      </w:r>
    </w:p>
    <w:p w:rsidR="00DD4583" w:rsidRDefault="009C62E5" w:rsidP="00620B2D">
      <w:pPr>
        <w:spacing w:before="120"/>
        <w:ind w:left="1440" w:right="-43" w:hanging="720"/>
        <w:jc w:val="both"/>
        <w:rPr>
          <w:rFonts w:ascii="Trebuchet MS" w:hAnsi="Trebuchet MS"/>
        </w:rPr>
      </w:pPr>
      <w:r>
        <w:rPr>
          <w:rFonts w:ascii="Trebuchet MS" w:hAnsi="Trebuchet MS"/>
        </w:rPr>
        <w:t>4.4.3</w:t>
      </w:r>
      <w:r>
        <w:rPr>
          <w:rFonts w:ascii="Trebuchet MS" w:hAnsi="Trebuchet MS"/>
        </w:rPr>
        <w:tab/>
      </w:r>
      <w:r w:rsidR="00884138" w:rsidRPr="00865FC9">
        <w:rPr>
          <w:rFonts w:ascii="Trebuchet MS" w:hAnsi="Trebuchet MS"/>
        </w:rPr>
        <w:t>if authori</w:t>
      </w:r>
      <w:r w:rsidR="00884138">
        <w:rPr>
          <w:rFonts w:ascii="Trebuchet MS" w:hAnsi="Trebuchet MS"/>
        </w:rPr>
        <w:t>s</w:t>
      </w:r>
      <w:r w:rsidR="00884138" w:rsidRPr="00865FC9">
        <w:rPr>
          <w:rFonts w:ascii="Trebuchet MS" w:hAnsi="Trebuchet MS"/>
        </w:rPr>
        <w:t>ed</w:t>
      </w:r>
      <w:r w:rsidR="00DD4583">
        <w:rPr>
          <w:rFonts w:ascii="Trebuchet MS" w:hAnsi="Trebuchet MS"/>
        </w:rPr>
        <w:t xml:space="preserve"> in</w:t>
      </w:r>
      <w:r w:rsidR="00884138">
        <w:rPr>
          <w:rFonts w:ascii="Trebuchet MS" w:hAnsi="Trebuchet MS"/>
        </w:rPr>
        <w:t xml:space="preserve"> 2</w:t>
      </w:r>
      <w:r w:rsidR="00AB45F4">
        <w:rPr>
          <w:rFonts w:ascii="Trebuchet MS" w:hAnsi="Trebuchet MS"/>
        </w:rPr>
        <w:t>1</w:t>
      </w:r>
      <w:r w:rsidR="00884138">
        <w:rPr>
          <w:rFonts w:ascii="Trebuchet MS" w:hAnsi="Trebuchet MS"/>
        </w:rPr>
        <w:t>.1 of the Schedule</w:t>
      </w:r>
      <w:r w:rsidR="00884138" w:rsidRPr="00865FC9">
        <w:rPr>
          <w:rFonts w:ascii="Trebuchet MS" w:hAnsi="Trebuchet MS"/>
        </w:rPr>
        <w:t xml:space="preserve">, </w:t>
      </w:r>
      <w:r>
        <w:rPr>
          <w:rFonts w:ascii="Trebuchet MS" w:hAnsi="Trebuchet MS"/>
        </w:rPr>
        <w:t>handle claims and/or settle claims</w:t>
      </w:r>
      <w:r w:rsidR="00884138" w:rsidRPr="00884138">
        <w:rPr>
          <w:rFonts w:ascii="Trebuchet MS" w:hAnsi="Trebuchet MS"/>
        </w:rPr>
        <w:t xml:space="preserve"> </w:t>
      </w:r>
      <w:r w:rsidR="00884138">
        <w:rPr>
          <w:rFonts w:ascii="Trebuchet MS" w:hAnsi="Trebuchet MS"/>
        </w:rPr>
        <w:t>in accordance with</w:t>
      </w:r>
      <w:r>
        <w:rPr>
          <w:rFonts w:ascii="Trebuchet MS" w:hAnsi="Trebuchet MS"/>
        </w:rPr>
        <w:t xml:space="preserve"> the Agreement;</w:t>
      </w:r>
    </w:p>
    <w:p w:rsidR="009C62E5" w:rsidRDefault="009C62E5" w:rsidP="00620B2D">
      <w:pPr>
        <w:pStyle w:val="LongIndent"/>
        <w:spacing w:before="120"/>
        <w:jc w:val="both"/>
        <w:rPr>
          <w:rFonts w:ascii="Trebuchet MS" w:hAnsi="Trebuchet MS"/>
        </w:rPr>
      </w:pPr>
      <w:r>
        <w:rPr>
          <w:rFonts w:ascii="Trebuchet MS" w:hAnsi="Trebuchet MS"/>
        </w:rPr>
        <w:t>4</w:t>
      </w:r>
      <w:r w:rsidRPr="00AD6995">
        <w:rPr>
          <w:rFonts w:ascii="Trebuchet MS" w:hAnsi="Trebuchet MS"/>
        </w:rPr>
        <w:t>.</w:t>
      </w:r>
      <w:r>
        <w:rPr>
          <w:rFonts w:ascii="Trebuchet MS" w:hAnsi="Trebuchet MS"/>
        </w:rPr>
        <w:t>5</w:t>
      </w:r>
      <w:r w:rsidRPr="00AD6995">
        <w:rPr>
          <w:rFonts w:ascii="Trebuchet MS" w:hAnsi="Trebuchet MS"/>
        </w:rPr>
        <w:tab/>
      </w:r>
      <w:r>
        <w:rPr>
          <w:rFonts w:ascii="Trebuchet MS" w:hAnsi="Trebuchet MS"/>
        </w:rPr>
        <w:t>It shall be the responsibility of t</w:t>
      </w:r>
      <w:r w:rsidRPr="00AD6995">
        <w:rPr>
          <w:rFonts w:ascii="Trebuchet MS" w:hAnsi="Trebuchet MS"/>
        </w:rPr>
        <w:t xml:space="preserve">he Coverholder </w:t>
      </w:r>
      <w:r>
        <w:rPr>
          <w:rFonts w:ascii="Trebuchet MS" w:hAnsi="Trebuchet MS"/>
        </w:rPr>
        <w:t>to</w:t>
      </w:r>
      <w:r w:rsidRPr="00AD6995">
        <w:rPr>
          <w:rFonts w:ascii="Trebuchet MS" w:hAnsi="Trebuchet MS"/>
        </w:rPr>
        <w:t xml:space="preserve"> notify </w:t>
      </w:r>
      <w:r>
        <w:rPr>
          <w:rFonts w:ascii="Trebuchet MS" w:hAnsi="Trebuchet MS"/>
        </w:rPr>
        <w:t>a</w:t>
      </w:r>
      <w:r w:rsidRPr="00AD6995">
        <w:rPr>
          <w:rFonts w:ascii="Trebuchet MS" w:hAnsi="Trebuchet MS"/>
        </w:rPr>
        <w:t xml:space="preserve"> prospective insured or </w:t>
      </w:r>
      <w:r>
        <w:rPr>
          <w:rFonts w:ascii="Trebuchet MS" w:hAnsi="Trebuchet MS"/>
        </w:rPr>
        <w:t>a</w:t>
      </w:r>
      <w:r w:rsidRPr="00AD6995">
        <w:rPr>
          <w:rFonts w:ascii="Trebuchet MS" w:hAnsi="Trebuchet MS"/>
        </w:rPr>
        <w:t xml:space="preserve"> prospective insured’s agent of any capacity in which it acts as agent for the Underwriters</w:t>
      </w:r>
      <w:r>
        <w:rPr>
          <w:rFonts w:ascii="Trebuchet MS" w:hAnsi="Trebuchet MS"/>
        </w:rPr>
        <w:t>;</w:t>
      </w:r>
    </w:p>
    <w:p w:rsidR="009C62E5" w:rsidRPr="00D37185" w:rsidRDefault="009C62E5" w:rsidP="00620B2D">
      <w:pPr>
        <w:pStyle w:val="BlockText"/>
        <w:spacing w:before="120"/>
        <w:rPr>
          <w:rFonts w:ascii="Trebuchet MS" w:hAnsi="Trebuchet MS"/>
        </w:rPr>
      </w:pPr>
      <w:r w:rsidRPr="00D37185">
        <w:rPr>
          <w:rFonts w:ascii="Trebuchet MS" w:hAnsi="Trebuchet MS"/>
        </w:rPr>
        <w:t>4.</w:t>
      </w:r>
      <w:r>
        <w:rPr>
          <w:rFonts w:ascii="Trebuchet MS" w:hAnsi="Trebuchet MS"/>
        </w:rPr>
        <w:t>6</w:t>
      </w:r>
      <w:r w:rsidRPr="00D37185">
        <w:rPr>
          <w:rFonts w:ascii="Trebuchet MS" w:hAnsi="Trebuchet MS"/>
        </w:rPr>
        <w:tab/>
        <w:t>Nothing in the Agreement shall grant the Coverholder authority beyond that specifically granted by the Agreement nor shall the Coverholder act as or hold itself out as having authority on behalf of the Underwriters where such authority does not arise or no longer arises under the Agreement</w:t>
      </w:r>
      <w:r>
        <w:rPr>
          <w:rFonts w:ascii="Trebuchet MS" w:hAnsi="Trebuchet MS"/>
        </w:rPr>
        <w:t>;</w:t>
      </w:r>
    </w:p>
    <w:p w:rsidR="009C62E5" w:rsidRDefault="009C62E5" w:rsidP="00620B2D">
      <w:pPr>
        <w:pStyle w:val="BlockText"/>
        <w:spacing w:before="120"/>
        <w:outlineLvl w:val="0"/>
        <w:rPr>
          <w:rFonts w:ascii="Trebuchet MS" w:hAnsi="Trebuchet MS"/>
        </w:rPr>
      </w:pPr>
      <w:r>
        <w:rPr>
          <w:rFonts w:ascii="Trebuchet MS" w:hAnsi="Trebuchet MS"/>
        </w:rPr>
        <w:t>4.7</w:t>
      </w:r>
      <w:r>
        <w:rPr>
          <w:rFonts w:ascii="Trebuchet MS" w:hAnsi="Trebuchet MS"/>
        </w:rPr>
        <w:tab/>
        <w:t>Nothing in the Agreement shall be construed as creating the relationship of employer and employee between the Underwriters and the Coverholder;</w:t>
      </w:r>
    </w:p>
    <w:p w:rsidR="009C62E5" w:rsidRPr="00D37185" w:rsidRDefault="009C62E5" w:rsidP="00620B2D">
      <w:pPr>
        <w:pStyle w:val="Flush2"/>
        <w:spacing w:before="120"/>
        <w:ind w:hanging="720"/>
        <w:jc w:val="both"/>
        <w:rPr>
          <w:rFonts w:ascii="Trebuchet MS" w:hAnsi="Trebuchet MS"/>
        </w:rPr>
      </w:pPr>
      <w:r w:rsidRPr="00D37185">
        <w:rPr>
          <w:rFonts w:ascii="Trebuchet MS" w:hAnsi="Trebuchet MS"/>
        </w:rPr>
        <w:t>4.</w:t>
      </w:r>
      <w:r>
        <w:rPr>
          <w:rFonts w:ascii="Trebuchet MS" w:hAnsi="Trebuchet MS"/>
        </w:rPr>
        <w:t>8</w:t>
      </w:r>
      <w:r w:rsidRPr="00D37185">
        <w:rPr>
          <w:rFonts w:ascii="Trebuchet MS" w:hAnsi="Trebuchet MS"/>
        </w:rPr>
        <w:tab/>
        <w:t xml:space="preserve">The Coverholder shall comply with all reasonable requests or requirements made in writing by the Underwriters in relation to the operation of the Agreement, the </w:t>
      </w:r>
      <w:r>
        <w:rPr>
          <w:rFonts w:ascii="Trebuchet MS" w:hAnsi="Trebuchet MS"/>
        </w:rPr>
        <w:t>i</w:t>
      </w:r>
      <w:r w:rsidRPr="00D37185">
        <w:rPr>
          <w:rFonts w:ascii="Trebuchet MS" w:hAnsi="Trebuchet MS"/>
        </w:rPr>
        <w:t>nsurances bound under the Agreement or the claims arising thereunder</w:t>
      </w:r>
      <w:r>
        <w:rPr>
          <w:rFonts w:ascii="Trebuchet MS" w:hAnsi="Trebuchet MS"/>
        </w:rPr>
        <w:t>;</w:t>
      </w:r>
    </w:p>
    <w:p w:rsidR="009C62E5" w:rsidRDefault="009C62E5" w:rsidP="00620B2D">
      <w:pPr>
        <w:pStyle w:val="BlockText"/>
        <w:spacing w:before="120"/>
        <w:rPr>
          <w:rFonts w:ascii="Trebuchet MS" w:hAnsi="Trebuchet MS"/>
        </w:rPr>
      </w:pPr>
      <w:r w:rsidRPr="00D37185">
        <w:rPr>
          <w:rFonts w:ascii="Trebuchet MS" w:hAnsi="Trebuchet MS"/>
        </w:rPr>
        <w:t>4.</w:t>
      </w:r>
      <w:r>
        <w:rPr>
          <w:rFonts w:ascii="Trebuchet MS" w:hAnsi="Trebuchet MS"/>
        </w:rPr>
        <w:t>9</w:t>
      </w:r>
      <w:r w:rsidRPr="00D37185">
        <w:rPr>
          <w:rFonts w:ascii="Trebuchet MS" w:hAnsi="Trebuchet MS"/>
        </w:rPr>
        <w:tab/>
        <w:t>The Coverholder shall not take any step(s) or undertake any act(s) or omit to do anything in relation to the services to be provided by it under the Agreement</w:t>
      </w:r>
      <w:r w:rsidR="00941EAF">
        <w:rPr>
          <w:rFonts w:ascii="Trebuchet MS" w:hAnsi="Trebuchet MS"/>
        </w:rPr>
        <w:t xml:space="preserve">, including </w:t>
      </w:r>
      <w:r w:rsidR="00B5209A">
        <w:rPr>
          <w:rFonts w:ascii="Trebuchet MS" w:hAnsi="Trebuchet MS"/>
        </w:rPr>
        <w:t xml:space="preserve">failing to </w:t>
      </w:r>
      <w:r w:rsidR="00941EAF">
        <w:rPr>
          <w:rFonts w:ascii="Trebuchet MS" w:hAnsi="Trebuchet MS"/>
        </w:rPr>
        <w:t>act fairly to insureds,</w:t>
      </w:r>
      <w:r w:rsidRPr="00D37185">
        <w:rPr>
          <w:rFonts w:ascii="Trebuchet MS" w:hAnsi="Trebuchet MS"/>
        </w:rPr>
        <w:t xml:space="preserve"> which </w:t>
      </w:r>
      <w:r w:rsidR="003D420E">
        <w:rPr>
          <w:rFonts w:ascii="Trebuchet MS" w:hAnsi="Trebuchet MS"/>
        </w:rPr>
        <w:t xml:space="preserve">is likely to </w:t>
      </w:r>
      <w:r w:rsidRPr="00D37185">
        <w:rPr>
          <w:rFonts w:ascii="Trebuchet MS" w:hAnsi="Trebuchet MS"/>
        </w:rPr>
        <w:t>be detrimental to the</w:t>
      </w:r>
      <w:r>
        <w:rPr>
          <w:rFonts w:ascii="Trebuchet MS" w:hAnsi="Trebuchet MS"/>
        </w:rPr>
        <w:t xml:space="preserve"> reputation of the Underwriters.</w:t>
      </w:r>
    </w:p>
    <w:p w:rsidR="009C62E5" w:rsidRDefault="009C62E5" w:rsidP="00620B2D">
      <w:pPr>
        <w:ind w:right="-43"/>
        <w:jc w:val="both"/>
        <w:rPr>
          <w:rFonts w:ascii="Trebuchet MS" w:hAnsi="Trebuchet MS"/>
          <w:b/>
        </w:rPr>
      </w:pPr>
    </w:p>
    <w:p w:rsidR="009C62E5" w:rsidRDefault="009C62E5" w:rsidP="00620B2D">
      <w:pPr>
        <w:ind w:right="-43"/>
        <w:jc w:val="both"/>
        <w:rPr>
          <w:rFonts w:ascii="Trebuchet MS" w:hAnsi="Trebuchet MS"/>
          <w:b/>
        </w:rPr>
      </w:pPr>
    </w:p>
    <w:p w:rsidR="009C62E5" w:rsidRDefault="009C62E5" w:rsidP="00620B2D">
      <w:pPr>
        <w:pStyle w:val="Heading2"/>
        <w:jc w:val="both"/>
        <w:rPr>
          <w:rFonts w:ascii="Trebuchet MS" w:hAnsi="Trebuchet MS"/>
        </w:rPr>
      </w:pPr>
      <w:r>
        <w:rPr>
          <w:rFonts w:ascii="Trebuchet MS" w:hAnsi="Trebuchet MS"/>
        </w:rPr>
        <w:t>SECTION 5</w:t>
      </w:r>
    </w:p>
    <w:p w:rsidR="009C62E5" w:rsidRDefault="009C62E5" w:rsidP="00620B2D">
      <w:pPr>
        <w:pStyle w:val="SectionHead"/>
        <w:keepNext/>
        <w:spacing w:before="120"/>
        <w:jc w:val="both"/>
        <w:outlineLvl w:val="0"/>
        <w:rPr>
          <w:rFonts w:ascii="Trebuchet MS" w:hAnsi="Trebuchet MS"/>
        </w:rPr>
      </w:pPr>
      <w:bookmarkStart w:id="6" w:name="_Toc438631326"/>
      <w:bookmarkStart w:id="7" w:name="_Toc468873567"/>
      <w:r>
        <w:rPr>
          <w:rFonts w:ascii="Trebuchet MS" w:hAnsi="Trebuchet MS"/>
        </w:rPr>
        <w:t>DELEGATION OF AUTHORITY</w:t>
      </w:r>
      <w:bookmarkEnd w:id="6"/>
      <w:bookmarkEnd w:id="7"/>
    </w:p>
    <w:p w:rsidR="009C62E5" w:rsidRDefault="009C62E5" w:rsidP="00620B2D">
      <w:pPr>
        <w:pStyle w:val="LongIndent"/>
        <w:spacing w:before="120"/>
        <w:jc w:val="both"/>
        <w:rPr>
          <w:rFonts w:ascii="Trebuchet MS" w:hAnsi="Trebuchet MS"/>
        </w:rPr>
      </w:pPr>
      <w:r>
        <w:rPr>
          <w:rFonts w:ascii="Trebuchet MS" w:hAnsi="Trebuchet MS"/>
        </w:rPr>
        <w:t xml:space="preserve">5.1 </w:t>
      </w:r>
      <w:r>
        <w:rPr>
          <w:rFonts w:ascii="Trebuchet MS" w:hAnsi="Trebuchet MS"/>
        </w:rPr>
        <w:tab/>
        <w:t xml:space="preserve">The grant of authority to bind insurances and issue documents evidencing insurances bound shall not be delegated by the Coverholder to any other person, firm or company or be extended to any branch office; </w:t>
      </w:r>
    </w:p>
    <w:p w:rsidR="009C62E5" w:rsidRDefault="009C62E5" w:rsidP="00620B2D">
      <w:pPr>
        <w:numPr>
          <w:ilvl w:val="1"/>
          <w:numId w:val="8"/>
        </w:numPr>
        <w:tabs>
          <w:tab w:val="clear" w:pos="360"/>
        </w:tabs>
        <w:autoSpaceDE w:val="0"/>
        <w:autoSpaceDN w:val="0"/>
        <w:adjustRightInd w:val="0"/>
        <w:spacing w:before="120"/>
        <w:ind w:left="720" w:hanging="720"/>
        <w:rPr>
          <w:rFonts w:ascii="Trebuchet MS" w:hAnsi="Trebuchet MS"/>
        </w:rPr>
      </w:pPr>
      <w:r>
        <w:rPr>
          <w:rFonts w:ascii="Trebuchet MS" w:hAnsi="Trebuchet MS"/>
        </w:rPr>
        <w:t>If any authority(ies) or responsibility(ies) other than those described under</w:t>
      </w:r>
      <w:r w:rsidR="00075AF6">
        <w:rPr>
          <w:rFonts w:ascii="Trebuchet MS" w:hAnsi="Trebuchet MS"/>
        </w:rPr>
        <w:t xml:space="preserve"> Sub-section </w:t>
      </w:r>
      <w:r>
        <w:rPr>
          <w:rFonts w:ascii="Trebuchet MS" w:hAnsi="Trebuchet MS"/>
        </w:rPr>
        <w:t>5.1 is(are) delegated to any third party(ies), any such delegation must be in writing and the Underwriters must be a party to the written contract(s) of delegation to the third party(ies).</w:t>
      </w:r>
    </w:p>
    <w:p w:rsidR="009C62E5" w:rsidRDefault="009C62E5" w:rsidP="00620B2D">
      <w:pPr>
        <w:rPr>
          <w:rFonts w:ascii="Trebuchet MS" w:hAnsi="Trebuchet MS"/>
        </w:rPr>
      </w:pPr>
    </w:p>
    <w:p w:rsidR="009C62E5" w:rsidRDefault="009C62E5" w:rsidP="00620B2D">
      <w:pPr>
        <w:rPr>
          <w:rFonts w:ascii="Trebuchet MS" w:hAnsi="Trebuchet MS"/>
        </w:rPr>
      </w:pPr>
    </w:p>
    <w:p w:rsidR="009C62E5" w:rsidRDefault="009C62E5" w:rsidP="00A91F6A">
      <w:pPr>
        <w:pStyle w:val="Heading2"/>
        <w:jc w:val="both"/>
        <w:rPr>
          <w:rFonts w:ascii="Trebuchet MS" w:hAnsi="Trebuchet MS"/>
        </w:rPr>
      </w:pPr>
      <w:r>
        <w:rPr>
          <w:rFonts w:ascii="Trebuchet MS" w:hAnsi="Trebuchet MS"/>
        </w:rPr>
        <w:t>SECTION 6</w:t>
      </w:r>
    </w:p>
    <w:p w:rsidR="009C62E5" w:rsidRDefault="009C62E5" w:rsidP="00A91F6A">
      <w:pPr>
        <w:pStyle w:val="SectionHead"/>
        <w:keepNext/>
        <w:spacing w:before="120"/>
        <w:jc w:val="both"/>
        <w:outlineLvl w:val="0"/>
        <w:rPr>
          <w:rFonts w:ascii="Trebuchet MS" w:hAnsi="Trebuchet MS"/>
        </w:rPr>
      </w:pPr>
      <w:r>
        <w:rPr>
          <w:rFonts w:ascii="Trebuchet MS" w:hAnsi="Trebuchet MS"/>
        </w:rPr>
        <w:t>OTHER CONDITIONS, REQUIREMENTS AND/OR AMENDMENTS RELATING TO THE OPERATION OF THE AGREEMENT</w:t>
      </w:r>
    </w:p>
    <w:p w:rsidR="009C62E5" w:rsidRDefault="009C62E5" w:rsidP="00A91F6A">
      <w:pPr>
        <w:pStyle w:val="Flush2"/>
        <w:spacing w:before="120"/>
        <w:ind w:hanging="720"/>
        <w:jc w:val="both"/>
        <w:rPr>
          <w:rFonts w:ascii="Trebuchet MS" w:hAnsi="Trebuchet MS"/>
        </w:rPr>
      </w:pPr>
      <w:r>
        <w:rPr>
          <w:rFonts w:ascii="Trebuchet MS" w:hAnsi="Trebuchet MS"/>
        </w:rPr>
        <w:t>6.1</w:t>
      </w:r>
      <w:r>
        <w:rPr>
          <w:rFonts w:ascii="Trebuchet MS" w:hAnsi="Trebuchet MS"/>
        </w:rPr>
        <w:tab/>
        <w:t>The Coverholder shall comply with any conditions, requirements and/or amendments</w:t>
      </w:r>
      <w:r w:rsidR="00F073AB">
        <w:rPr>
          <w:rFonts w:ascii="Trebuchet MS" w:hAnsi="Trebuchet MS"/>
        </w:rPr>
        <w:t xml:space="preserve"> to the Agreement </w:t>
      </w:r>
      <w:r w:rsidR="007B79CE">
        <w:rPr>
          <w:rFonts w:ascii="Trebuchet MS" w:hAnsi="Trebuchet MS"/>
        </w:rPr>
        <w:t xml:space="preserve">as </w:t>
      </w:r>
      <w:r w:rsidR="00F073AB">
        <w:rPr>
          <w:rFonts w:ascii="Trebuchet MS" w:hAnsi="Trebuchet MS"/>
        </w:rPr>
        <w:t xml:space="preserve">stated in </w:t>
      </w:r>
      <w:r w:rsidR="00A36162">
        <w:rPr>
          <w:rFonts w:ascii="Trebuchet MS" w:hAnsi="Trebuchet MS"/>
        </w:rPr>
        <w:t xml:space="preserve">6.1 of the </w:t>
      </w:r>
      <w:r>
        <w:rPr>
          <w:rFonts w:ascii="Trebuchet MS" w:hAnsi="Trebuchet MS"/>
        </w:rPr>
        <w:t>Schedule or endorsed hereon.</w:t>
      </w:r>
      <w:r>
        <w:rPr>
          <w:rFonts w:ascii="Trebuchet MS" w:hAnsi="Trebuchet MS"/>
          <w:strike/>
        </w:rPr>
        <w:t xml:space="preserve"> </w:t>
      </w:r>
    </w:p>
    <w:p w:rsidR="009C62E5" w:rsidRDefault="009C62E5" w:rsidP="00620B2D">
      <w:pPr>
        <w:rPr>
          <w:rFonts w:ascii="Trebuchet MS" w:hAnsi="Trebuchet MS"/>
        </w:rPr>
      </w:pPr>
    </w:p>
    <w:p w:rsidR="009C62E5" w:rsidRPr="00A91F6A" w:rsidRDefault="009C62E5" w:rsidP="00620B2D">
      <w:pPr>
        <w:pStyle w:val="Heading2"/>
        <w:jc w:val="both"/>
        <w:rPr>
          <w:rFonts w:ascii="Trebuchet MS" w:hAnsi="Trebuchet MS"/>
          <w:u w:val="single"/>
        </w:rPr>
      </w:pPr>
      <w:r>
        <w:rPr>
          <w:rFonts w:ascii="Trebuchet MS" w:hAnsi="Trebuchet MS"/>
          <w:u w:val="single"/>
        </w:rPr>
        <w:lastRenderedPageBreak/>
        <w:t>SCOPE OF AUTHORITY</w:t>
      </w:r>
    </w:p>
    <w:p w:rsidR="009C62E5" w:rsidRDefault="009C62E5" w:rsidP="00620B2D">
      <w:pPr>
        <w:pStyle w:val="Heading2"/>
        <w:jc w:val="both"/>
        <w:rPr>
          <w:rFonts w:ascii="Trebuchet MS" w:hAnsi="Trebuchet MS"/>
        </w:rPr>
      </w:pPr>
    </w:p>
    <w:p w:rsidR="009C62E5" w:rsidRDefault="009C62E5" w:rsidP="00620B2D">
      <w:pPr>
        <w:pStyle w:val="Heading2"/>
        <w:jc w:val="both"/>
        <w:rPr>
          <w:rFonts w:ascii="Trebuchet MS" w:hAnsi="Trebuchet MS"/>
        </w:rPr>
      </w:pPr>
    </w:p>
    <w:p w:rsidR="009C62E5" w:rsidRDefault="009C62E5" w:rsidP="00620B2D">
      <w:pPr>
        <w:pStyle w:val="Heading2"/>
        <w:jc w:val="both"/>
        <w:rPr>
          <w:rFonts w:ascii="Trebuchet MS" w:hAnsi="Trebuchet MS"/>
        </w:rPr>
      </w:pPr>
      <w:r>
        <w:rPr>
          <w:rFonts w:ascii="Trebuchet MS" w:hAnsi="Trebuchet MS"/>
        </w:rPr>
        <w:t>SECTION 7</w:t>
      </w:r>
    </w:p>
    <w:p w:rsidR="009C62E5" w:rsidRDefault="009C62E5" w:rsidP="00620B2D">
      <w:pPr>
        <w:pStyle w:val="SectionHead"/>
        <w:keepNext/>
        <w:tabs>
          <w:tab w:val="left" w:pos="5490"/>
        </w:tabs>
        <w:spacing w:before="120"/>
        <w:jc w:val="both"/>
        <w:outlineLvl w:val="0"/>
        <w:rPr>
          <w:rFonts w:ascii="Trebuchet MS" w:hAnsi="Trebuchet MS"/>
        </w:rPr>
      </w:pPr>
      <w:bookmarkStart w:id="8" w:name="_Toc438631328"/>
      <w:bookmarkStart w:id="9" w:name="_Toc468873570"/>
      <w:r>
        <w:rPr>
          <w:rFonts w:ascii="Trebuchet MS" w:hAnsi="Trebuchet MS"/>
        </w:rPr>
        <w:t>AUTHORISED CLASS(ES) OF BUSINESS</w:t>
      </w:r>
      <w:bookmarkEnd w:id="8"/>
      <w:bookmarkEnd w:id="9"/>
      <w:r>
        <w:rPr>
          <w:rFonts w:ascii="Trebuchet MS" w:hAnsi="Trebuchet MS"/>
        </w:rPr>
        <w:t xml:space="preserve"> AND COVERAGE(S)</w:t>
      </w:r>
    </w:p>
    <w:p w:rsidR="009C62E5" w:rsidRDefault="009C62E5" w:rsidP="00620B2D">
      <w:pPr>
        <w:pStyle w:val="LongIndent"/>
        <w:tabs>
          <w:tab w:val="left" w:pos="5490"/>
        </w:tabs>
        <w:spacing w:before="120"/>
        <w:ind w:left="709" w:hanging="709"/>
        <w:jc w:val="both"/>
        <w:rPr>
          <w:rFonts w:ascii="Trebuchet MS" w:hAnsi="Trebuchet MS"/>
        </w:rPr>
      </w:pPr>
      <w:r>
        <w:rPr>
          <w:rFonts w:ascii="Trebuchet MS" w:hAnsi="Trebuchet MS"/>
        </w:rPr>
        <w:t>7.1</w:t>
      </w:r>
      <w:r>
        <w:rPr>
          <w:rFonts w:ascii="Trebuchet MS" w:hAnsi="Trebuchet MS"/>
        </w:rPr>
        <w:tab/>
        <w:t>The Coverholder is authorised to bind insurances only of the class(es) and fo</w:t>
      </w:r>
      <w:r w:rsidR="005C1319">
        <w:rPr>
          <w:rFonts w:ascii="Trebuchet MS" w:hAnsi="Trebuchet MS"/>
        </w:rPr>
        <w:t>r the coverage(s) stated in</w:t>
      </w:r>
      <w:r w:rsidR="00075AF6">
        <w:rPr>
          <w:rFonts w:ascii="Trebuchet MS" w:hAnsi="Trebuchet MS"/>
        </w:rPr>
        <w:t xml:space="preserve"> 7.1 of</w:t>
      </w:r>
      <w:r w:rsidR="005C1319">
        <w:rPr>
          <w:rFonts w:ascii="Trebuchet MS" w:hAnsi="Trebuchet MS"/>
        </w:rPr>
        <w:t xml:space="preserve"> </w:t>
      </w:r>
      <w:r w:rsidR="00A36162">
        <w:rPr>
          <w:rFonts w:ascii="Trebuchet MS" w:hAnsi="Trebuchet MS"/>
        </w:rPr>
        <w:t xml:space="preserve">the </w:t>
      </w:r>
      <w:r>
        <w:rPr>
          <w:rFonts w:ascii="Trebuchet MS" w:hAnsi="Trebuchet MS"/>
        </w:rPr>
        <w:t>Schedule, subject to the exclusions stated in Section 8.</w:t>
      </w:r>
    </w:p>
    <w:p w:rsidR="009C62E5" w:rsidRDefault="009C62E5" w:rsidP="00620B2D">
      <w:pPr>
        <w:pStyle w:val="Header"/>
        <w:rPr>
          <w:rFonts w:ascii="Trebuchet MS" w:hAnsi="Trebuchet MS"/>
        </w:rPr>
      </w:pPr>
    </w:p>
    <w:p w:rsidR="009C62E5" w:rsidRDefault="009C62E5" w:rsidP="00620B2D">
      <w:pPr>
        <w:pStyle w:val="Header"/>
        <w:rPr>
          <w:rFonts w:ascii="Trebuchet MS" w:hAnsi="Trebuchet MS"/>
        </w:rPr>
      </w:pPr>
    </w:p>
    <w:p w:rsidR="009C62E5" w:rsidRDefault="009C62E5" w:rsidP="00620B2D">
      <w:pPr>
        <w:pStyle w:val="Heading2"/>
        <w:jc w:val="both"/>
        <w:rPr>
          <w:rFonts w:ascii="Trebuchet MS" w:hAnsi="Trebuchet MS"/>
        </w:rPr>
      </w:pPr>
      <w:r>
        <w:rPr>
          <w:rFonts w:ascii="Trebuchet MS" w:hAnsi="Trebuchet MS"/>
        </w:rPr>
        <w:t>SECTION 8</w:t>
      </w:r>
    </w:p>
    <w:p w:rsidR="009C62E5" w:rsidRDefault="009C62E5" w:rsidP="00620B2D">
      <w:pPr>
        <w:pStyle w:val="SectionHead"/>
        <w:keepNext/>
        <w:spacing w:before="120"/>
        <w:jc w:val="both"/>
        <w:outlineLvl w:val="0"/>
        <w:rPr>
          <w:rFonts w:ascii="Trebuchet MS" w:hAnsi="Trebuchet MS"/>
        </w:rPr>
      </w:pPr>
      <w:r>
        <w:rPr>
          <w:rFonts w:ascii="Trebuchet MS" w:hAnsi="Trebuchet MS"/>
        </w:rPr>
        <w:t>EXCLUDED CLASS(ES) OF BUSINESS AND COVERAGE(S)</w:t>
      </w:r>
    </w:p>
    <w:p w:rsidR="009C62E5" w:rsidRDefault="009C62E5">
      <w:pPr>
        <w:pStyle w:val="LongIndent"/>
        <w:tabs>
          <w:tab w:val="left" w:pos="5490"/>
        </w:tabs>
        <w:spacing w:before="120"/>
        <w:ind w:left="709" w:hanging="709"/>
        <w:jc w:val="both"/>
        <w:rPr>
          <w:rFonts w:ascii="Trebuchet MS" w:hAnsi="Trebuchet MS"/>
        </w:rPr>
      </w:pPr>
      <w:r>
        <w:rPr>
          <w:rFonts w:ascii="Trebuchet MS" w:hAnsi="Trebuchet MS"/>
        </w:rPr>
        <w:t>8.1</w:t>
      </w:r>
      <w:r>
        <w:rPr>
          <w:rFonts w:ascii="Trebuchet MS" w:hAnsi="Trebuchet MS"/>
        </w:rPr>
        <w:tab/>
        <w:t>The following shall not be bound other than where specifically provided for in the Schedule</w:t>
      </w:r>
      <w:r w:rsidR="004A4D7C">
        <w:rPr>
          <w:rFonts w:ascii="Trebuchet MS" w:hAnsi="Trebuchet MS"/>
        </w:rPr>
        <w:t>:</w:t>
      </w:r>
    </w:p>
    <w:p w:rsidR="009C62E5" w:rsidRDefault="009C62E5" w:rsidP="00C86114">
      <w:pPr>
        <w:pStyle w:val="LongIndent"/>
        <w:spacing w:before="120"/>
        <w:ind w:firstLine="0"/>
        <w:jc w:val="both"/>
        <w:rPr>
          <w:rFonts w:ascii="Trebuchet MS" w:hAnsi="Trebuchet MS"/>
        </w:rPr>
      </w:pPr>
      <w:r>
        <w:rPr>
          <w:rFonts w:ascii="Trebuchet MS" w:hAnsi="Trebuchet MS"/>
        </w:rPr>
        <w:t>8</w:t>
      </w:r>
      <w:r w:rsidRPr="005F78CB">
        <w:rPr>
          <w:rFonts w:ascii="Trebuchet MS" w:hAnsi="Trebuchet MS"/>
        </w:rPr>
        <w:t>.1</w:t>
      </w:r>
      <w:r>
        <w:rPr>
          <w:rFonts w:ascii="Trebuchet MS" w:hAnsi="Trebuchet MS"/>
        </w:rPr>
        <w:t>.1</w:t>
      </w:r>
      <w:r w:rsidRPr="005F78CB">
        <w:rPr>
          <w:rFonts w:ascii="Trebuchet MS" w:hAnsi="Trebuchet MS"/>
        </w:rPr>
        <w:tab/>
        <w:t>war and civil war risks;</w:t>
      </w:r>
    </w:p>
    <w:p w:rsidR="009C62E5" w:rsidRDefault="009C62E5" w:rsidP="00C86114">
      <w:pPr>
        <w:pStyle w:val="LongIndent"/>
        <w:spacing w:before="120"/>
        <w:ind w:firstLine="0"/>
        <w:jc w:val="both"/>
        <w:rPr>
          <w:rFonts w:ascii="Trebuchet MS" w:hAnsi="Trebuchet MS"/>
        </w:rPr>
      </w:pPr>
      <w:r>
        <w:rPr>
          <w:rFonts w:ascii="Trebuchet MS" w:hAnsi="Trebuchet MS"/>
        </w:rPr>
        <w:t>8.1.2</w:t>
      </w:r>
      <w:r>
        <w:rPr>
          <w:rFonts w:ascii="Trebuchet MS" w:hAnsi="Trebuchet MS"/>
        </w:rPr>
        <w:tab/>
        <w:t>nuclear risks;</w:t>
      </w:r>
    </w:p>
    <w:p w:rsidR="009C62E5" w:rsidRDefault="009C62E5" w:rsidP="00C86114">
      <w:pPr>
        <w:pStyle w:val="LongIndent"/>
        <w:spacing w:before="120"/>
        <w:ind w:firstLine="0"/>
        <w:jc w:val="both"/>
        <w:rPr>
          <w:rFonts w:ascii="Trebuchet MS" w:hAnsi="Trebuchet MS"/>
        </w:rPr>
      </w:pPr>
      <w:r>
        <w:rPr>
          <w:rFonts w:ascii="Trebuchet MS" w:hAnsi="Trebuchet MS"/>
        </w:rPr>
        <w:t>8.1.3</w:t>
      </w:r>
      <w:r>
        <w:rPr>
          <w:rFonts w:ascii="Trebuchet MS" w:hAnsi="Trebuchet MS"/>
        </w:rPr>
        <w:tab/>
        <w:t>financial guarantee, financial default, bankruptcy or insolvency risks;</w:t>
      </w:r>
    </w:p>
    <w:p w:rsidR="009C62E5" w:rsidRDefault="009C62E5" w:rsidP="00C86114">
      <w:pPr>
        <w:pStyle w:val="LongIndent"/>
        <w:spacing w:before="120"/>
        <w:ind w:left="1440"/>
        <w:jc w:val="both"/>
        <w:rPr>
          <w:rFonts w:ascii="Trebuchet MS" w:hAnsi="Trebuchet MS"/>
        </w:rPr>
      </w:pPr>
      <w:r>
        <w:rPr>
          <w:rFonts w:ascii="Trebuchet MS" w:hAnsi="Trebuchet MS"/>
        </w:rPr>
        <w:t xml:space="preserve">8.1.4 </w:t>
      </w:r>
      <w:r>
        <w:rPr>
          <w:rFonts w:ascii="Trebuchet MS" w:hAnsi="Trebuchet MS"/>
        </w:rPr>
        <w:tab/>
        <w:t>master policies issued to a group, association, organisation or club for the benefit of its members under a group or mass marketed program</w:t>
      </w:r>
      <w:r w:rsidR="00F13016">
        <w:rPr>
          <w:rFonts w:ascii="Trebuchet MS" w:hAnsi="Trebuchet MS"/>
        </w:rPr>
        <w:t>me</w:t>
      </w:r>
      <w:r>
        <w:rPr>
          <w:rFonts w:ascii="Trebuchet MS" w:hAnsi="Trebuchet MS"/>
        </w:rPr>
        <w:t xml:space="preserve">; </w:t>
      </w:r>
    </w:p>
    <w:p w:rsidR="009C62E5" w:rsidRDefault="009C62E5" w:rsidP="00C86114">
      <w:pPr>
        <w:pStyle w:val="LongIndent"/>
        <w:spacing w:before="120"/>
        <w:ind w:firstLine="0"/>
        <w:jc w:val="both"/>
        <w:rPr>
          <w:rFonts w:ascii="Trebuchet MS" w:hAnsi="Trebuchet MS"/>
        </w:rPr>
      </w:pPr>
      <w:r>
        <w:rPr>
          <w:rFonts w:ascii="Trebuchet MS" w:hAnsi="Trebuchet MS"/>
        </w:rPr>
        <w:t>8.1.5</w:t>
      </w:r>
      <w:r>
        <w:rPr>
          <w:rFonts w:ascii="Trebuchet MS" w:hAnsi="Trebuchet MS"/>
        </w:rPr>
        <w:tab/>
        <w:t>any other class(es) of business and coverage(s) as stated in</w:t>
      </w:r>
      <w:r w:rsidR="00A36162" w:rsidRPr="00A36162">
        <w:rPr>
          <w:rFonts w:ascii="Trebuchet MS" w:hAnsi="Trebuchet MS"/>
        </w:rPr>
        <w:t xml:space="preserve"> </w:t>
      </w:r>
      <w:r w:rsidR="00A36162">
        <w:rPr>
          <w:rFonts w:ascii="Trebuchet MS" w:hAnsi="Trebuchet MS"/>
        </w:rPr>
        <w:t>8.1.5 of</w:t>
      </w:r>
      <w:r>
        <w:rPr>
          <w:rFonts w:ascii="Trebuchet MS" w:hAnsi="Trebuchet MS"/>
        </w:rPr>
        <w:t xml:space="preserve"> the Schedule.</w:t>
      </w:r>
    </w:p>
    <w:p w:rsidR="009C62E5" w:rsidRDefault="009C62E5" w:rsidP="00620B2D">
      <w:pPr>
        <w:pStyle w:val="Heading3"/>
        <w:rPr>
          <w:rFonts w:ascii="Trebuchet MS" w:hAnsi="Trebuchet MS"/>
        </w:rPr>
      </w:pPr>
    </w:p>
    <w:p w:rsidR="009C62E5" w:rsidRDefault="009C62E5" w:rsidP="00620B2D">
      <w:pPr>
        <w:rPr>
          <w:rFonts w:ascii="Trebuchet MS" w:hAnsi="Trebuchet MS"/>
        </w:rPr>
      </w:pPr>
    </w:p>
    <w:p w:rsidR="009C62E5" w:rsidRDefault="009C62E5" w:rsidP="00A91F6A">
      <w:pPr>
        <w:pStyle w:val="Heading2"/>
        <w:jc w:val="both"/>
        <w:rPr>
          <w:rFonts w:ascii="Trebuchet MS" w:hAnsi="Trebuchet MS"/>
        </w:rPr>
      </w:pPr>
      <w:r>
        <w:rPr>
          <w:rFonts w:ascii="Trebuchet MS" w:hAnsi="Trebuchet MS"/>
        </w:rPr>
        <w:t>SECTION 9</w:t>
      </w:r>
    </w:p>
    <w:p w:rsidR="009C62E5" w:rsidRDefault="009C62E5" w:rsidP="00A91F6A">
      <w:pPr>
        <w:pStyle w:val="SectionHead"/>
        <w:keepNext/>
        <w:tabs>
          <w:tab w:val="left" w:pos="5490"/>
        </w:tabs>
        <w:spacing w:before="120"/>
        <w:jc w:val="both"/>
        <w:outlineLvl w:val="0"/>
        <w:rPr>
          <w:rFonts w:ascii="Trebuchet MS" w:hAnsi="Trebuchet MS"/>
        </w:rPr>
      </w:pPr>
      <w:bookmarkStart w:id="10" w:name="_Toc438631331"/>
      <w:bookmarkStart w:id="11" w:name="_Toc468873574"/>
      <w:r>
        <w:rPr>
          <w:rFonts w:ascii="Trebuchet MS" w:hAnsi="Trebuchet MS"/>
        </w:rPr>
        <w:t>TERRITORIAL LIMITATIONS</w:t>
      </w:r>
      <w:bookmarkEnd w:id="10"/>
      <w:bookmarkEnd w:id="11"/>
    </w:p>
    <w:p w:rsidR="009C62E5" w:rsidRDefault="009C62E5" w:rsidP="005426C6">
      <w:pPr>
        <w:pStyle w:val="LongIndent"/>
        <w:tabs>
          <w:tab w:val="left" w:pos="5490"/>
        </w:tabs>
        <w:spacing w:before="120"/>
        <w:jc w:val="both"/>
        <w:rPr>
          <w:rFonts w:ascii="Trebuchet MS" w:hAnsi="Trebuchet MS"/>
        </w:rPr>
      </w:pPr>
      <w:r>
        <w:rPr>
          <w:rFonts w:ascii="Trebuchet MS" w:hAnsi="Trebuchet MS"/>
        </w:rPr>
        <w:t>9.1</w:t>
      </w:r>
      <w:r>
        <w:rPr>
          <w:rFonts w:ascii="Trebuchet MS" w:hAnsi="Trebuchet MS"/>
        </w:rPr>
        <w:tab/>
        <w:t>The Coverholder is authorised to bind insurances only for risks located in the territory(ies) stated in</w:t>
      </w:r>
      <w:r w:rsidR="00B74DF5">
        <w:rPr>
          <w:rFonts w:ascii="Trebuchet MS" w:hAnsi="Trebuchet MS"/>
        </w:rPr>
        <w:t xml:space="preserve"> </w:t>
      </w:r>
      <w:r w:rsidR="0093682C">
        <w:rPr>
          <w:rFonts w:ascii="Trebuchet MS" w:hAnsi="Trebuchet MS"/>
        </w:rPr>
        <w:t>9.1</w:t>
      </w:r>
      <w:r w:rsidR="005C1319">
        <w:rPr>
          <w:rFonts w:ascii="Trebuchet MS" w:hAnsi="Trebuchet MS"/>
        </w:rPr>
        <w:t xml:space="preserve"> of</w:t>
      </w:r>
      <w:r>
        <w:rPr>
          <w:rFonts w:ascii="Trebuchet MS" w:hAnsi="Trebuchet MS"/>
        </w:rPr>
        <w:t xml:space="preserve"> the Schedule;</w:t>
      </w:r>
    </w:p>
    <w:p w:rsidR="009C62E5" w:rsidRPr="005426C6" w:rsidRDefault="009C62E5" w:rsidP="005426C6">
      <w:pPr>
        <w:pStyle w:val="LongIndent"/>
        <w:tabs>
          <w:tab w:val="left" w:pos="5490"/>
        </w:tabs>
        <w:spacing w:before="120"/>
        <w:jc w:val="both"/>
        <w:rPr>
          <w:rFonts w:ascii="Trebuchet MS" w:hAnsi="Trebuchet MS"/>
        </w:rPr>
      </w:pPr>
      <w:r>
        <w:rPr>
          <w:rFonts w:ascii="Trebuchet MS" w:hAnsi="Trebuchet MS"/>
        </w:rPr>
        <w:t>9.2</w:t>
      </w:r>
      <w:r>
        <w:rPr>
          <w:rFonts w:ascii="Trebuchet MS" w:hAnsi="Trebuchet MS"/>
        </w:rPr>
        <w:tab/>
        <w:t xml:space="preserve">The Coverholder is authorised to bind insurances only for insureds domiciled in the territory(ies) stated in </w:t>
      </w:r>
      <w:r w:rsidR="005C1319">
        <w:rPr>
          <w:rFonts w:ascii="Trebuchet MS" w:hAnsi="Trebuchet MS"/>
        </w:rPr>
        <w:t xml:space="preserve">9.2 of </w:t>
      </w:r>
      <w:r>
        <w:rPr>
          <w:rFonts w:ascii="Trebuchet MS" w:hAnsi="Trebuchet MS"/>
        </w:rPr>
        <w:t>the Schedule;</w:t>
      </w:r>
    </w:p>
    <w:p w:rsidR="009C62E5" w:rsidRDefault="009C62E5" w:rsidP="00A91F6A">
      <w:pPr>
        <w:pStyle w:val="LongIndent"/>
        <w:tabs>
          <w:tab w:val="left" w:pos="5490"/>
        </w:tabs>
        <w:spacing w:before="120"/>
        <w:ind w:left="709" w:hanging="709"/>
        <w:jc w:val="both"/>
        <w:rPr>
          <w:rFonts w:ascii="Trebuchet MS" w:hAnsi="Trebuchet MS"/>
          <w:u w:val="double"/>
        </w:rPr>
      </w:pPr>
      <w:r>
        <w:rPr>
          <w:rFonts w:ascii="Trebuchet MS" w:hAnsi="Trebuchet MS"/>
        </w:rPr>
        <w:t>9.3</w:t>
      </w:r>
      <w:r>
        <w:rPr>
          <w:rFonts w:ascii="Trebuchet MS" w:hAnsi="Trebuchet MS"/>
        </w:rPr>
        <w:tab/>
        <w:t>The</w:t>
      </w:r>
      <w:r w:rsidRPr="006245AE">
        <w:rPr>
          <w:rFonts w:ascii="Trebuchet MS" w:hAnsi="Trebuchet MS"/>
        </w:rPr>
        <w:t xml:space="preserve"> </w:t>
      </w:r>
      <w:r>
        <w:rPr>
          <w:rFonts w:ascii="Trebuchet MS" w:hAnsi="Trebuchet MS"/>
        </w:rPr>
        <w:t>Coverholder is authorised to bind insurances with territorial limits not greater than those stated in</w:t>
      </w:r>
      <w:r w:rsidR="00627FAE" w:rsidRPr="00627FAE">
        <w:rPr>
          <w:rFonts w:ascii="Trebuchet MS" w:hAnsi="Trebuchet MS"/>
        </w:rPr>
        <w:t xml:space="preserve"> </w:t>
      </w:r>
      <w:r w:rsidR="00627FAE">
        <w:rPr>
          <w:rFonts w:ascii="Trebuchet MS" w:hAnsi="Trebuchet MS"/>
        </w:rPr>
        <w:t>9.</w:t>
      </w:r>
      <w:r w:rsidR="0093682C">
        <w:rPr>
          <w:rFonts w:ascii="Trebuchet MS" w:hAnsi="Trebuchet MS"/>
        </w:rPr>
        <w:t>3</w:t>
      </w:r>
      <w:r w:rsidR="00627FAE">
        <w:rPr>
          <w:rFonts w:ascii="Trebuchet MS" w:hAnsi="Trebuchet MS"/>
        </w:rPr>
        <w:t xml:space="preserve"> of</w:t>
      </w:r>
      <w:r>
        <w:rPr>
          <w:rFonts w:ascii="Trebuchet MS" w:hAnsi="Trebuchet MS"/>
        </w:rPr>
        <w:t xml:space="preserve"> the Schedule.</w:t>
      </w:r>
      <w:r>
        <w:rPr>
          <w:rFonts w:ascii="Trebuchet MS" w:hAnsi="Trebuchet MS"/>
        </w:rPr>
        <w:tab/>
      </w:r>
    </w:p>
    <w:p w:rsidR="009C62E5" w:rsidRDefault="009C62E5" w:rsidP="00A91F6A">
      <w:pPr>
        <w:pStyle w:val="LongIndent"/>
        <w:jc w:val="both"/>
        <w:rPr>
          <w:rFonts w:ascii="Trebuchet MS" w:hAnsi="Trebuchet MS"/>
        </w:rPr>
      </w:pPr>
    </w:p>
    <w:p w:rsidR="009C62E5" w:rsidRDefault="009C62E5" w:rsidP="00A91F6A">
      <w:pPr>
        <w:pStyle w:val="Heading2"/>
        <w:jc w:val="both"/>
        <w:rPr>
          <w:rFonts w:ascii="Trebuchet MS" w:hAnsi="Trebuchet MS"/>
        </w:rPr>
      </w:pPr>
    </w:p>
    <w:p w:rsidR="009C62E5" w:rsidRDefault="009C62E5" w:rsidP="00A91F6A">
      <w:pPr>
        <w:pStyle w:val="Heading2"/>
        <w:jc w:val="both"/>
        <w:rPr>
          <w:rFonts w:ascii="Trebuchet MS" w:hAnsi="Trebuchet MS"/>
        </w:rPr>
      </w:pPr>
      <w:r>
        <w:rPr>
          <w:rFonts w:ascii="Trebuchet MS" w:hAnsi="Trebuchet MS"/>
        </w:rPr>
        <w:t>SECTION 10</w:t>
      </w:r>
    </w:p>
    <w:p w:rsidR="009C62E5" w:rsidRDefault="009C62E5" w:rsidP="00A91F6A">
      <w:pPr>
        <w:pStyle w:val="SectionHead"/>
        <w:keepNext/>
        <w:tabs>
          <w:tab w:val="left" w:pos="5490"/>
        </w:tabs>
        <w:spacing w:before="120"/>
        <w:jc w:val="both"/>
        <w:outlineLvl w:val="0"/>
        <w:rPr>
          <w:rFonts w:ascii="Trebuchet MS" w:hAnsi="Trebuchet MS"/>
          <w:b w:val="0"/>
        </w:rPr>
      </w:pPr>
      <w:r>
        <w:rPr>
          <w:rFonts w:ascii="Trebuchet MS" w:hAnsi="Trebuchet MS"/>
        </w:rPr>
        <w:t>MAXIMUM LIMITS OF LIABILITY OR SUMS INSURED</w:t>
      </w:r>
    </w:p>
    <w:p w:rsidR="009C62E5" w:rsidRDefault="009C62E5" w:rsidP="00A91F6A">
      <w:pPr>
        <w:pStyle w:val="LongIndent"/>
        <w:spacing w:before="120"/>
        <w:jc w:val="both"/>
        <w:rPr>
          <w:rFonts w:ascii="Trebuchet MS" w:hAnsi="Trebuchet MS"/>
        </w:rPr>
      </w:pPr>
      <w:r>
        <w:rPr>
          <w:rFonts w:ascii="Trebuchet MS" w:hAnsi="Trebuchet MS"/>
        </w:rPr>
        <w:t>10.1</w:t>
      </w:r>
      <w:r>
        <w:rPr>
          <w:rFonts w:ascii="Trebuchet MS" w:hAnsi="Trebuchet MS"/>
        </w:rPr>
        <w:tab/>
        <w:t xml:space="preserve">The Coverholder is authorised to bind insurances only up to the limits of liability or sums insured stated in </w:t>
      </w:r>
      <w:r w:rsidR="00AC6281">
        <w:rPr>
          <w:rFonts w:ascii="Trebuchet MS" w:hAnsi="Trebuchet MS"/>
        </w:rPr>
        <w:t>10</w:t>
      </w:r>
      <w:r w:rsidR="0093682C">
        <w:rPr>
          <w:rFonts w:ascii="Trebuchet MS" w:hAnsi="Trebuchet MS"/>
        </w:rPr>
        <w:t>.1</w:t>
      </w:r>
      <w:r w:rsidR="00AC6281">
        <w:rPr>
          <w:rFonts w:ascii="Trebuchet MS" w:hAnsi="Trebuchet MS"/>
        </w:rPr>
        <w:t xml:space="preserve"> of </w:t>
      </w:r>
      <w:r>
        <w:rPr>
          <w:rFonts w:ascii="Trebuchet MS" w:hAnsi="Trebuchet MS"/>
        </w:rPr>
        <w:t>the Schedule.</w:t>
      </w:r>
    </w:p>
    <w:p w:rsidR="009C62E5" w:rsidRDefault="009C62E5" w:rsidP="00A457D4">
      <w:pPr>
        <w:pStyle w:val="LongIndent"/>
        <w:jc w:val="both"/>
        <w:rPr>
          <w:rFonts w:ascii="Trebuchet MS" w:hAnsi="Trebuchet MS"/>
        </w:rPr>
      </w:pPr>
    </w:p>
    <w:p w:rsidR="00FA2A9C" w:rsidRDefault="00FA2A9C">
      <w:pPr>
        <w:pStyle w:val="LongIndent"/>
        <w:jc w:val="both"/>
        <w:rPr>
          <w:rFonts w:ascii="Trebuchet MS" w:hAnsi="Trebuchet MS"/>
        </w:rPr>
      </w:pPr>
    </w:p>
    <w:p w:rsidR="009C62E5" w:rsidRDefault="009C62E5" w:rsidP="00010DDA">
      <w:pPr>
        <w:pStyle w:val="Heading2"/>
        <w:jc w:val="both"/>
        <w:rPr>
          <w:rFonts w:ascii="Trebuchet MS" w:hAnsi="Trebuchet MS"/>
        </w:rPr>
      </w:pPr>
      <w:r>
        <w:rPr>
          <w:rFonts w:ascii="Trebuchet MS" w:hAnsi="Trebuchet MS"/>
        </w:rPr>
        <w:t>SECTION 11</w:t>
      </w:r>
    </w:p>
    <w:p w:rsidR="009C62E5" w:rsidRDefault="009C62E5" w:rsidP="00010DDA">
      <w:pPr>
        <w:pStyle w:val="SectionHead"/>
        <w:keepNext/>
        <w:spacing w:before="120"/>
        <w:rPr>
          <w:rFonts w:ascii="Trebuchet MS" w:hAnsi="Trebuchet MS"/>
        </w:rPr>
      </w:pPr>
      <w:bookmarkStart w:id="12" w:name="_Toc438631334"/>
      <w:bookmarkStart w:id="13" w:name="_Toc468873576"/>
      <w:r>
        <w:rPr>
          <w:rFonts w:ascii="Trebuchet MS" w:hAnsi="Trebuchet MS"/>
        </w:rPr>
        <w:t xml:space="preserve">PREMIUMS, DEDUCTIBLES AND EXCESSES FOR INSURANCES BOUND </w:t>
      </w:r>
      <w:bookmarkEnd w:id="12"/>
      <w:bookmarkEnd w:id="13"/>
    </w:p>
    <w:p w:rsidR="009C62E5" w:rsidRDefault="009C62E5" w:rsidP="00010DDA">
      <w:pPr>
        <w:pStyle w:val="LongIndent"/>
        <w:spacing w:before="240"/>
        <w:jc w:val="both"/>
        <w:rPr>
          <w:rFonts w:ascii="Trebuchet MS" w:hAnsi="Trebuchet MS"/>
        </w:rPr>
      </w:pPr>
      <w:r>
        <w:rPr>
          <w:rFonts w:ascii="Trebuchet MS" w:hAnsi="Trebuchet MS"/>
        </w:rPr>
        <w:t>11.1</w:t>
      </w:r>
      <w:r>
        <w:rPr>
          <w:rFonts w:ascii="Trebuchet MS" w:hAnsi="Trebuchet MS"/>
        </w:rPr>
        <w:tab/>
        <w:t xml:space="preserve">All gross premiums for insurances bound shall be calculated as stated in </w:t>
      </w:r>
      <w:r w:rsidR="0093682C">
        <w:rPr>
          <w:rFonts w:ascii="Trebuchet MS" w:hAnsi="Trebuchet MS"/>
        </w:rPr>
        <w:t xml:space="preserve">11.1 of </w:t>
      </w:r>
      <w:r>
        <w:rPr>
          <w:rFonts w:ascii="Trebuchet MS" w:hAnsi="Trebuchet MS"/>
        </w:rPr>
        <w:t>the Schedule;</w:t>
      </w:r>
    </w:p>
    <w:p w:rsidR="009C62E5" w:rsidRDefault="009C62E5" w:rsidP="00010DDA">
      <w:pPr>
        <w:pStyle w:val="LongIndent"/>
        <w:spacing w:before="120"/>
        <w:jc w:val="both"/>
        <w:rPr>
          <w:rFonts w:ascii="Trebuchet MS" w:hAnsi="Trebuchet MS"/>
        </w:rPr>
      </w:pPr>
      <w:r>
        <w:rPr>
          <w:rFonts w:ascii="Trebuchet MS" w:hAnsi="Trebuchet MS"/>
        </w:rPr>
        <w:t>11.2</w:t>
      </w:r>
      <w:r>
        <w:rPr>
          <w:rFonts w:ascii="Trebuchet MS" w:hAnsi="Trebuchet MS"/>
        </w:rPr>
        <w:tab/>
        <w:t xml:space="preserve">The Coverholder shall incorporate deductibles and/or excesses in insurances bound as stated in </w:t>
      </w:r>
      <w:r w:rsidR="0093682C">
        <w:rPr>
          <w:rFonts w:ascii="Trebuchet MS" w:hAnsi="Trebuchet MS"/>
        </w:rPr>
        <w:t xml:space="preserve">11.2 of </w:t>
      </w:r>
      <w:r>
        <w:rPr>
          <w:rFonts w:ascii="Trebuchet MS" w:hAnsi="Trebuchet MS"/>
        </w:rPr>
        <w:t>the Schedule.</w:t>
      </w:r>
    </w:p>
    <w:p w:rsidR="009C62E5" w:rsidRDefault="009C62E5" w:rsidP="00A457D4">
      <w:pPr>
        <w:pStyle w:val="LongIndent"/>
        <w:jc w:val="both"/>
        <w:rPr>
          <w:rFonts w:ascii="Trebuchet MS" w:hAnsi="Trebuchet MS"/>
        </w:rPr>
      </w:pPr>
    </w:p>
    <w:p w:rsidR="00FA2A9C" w:rsidRDefault="00FA2A9C">
      <w:pPr>
        <w:pStyle w:val="LongIndent"/>
        <w:jc w:val="both"/>
        <w:rPr>
          <w:rFonts w:ascii="Trebuchet MS" w:hAnsi="Trebuchet MS"/>
        </w:rPr>
      </w:pPr>
    </w:p>
    <w:p w:rsidR="009C62E5" w:rsidRDefault="009C62E5" w:rsidP="00010DDA">
      <w:pPr>
        <w:pStyle w:val="Heading2"/>
        <w:jc w:val="both"/>
        <w:rPr>
          <w:rFonts w:ascii="Trebuchet MS" w:hAnsi="Trebuchet MS"/>
        </w:rPr>
      </w:pPr>
      <w:r>
        <w:rPr>
          <w:rFonts w:ascii="Trebuchet MS" w:hAnsi="Trebuchet MS"/>
        </w:rPr>
        <w:t>SECTION 12</w:t>
      </w:r>
    </w:p>
    <w:p w:rsidR="009C62E5" w:rsidRDefault="009C62E5" w:rsidP="00010DDA">
      <w:pPr>
        <w:pStyle w:val="Heading1"/>
        <w:rPr>
          <w:rFonts w:ascii="Trebuchet MS" w:hAnsi="Trebuchet MS"/>
        </w:rPr>
      </w:pPr>
      <w:bookmarkStart w:id="14" w:name="_Toc438631343"/>
      <w:r>
        <w:rPr>
          <w:rFonts w:ascii="Trebuchet MS" w:hAnsi="Trebuchet MS"/>
        </w:rPr>
        <w:t>GROSS PREMIUM INCOME LIMIT</w:t>
      </w:r>
      <w:bookmarkEnd w:id="14"/>
      <w:r>
        <w:rPr>
          <w:rFonts w:ascii="Trebuchet MS" w:hAnsi="Trebuchet MS"/>
        </w:rPr>
        <w:t xml:space="preserve"> </w:t>
      </w:r>
    </w:p>
    <w:p w:rsidR="009C62E5" w:rsidRDefault="009C62E5" w:rsidP="00010DDA">
      <w:pPr>
        <w:pStyle w:val="BodyTextIndent2"/>
        <w:rPr>
          <w:rFonts w:ascii="Trebuchet MS" w:hAnsi="Trebuchet MS"/>
        </w:rPr>
      </w:pPr>
      <w:r>
        <w:rPr>
          <w:rFonts w:ascii="Trebuchet MS" w:hAnsi="Trebuchet MS"/>
        </w:rPr>
        <w:t>12.1</w:t>
      </w:r>
      <w:r>
        <w:rPr>
          <w:rFonts w:ascii="Trebuchet MS" w:hAnsi="Trebuchet MS"/>
        </w:rPr>
        <w:tab/>
        <w:t>The Coverholder shall not bind total gross premium income in excess of the limit stated in</w:t>
      </w:r>
      <w:r w:rsidR="0093682C" w:rsidRPr="0093682C">
        <w:rPr>
          <w:rFonts w:ascii="Trebuchet MS" w:hAnsi="Trebuchet MS"/>
        </w:rPr>
        <w:t xml:space="preserve"> </w:t>
      </w:r>
      <w:r w:rsidR="0093682C">
        <w:rPr>
          <w:rFonts w:ascii="Trebuchet MS" w:hAnsi="Trebuchet MS"/>
        </w:rPr>
        <w:t>12.1 of</w:t>
      </w:r>
      <w:r>
        <w:rPr>
          <w:rFonts w:ascii="Trebuchet MS" w:hAnsi="Trebuchet MS"/>
        </w:rPr>
        <w:t xml:space="preserve"> the Schedule;</w:t>
      </w:r>
    </w:p>
    <w:p w:rsidR="009C62E5" w:rsidRDefault="009C62E5" w:rsidP="00010DDA">
      <w:pPr>
        <w:spacing w:before="120"/>
        <w:ind w:left="720" w:hanging="720"/>
        <w:jc w:val="both"/>
        <w:rPr>
          <w:rFonts w:ascii="Trebuchet MS" w:hAnsi="Trebuchet MS"/>
        </w:rPr>
      </w:pPr>
      <w:r>
        <w:rPr>
          <w:rFonts w:ascii="Trebuchet MS" w:hAnsi="Trebuchet MS"/>
        </w:rPr>
        <w:t>12.2</w:t>
      </w:r>
      <w:r>
        <w:rPr>
          <w:rFonts w:ascii="Trebuchet MS" w:hAnsi="Trebuchet MS"/>
        </w:rPr>
        <w:tab/>
        <w:t xml:space="preserve">The Coverholder shall monitor the total gross premium income bound and shall promptly notify the Underwriters if it becomes apparent that the total gross premium income is likely to exceed the percentage of the limit stated in </w:t>
      </w:r>
      <w:r w:rsidR="003200D7">
        <w:rPr>
          <w:rFonts w:ascii="Trebuchet MS" w:hAnsi="Trebuchet MS"/>
        </w:rPr>
        <w:t xml:space="preserve">12.2 of </w:t>
      </w:r>
      <w:r>
        <w:rPr>
          <w:rFonts w:ascii="Trebuchet MS" w:hAnsi="Trebuchet MS"/>
        </w:rPr>
        <w:t xml:space="preserve">the Schedule; </w:t>
      </w:r>
    </w:p>
    <w:p w:rsidR="009C62E5" w:rsidRDefault="009C62E5" w:rsidP="00010DDA">
      <w:pPr>
        <w:spacing w:before="120"/>
        <w:ind w:left="720" w:hanging="720"/>
        <w:jc w:val="both"/>
        <w:rPr>
          <w:rFonts w:ascii="Trebuchet MS" w:hAnsi="Trebuchet MS"/>
        </w:rPr>
      </w:pPr>
      <w:r>
        <w:rPr>
          <w:rFonts w:ascii="Trebuchet MS" w:hAnsi="Trebuchet MS"/>
        </w:rPr>
        <w:lastRenderedPageBreak/>
        <w:t>12.3</w:t>
      </w:r>
      <w:r>
        <w:rPr>
          <w:rFonts w:ascii="Trebuchet MS" w:hAnsi="Trebuchet MS"/>
        </w:rPr>
        <w:tab/>
        <w:t>For the purposes of this Section, gross premium income shall be defined as all premiums and additional premiums, less return premiums (before deductions of any commission and excluding any tax or policy or other charges).</w:t>
      </w:r>
    </w:p>
    <w:p w:rsidR="009C62E5" w:rsidRDefault="009C62E5" w:rsidP="00A91F6A">
      <w:pPr>
        <w:pStyle w:val="LongIndent"/>
        <w:jc w:val="both"/>
        <w:rPr>
          <w:rFonts w:ascii="Trebuchet MS" w:hAnsi="Trebuchet MS"/>
        </w:rPr>
      </w:pPr>
    </w:p>
    <w:p w:rsidR="009C62E5" w:rsidRDefault="009C62E5" w:rsidP="00620B2D">
      <w:pPr>
        <w:rPr>
          <w:rFonts w:ascii="Trebuchet MS" w:hAnsi="Trebuchet MS"/>
        </w:rPr>
      </w:pPr>
    </w:p>
    <w:p w:rsidR="009C62E5" w:rsidRDefault="009C62E5" w:rsidP="00620B2D">
      <w:pPr>
        <w:pStyle w:val="Heading2"/>
        <w:jc w:val="both"/>
        <w:rPr>
          <w:rFonts w:ascii="Trebuchet MS" w:hAnsi="Trebuchet MS"/>
        </w:rPr>
      </w:pPr>
      <w:r>
        <w:rPr>
          <w:rFonts w:ascii="Trebuchet MS" w:hAnsi="Trebuchet MS"/>
        </w:rPr>
        <w:t>SECTION 13</w:t>
      </w:r>
    </w:p>
    <w:p w:rsidR="009C62E5" w:rsidRDefault="009C62E5" w:rsidP="00620B2D">
      <w:pPr>
        <w:pStyle w:val="SectionHead"/>
        <w:keepNext/>
        <w:spacing w:before="120"/>
        <w:jc w:val="both"/>
        <w:outlineLvl w:val="0"/>
        <w:rPr>
          <w:rFonts w:ascii="Trebuchet MS" w:hAnsi="Trebuchet MS"/>
        </w:rPr>
      </w:pPr>
      <w:bookmarkStart w:id="15" w:name="_Toc438631327"/>
      <w:bookmarkStart w:id="16" w:name="_Toc468873568"/>
      <w:r>
        <w:rPr>
          <w:rFonts w:ascii="Trebuchet MS" w:hAnsi="Trebuchet MS"/>
        </w:rPr>
        <w:t xml:space="preserve">PERIOD OF INSURANCES BOUND </w:t>
      </w:r>
      <w:bookmarkEnd w:id="15"/>
      <w:bookmarkEnd w:id="16"/>
    </w:p>
    <w:p w:rsidR="009C62E5" w:rsidRDefault="009C62E5" w:rsidP="00620B2D">
      <w:pPr>
        <w:pStyle w:val="LongIndent"/>
        <w:spacing w:before="120"/>
        <w:jc w:val="both"/>
        <w:rPr>
          <w:rFonts w:ascii="Trebuchet MS" w:hAnsi="Trebuchet MS"/>
        </w:rPr>
      </w:pPr>
      <w:r>
        <w:rPr>
          <w:rFonts w:ascii="Trebuchet MS" w:hAnsi="Trebuchet MS"/>
        </w:rPr>
        <w:t>13.1</w:t>
      </w:r>
      <w:r>
        <w:rPr>
          <w:rFonts w:ascii="Trebuchet MS" w:hAnsi="Trebuchet MS"/>
        </w:rPr>
        <w:tab/>
        <w:t xml:space="preserve">No insurance shall be bound for a period greater than that stated in </w:t>
      </w:r>
      <w:r w:rsidR="003200D7">
        <w:rPr>
          <w:rFonts w:ascii="Trebuchet MS" w:hAnsi="Trebuchet MS"/>
        </w:rPr>
        <w:t xml:space="preserve">13.1 of </w:t>
      </w:r>
      <w:r>
        <w:rPr>
          <w:rFonts w:ascii="Trebuchet MS" w:hAnsi="Trebuchet MS"/>
        </w:rPr>
        <w:t>the Schedule;</w:t>
      </w:r>
    </w:p>
    <w:p w:rsidR="009C62E5" w:rsidRDefault="009C62E5" w:rsidP="00620B2D">
      <w:pPr>
        <w:pStyle w:val="LongIndent"/>
        <w:spacing w:before="120"/>
        <w:jc w:val="both"/>
        <w:rPr>
          <w:rFonts w:ascii="Trebuchet MS" w:hAnsi="Trebuchet MS"/>
        </w:rPr>
      </w:pPr>
      <w:r>
        <w:rPr>
          <w:rFonts w:ascii="Trebuchet MS" w:hAnsi="Trebuchet MS"/>
        </w:rPr>
        <w:t>13.2</w:t>
      </w:r>
      <w:r>
        <w:rPr>
          <w:rFonts w:ascii="Trebuchet MS" w:hAnsi="Trebuchet MS"/>
        </w:rPr>
        <w:tab/>
        <w:t>Every insurance bound shall incept during the period of the Agreement;</w:t>
      </w:r>
    </w:p>
    <w:p w:rsidR="009C62E5" w:rsidRDefault="009C62E5" w:rsidP="00620B2D">
      <w:pPr>
        <w:pStyle w:val="LongIndent"/>
        <w:spacing w:before="120" w:line="240" w:lineRule="atLeast"/>
        <w:jc w:val="both"/>
        <w:rPr>
          <w:rFonts w:ascii="Trebuchet MS" w:hAnsi="Trebuchet MS"/>
        </w:rPr>
      </w:pPr>
      <w:r>
        <w:rPr>
          <w:rFonts w:ascii="Trebuchet MS" w:hAnsi="Trebuchet MS"/>
        </w:rPr>
        <w:t>13.3</w:t>
      </w:r>
      <w:r>
        <w:rPr>
          <w:rFonts w:ascii="Trebuchet MS" w:hAnsi="Trebuchet MS"/>
        </w:rPr>
        <w:tab/>
        <w:t xml:space="preserve">No insurance shall be bound further in advance of its inception date than the number of days stated in </w:t>
      </w:r>
      <w:r w:rsidR="003200D7">
        <w:rPr>
          <w:rFonts w:ascii="Trebuchet MS" w:hAnsi="Trebuchet MS"/>
        </w:rPr>
        <w:t xml:space="preserve">13.3 of </w:t>
      </w:r>
      <w:r>
        <w:rPr>
          <w:rFonts w:ascii="Trebuchet MS" w:hAnsi="Trebuchet MS"/>
        </w:rPr>
        <w:t>the Schedule;</w:t>
      </w:r>
    </w:p>
    <w:p w:rsidR="009C62E5" w:rsidRDefault="009C62E5" w:rsidP="00620B2D">
      <w:pPr>
        <w:pStyle w:val="LongIndent"/>
        <w:spacing w:before="120"/>
        <w:jc w:val="both"/>
        <w:rPr>
          <w:rFonts w:ascii="Trebuchet MS" w:hAnsi="Trebuchet MS"/>
        </w:rPr>
      </w:pPr>
      <w:r>
        <w:rPr>
          <w:rFonts w:ascii="Trebuchet MS" w:hAnsi="Trebuchet MS"/>
        </w:rPr>
        <w:t>13.4</w:t>
      </w:r>
      <w:r>
        <w:rPr>
          <w:rFonts w:ascii="Trebuchet MS" w:hAnsi="Trebuchet MS"/>
        </w:rPr>
        <w:tab/>
        <w:t>Each insurance bound shall run to its contractual expiry date, unless cancelled or terminated in accordance with the insurance’s cancellation or termination provisions;</w:t>
      </w:r>
    </w:p>
    <w:p w:rsidR="009C62E5" w:rsidRDefault="009C62E5" w:rsidP="00620B2D">
      <w:pPr>
        <w:pStyle w:val="LongIndent"/>
        <w:spacing w:before="120"/>
        <w:jc w:val="both"/>
        <w:rPr>
          <w:rFonts w:ascii="Trebuchet MS" w:hAnsi="Trebuchet MS"/>
        </w:rPr>
      </w:pPr>
      <w:r>
        <w:rPr>
          <w:rFonts w:ascii="Trebuchet MS" w:hAnsi="Trebuchet MS"/>
        </w:rPr>
        <w:t>13.5</w:t>
      </w:r>
      <w:r>
        <w:rPr>
          <w:rFonts w:ascii="Trebuchet MS" w:hAnsi="Trebuchet MS"/>
        </w:rPr>
        <w:tab/>
        <w:t>In the event of cancellation or termination of any insurance bound the Coverholder shall comply with any applicable law relating to the cancellation or termination of such insurance and to the return of premium, commission, fees, charges and taxes.</w:t>
      </w:r>
    </w:p>
    <w:p w:rsidR="009C62E5" w:rsidRDefault="009C62E5" w:rsidP="00620B2D">
      <w:pPr>
        <w:pStyle w:val="LongIndent"/>
        <w:jc w:val="both"/>
        <w:rPr>
          <w:rFonts w:ascii="Trebuchet MS" w:hAnsi="Trebuchet MS"/>
        </w:rPr>
      </w:pPr>
    </w:p>
    <w:p w:rsidR="009C62E5" w:rsidRDefault="009C62E5" w:rsidP="00620B2D">
      <w:pPr>
        <w:pStyle w:val="LongIndent"/>
        <w:jc w:val="both"/>
        <w:rPr>
          <w:rFonts w:ascii="Trebuchet MS" w:hAnsi="Trebuchet MS"/>
          <w:bCs/>
        </w:rPr>
      </w:pPr>
    </w:p>
    <w:p w:rsidR="009C62E5" w:rsidRDefault="009C62E5" w:rsidP="00A91F6A">
      <w:pPr>
        <w:pStyle w:val="Heading2"/>
        <w:jc w:val="both"/>
        <w:rPr>
          <w:rFonts w:ascii="Trebuchet MS" w:hAnsi="Trebuchet MS"/>
        </w:rPr>
      </w:pPr>
      <w:r>
        <w:rPr>
          <w:rFonts w:ascii="Trebuchet MS" w:hAnsi="Trebuchet MS"/>
        </w:rPr>
        <w:t>SECTION 14</w:t>
      </w:r>
    </w:p>
    <w:p w:rsidR="009C62E5" w:rsidRDefault="009C62E5" w:rsidP="00A91F6A">
      <w:pPr>
        <w:pStyle w:val="SectionHead"/>
        <w:keepNext/>
        <w:spacing w:before="120"/>
        <w:jc w:val="both"/>
        <w:outlineLvl w:val="0"/>
        <w:rPr>
          <w:rFonts w:ascii="Trebuchet MS" w:hAnsi="Trebuchet MS"/>
        </w:rPr>
      </w:pPr>
      <w:bookmarkStart w:id="17" w:name="_Toc468873569"/>
      <w:r>
        <w:rPr>
          <w:rFonts w:ascii="Trebuchet MS" w:hAnsi="Trebuchet MS"/>
        </w:rPr>
        <w:t>AUTOMATIC OR TACIT RENEWAL</w:t>
      </w:r>
      <w:bookmarkEnd w:id="17"/>
      <w:r>
        <w:rPr>
          <w:rFonts w:ascii="Trebuchet MS" w:hAnsi="Trebuchet MS"/>
        </w:rPr>
        <w:t xml:space="preserve"> OF INSURANCES BOUND</w:t>
      </w:r>
    </w:p>
    <w:p w:rsidR="009C62E5" w:rsidRDefault="009C62E5" w:rsidP="00A91F6A">
      <w:pPr>
        <w:pStyle w:val="LongIndent"/>
        <w:spacing w:before="120" w:line="240" w:lineRule="atLeast"/>
        <w:jc w:val="both"/>
        <w:rPr>
          <w:rFonts w:ascii="Trebuchet MS" w:hAnsi="Trebuchet MS"/>
        </w:rPr>
      </w:pPr>
      <w:r>
        <w:rPr>
          <w:rFonts w:ascii="Trebuchet MS" w:hAnsi="Trebuchet MS"/>
        </w:rPr>
        <w:t>14.1</w:t>
      </w:r>
      <w:r>
        <w:rPr>
          <w:rFonts w:ascii="Trebuchet MS" w:hAnsi="Trebuchet MS"/>
        </w:rPr>
        <w:tab/>
        <w:t>No insurance shall be bound which is subject to or is capable of automatic or tacit renewal, unless otherwise agreed in writing by the Underwriters or where mandatory by reason of local law or regulation. Where automatic or tacit renewal has been specifically authorised or is mandatory the following provisions shall apply</w:t>
      </w:r>
      <w:r w:rsidR="004A4D7C">
        <w:rPr>
          <w:rFonts w:ascii="Trebuchet MS" w:hAnsi="Trebuchet MS"/>
        </w:rPr>
        <w:t>:</w:t>
      </w:r>
    </w:p>
    <w:p w:rsidR="009C62E5" w:rsidRDefault="009C62E5" w:rsidP="00A91F6A">
      <w:pPr>
        <w:pStyle w:val="BodyText"/>
        <w:ind w:left="1418" w:hanging="709"/>
        <w:rPr>
          <w:rFonts w:ascii="Trebuchet MS" w:hAnsi="Trebuchet MS"/>
          <w:color w:val="auto"/>
        </w:rPr>
      </w:pPr>
      <w:r>
        <w:rPr>
          <w:rFonts w:ascii="Trebuchet MS" w:hAnsi="Trebuchet MS"/>
          <w:color w:val="auto"/>
        </w:rPr>
        <w:t>14.1.1</w:t>
      </w:r>
      <w:r>
        <w:rPr>
          <w:rFonts w:ascii="Trebuchet MS" w:hAnsi="Trebuchet MS"/>
          <w:color w:val="auto"/>
        </w:rPr>
        <w:tab/>
        <w:t>the Coverholder shall maintain adequate records to identify and monitor, such that it is able to comply with any applicable time frames, all insurances bound which provide for or by reason of local law or regulation are subject to automatic or tacit renewal or extension of the period;</w:t>
      </w:r>
    </w:p>
    <w:p w:rsidR="009C62E5" w:rsidRDefault="009C62E5" w:rsidP="00A91F6A">
      <w:pPr>
        <w:spacing w:before="120"/>
        <w:ind w:left="1418" w:hanging="709"/>
        <w:jc w:val="both"/>
        <w:rPr>
          <w:rFonts w:ascii="Trebuchet MS" w:hAnsi="Trebuchet MS"/>
        </w:rPr>
      </w:pPr>
      <w:r>
        <w:rPr>
          <w:rFonts w:ascii="Trebuchet MS" w:hAnsi="Trebuchet MS"/>
        </w:rPr>
        <w:t>14.1.2</w:t>
      </w:r>
      <w:r>
        <w:rPr>
          <w:rFonts w:ascii="Trebuchet MS" w:hAnsi="Trebuchet MS"/>
        </w:rPr>
        <w:tab/>
        <w:t>the Coverholder shall review each insurance bound prior to its individual renewal date in order to offer renewal terms or to decline the renewal.  This process shall be carried out in compliance with any applicable automatic or tacit renewal law;</w:t>
      </w:r>
    </w:p>
    <w:p w:rsidR="009C62E5" w:rsidRDefault="009C62E5" w:rsidP="00A91F6A">
      <w:pPr>
        <w:spacing w:before="120"/>
        <w:ind w:left="1418" w:hanging="709"/>
        <w:jc w:val="both"/>
        <w:rPr>
          <w:rFonts w:ascii="Trebuchet MS" w:hAnsi="Trebuchet MS"/>
        </w:rPr>
      </w:pPr>
      <w:r>
        <w:rPr>
          <w:rFonts w:ascii="Trebuchet MS" w:hAnsi="Trebuchet MS"/>
        </w:rPr>
        <w:t>14.1.3</w:t>
      </w:r>
      <w:r>
        <w:rPr>
          <w:rFonts w:ascii="Trebuchet MS" w:hAnsi="Trebuchet MS"/>
        </w:rPr>
        <w:tab/>
        <w:t xml:space="preserve">the Coverholder is responsible for and shall issue in a timely fashion the necessary and proper notice of non-renewal for individual insurances bound to prevent their automatic or tacit renewal; </w:t>
      </w:r>
    </w:p>
    <w:p w:rsidR="009C62E5" w:rsidRDefault="009C62E5" w:rsidP="00A91F6A">
      <w:pPr>
        <w:pStyle w:val="BodyText"/>
        <w:ind w:left="1418" w:hanging="709"/>
        <w:rPr>
          <w:rFonts w:ascii="Trebuchet MS" w:hAnsi="Trebuchet MS"/>
          <w:color w:val="auto"/>
        </w:rPr>
      </w:pPr>
      <w:r>
        <w:rPr>
          <w:rFonts w:ascii="Trebuchet MS" w:hAnsi="Trebuchet MS"/>
          <w:color w:val="auto"/>
        </w:rPr>
        <w:t>14.1.4</w:t>
      </w:r>
      <w:r>
        <w:rPr>
          <w:rFonts w:ascii="Trebuchet MS" w:hAnsi="Trebuchet MS"/>
          <w:color w:val="auto"/>
        </w:rPr>
        <w:tab/>
        <w:t>in the event of non-renewal or termination of the Agreement, the Coverholder shall provide the Underwriters with an initial report containing details of the following as soon as possible</w:t>
      </w:r>
      <w:r w:rsidR="004A4D7C">
        <w:rPr>
          <w:rFonts w:ascii="Trebuchet MS" w:hAnsi="Trebuchet MS"/>
          <w:color w:val="auto"/>
        </w:rPr>
        <w:t>:</w:t>
      </w:r>
    </w:p>
    <w:p w:rsidR="009C62E5" w:rsidRDefault="009C62E5" w:rsidP="00A91F6A">
      <w:pPr>
        <w:pStyle w:val="BodyTextIndent"/>
        <w:spacing w:before="120"/>
        <w:ind w:left="2268" w:hanging="850"/>
        <w:jc w:val="both"/>
        <w:rPr>
          <w:rFonts w:ascii="Trebuchet MS" w:hAnsi="Trebuchet MS"/>
          <w:color w:val="auto"/>
        </w:rPr>
      </w:pPr>
      <w:r>
        <w:rPr>
          <w:rFonts w:ascii="Trebuchet MS" w:hAnsi="Trebuchet MS"/>
          <w:color w:val="auto"/>
        </w:rPr>
        <w:t>14.1.4.1</w:t>
      </w:r>
      <w:r>
        <w:rPr>
          <w:rFonts w:ascii="Trebuchet MS" w:hAnsi="Trebuchet MS"/>
          <w:color w:val="auto"/>
        </w:rPr>
        <w:tab/>
        <w:t>all insurances in force at the end of the period of the Agreement or the effective date of termination of the Agreement, which are or may be subject to automatic or tacit renewal;</w:t>
      </w:r>
    </w:p>
    <w:p w:rsidR="009C62E5" w:rsidRDefault="009C62E5" w:rsidP="00A91F6A">
      <w:pPr>
        <w:pStyle w:val="BodyTextIndent3"/>
        <w:spacing w:before="120"/>
        <w:ind w:left="2268" w:hanging="850"/>
        <w:rPr>
          <w:rFonts w:ascii="Trebuchet MS" w:hAnsi="Trebuchet MS"/>
          <w:color w:val="auto"/>
        </w:rPr>
      </w:pPr>
      <w:r>
        <w:rPr>
          <w:rFonts w:ascii="Trebuchet MS" w:hAnsi="Trebuchet MS"/>
          <w:color w:val="auto"/>
        </w:rPr>
        <w:t>14.1.4.2</w:t>
      </w:r>
      <w:r>
        <w:rPr>
          <w:rFonts w:ascii="Trebuchet MS" w:hAnsi="Trebuchet MS"/>
          <w:color w:val="auto"/>
        </w:rPr>
        <w:tab/>
        <w:t>all insurances for which terms have been offered prior to the end of the period of the Agreement or the effective date of termination of the Agreement, which could be bound and may be subject to automatic or tacit renewal;</w:t>
      </w:r>
    </w:p>
    <w:p w:rsidR="009C62E5" w:rsidRDefault="009C62E5" w:rsidP="00A91F6A">
      <w:pPr>
        <w:spacing w:before="120"/>
        <w:ind w:left="2268" w:hanging="850"/>
        <w:jc w:val="both"/>
        <w:rPr>
          <w:rFonts w:ascii="Trebuchet MS" w:hAnsi="Trebuchet MS"/>
        </w:rPr>
      </w:pPr>
      <w:r>
        <w:rPr>
          <w:rFonts w:ascii="Trebuchet MS" w:hAnsi="Trebuchet MS"/>
        </w:rPr>
        <w:t>14.1.4.3</w:t>
      </w:r>
      <w:r>
        <w:rPr>
          <w:rFonts w:ascii="Trebuchet MS" w:hAnsi="Trebuchet MS"/>
        </w:rPr>
        <w:tab/>
        <w:t>all insurances where automatic or tacit renewal cannot be or has not been prevented;</w:t>
      </w:r>
    </w:p>
    <w:p w:rsidR="009C62E5" w:rsidRDefault="009C62E5" w:rsidP="00A91F6A">
      <w:pPr>
        <w:spacing w:before="120"/>
        <w:ind w:left="1418"/>
        <w:jc w:val="both"/>
        <w:rPr>
          <w:rFonts w:ascii="Trebuchet MS" w:hAnsi="Trebuchet MS"/>
        </w:rPr>
      </w:pPr>
      <w:r>
        <w:rPr>
          <w:rFonts w:ascii="Trebuchet MS" w:hAnsi="Trebuchet MS"/>
        </w:rPr>
        <w:t xml:space="preserve">and the Coverholder shall thereafter provide monthly reports updating the information provided in the </w:t>
      </w:r>
      <w:r w:rsidR="00996CC9">
        <w:rPr>
          <w:rFonts w:ascii="Trebuchet MS" w:hAnsi="Trebuchet MS"/>
        </w:rPr>
        <w:t>initial</w:t>
      </w:r>
      <w:r>
        <w:rPr>
          <w:rFonts w:ascii="Trebuchet MS" w:hAnsi="Trebuchet MS"/>
        </w:rPr>
        <w:t xml:space="preserve"> report until such time as the Underwriters confirm no further monthly reports are required.</w:t>
      </w:r>
    </w:p>
    <w:p w:rsidR="009C62E5" w:rsidRDefault="009C62E5" w:rsidP="00A91F6A">
      <w:pPr>
        <w:pStyle w:val="LongIndent"/>
        <w:ind w:left="0" w:firstLine="0"/>
        <w:jc w:val="both"/>
        <w:rPr>
          <w:rFonts w:ascii="Trebuchet MS" w:hAnsi="Trebuchet MS"/>
        </w:rPr>
      </w:pPr>
    </w:p>
    <w:p w:rsidR="009C62E5" w:rsidRDefault="009C62E5" w:rsidP="00A91F6A">
      <w:pPr>
        <w:pStyle w:val="LongIndent"/>
        <w:ind w:left="0" w:firstLine="0"/>
        <w:jc w:val="both"/>
        <w:rPr>
          <w:rFonts w:ascii="Trebuchet MS" w:hAnsi="Trebuchet MS"/>
        </w:rPr>
      </w:pPr>
    </w:p>
    <w:p w:rsidR="009C62E5" w:rsidRDefault="009C62E5" w:rsidP="00853809">
      <w:pPr>
        <w:pStyle w:val="Heading2"/>
        <w:jc w:val="both"/>
        <w:rPr>
          <w:rFonts w:ascii="Trebuchet MS" w:hAnsi="Trebuchet MS"/>
        </w:rPr>
      </w:pPr>
      <w:r>
        <w:rPr>
          <w:rFonts w:ascii="Trebuchet MS" w:hAnsi="Trebuchet MS"/>
        </w:rPr>
        <w:lastRenderedPageBreak/>
        <w:t>SECTION 15</w:t>
      </w:r>
    </w:p>
    <w:p w:rsidR="009C62E5" w:rsidRDefault="009C62E5" w:rsidP="00853809">
      <w:pPr>
        <w:pStyle w:val="SectionHead"/>
        <w:keepNext/>
        <w:spacing w:before="120"/>
        <w:jc w:val="both"/>
        <w:outlineLvl w:val="0"/>
        <w:rPr>
          <w:rFonts w:ascii="Trebuchet MS" w:hAnsi="Trebuchet MS"/>
        </w:rPr>
      </w:pPr>
      <w:bookmarkStart w:id="18" w:name="_Toc438631349"/>
      <w:bookmarkStart w:id="19" w:name="_Toc468873591"/>
      <w:r>
        <w:rPr>
          <w:rFonts w:ascii="Trebuchet MS" w:hAnsi="Trebuchet MS"/>
        </w:rPr>
        <w:t>PREMIUM FINANCE CONTRACTS</w:t>
      </w:r>
      <w:bookmarkEnd w:id="18"/>
      <w:bookmarkEnd w:id="19"/>
    </w:p>
    <w:p w:rsidR="009C62E5" w:rsidRDefault="009C62E5" w:rsidP="00853809">
      <w:pPr>
        <w:pStyle w:val="LongIndent"/>
        <w:spacing w:before="120"/>
        <w:jc w:val="both"/>
        <w:rPr>
          <w:rFonts w:ascii="Trebuchet MS" w:hAnsi="Trebuchet MS"/>
        </w:rPr>
      </w:pPr>
      <w:r>
        <w:rPr>
          <w:rFonts w:ascii="Trebuchet MS" w:hAnsi="Trebuchet MS"/>
        </w:rPr>
        <w:t>15.1</w:t>
      </w:r>
      <w:r>
        <w:rPr>
          <w:rFonts w:ascii="Trebuchet MS" w:hAnsi="Trebuchet MS"/>
        </w:rPr>
        <w:tab/>
        <w:t>The Coverholder shall not enter into or permit others to enter into premium finance arrangements in the name of or on behalf of the Underwriters;</w:t>
      </w:r>
    </w:p>
    <w:p w:rsidR="009C62E5" w:rsidRDefault="009C62E5" w:rsidP="00853809">
      <w:pPr>
        <w:pStyle w:val="LongIndent"/>
        <w:spacing w:before="120"/>
        <w:jc w:val="both"/>
        <w:rPr>
          <w:rFonts w:ascii="Trebuchet MS" w:hAnsi="Trebuchet MS"/>
        </w:rPr>
      </w:pPr>
      <w:r>
        <w:rPr>
          <w:rFonts w:ascii="Trebuchet MS" w:hAnsi="Trebuchet MS"/>
        </w:rPr>
        <w:t>15.2</w:t>
      </w:r>
      <w:r>
        <w:rPr>
          <w:rFonts w:ascii="Trebuchet MS" w:hAnsi="Trebuchet MS"/>
        </w:rPr>
        <w:tab/>
        <w:t>If the Coverholder or any other party enter(s) into any premium finance arrangement(s) in respect of premium(s) for any insurance(s) bound, the arrangement(s) shall be solely in the name and entirely for the account of the Coverholder or such other party and the Underwriters shall not accept responsibility for any such arrangement(s).</w:t>
      </w:r>
    </w:p>
    <w:p w:rsidR="009C62E5" w:rsidRDefault="009C62E5" w:rsidP="00620B2D">
      <w:pPr>
        <w:pStyle w:val="LongIndent"/>
        <w:jc w:val="both"/>
        <w:rPr>
          <w:rFonts w:ascii="Trebuchet MS" w:hAnsi="Trebuchet MS"/>
          <w:bCs/>
        </w:rPr>
      </w:pPr>
    </w:p>
    <w:p w:rsidR="009C62E5" w:rsidRDefault="009C62E5" w:rsidP="00D34A78">
      <w:pPr>
        <w:pStyle w:val="Heading2"/>
        <w:rPr>
          <w:rFonts w:ascii="Trebuchet MS" w:hAnsi="Trebuchet MS"/>
        </w:rPr>
      </w:pPr>
    </w:p>
    <w:p w:rsidR="00A457D4" w:rsidRPr="00A457D4" w:rsidRDefault="00A457D4" w:rsidP="00A457D4"/>
    <w:p w:rsidR="009C62E5" w:rsidRPr="00D34A78" w:rsidRDefault="009C62E5" w:rsidP="00D34A78">
      <w:pPr>
        <w:pStyle w:val="Heading2"/>
        <w:rPr>
          <w:rFonts w:ascii="Trebuchet MS" w:hAnsi="Trebuchet MS"/>
          <w:u w:val="single"/>
        </w:rPr>
      </w:pPr>
      <w:r w:rsidRPr="00D34A78">
        <w:rPr>
          <w:rFonts w:ascii="Trebuchet MS" w:hAnsi="Trebuchet MS"/>
          <w:u w:val="single"/>
        </w:rPr>
        <w:t>C</w:t>
      </w:r>
      <w:r>
        <w:rPr>
          <w:rFonts w:ascii="Trebuchet MS" w:hAnsi="Trebuchet MS"/>
          <w:u w:val="single"/>
        </w:rPr>
        <w:t>OVERHOLDER COMMISSIONS</w:t>
      </w:r>
      <w:r w:rsidRPr="00D34A78">
        <w:rPr>
          <w:rFonts w:ascii="Trebuchet MS" w:hAnsi="Trebuchet MS"/>
          <w:u w:val="single"/>
        </w:rPr>
        <w:t xml:space="preserve"> AND EXPENSES</w:t>
      </w:r>
    </w:p>
    <w:p w:rsidR="009C62E5" w:rsidRDefault="009C62E5" w:rsidP="00D34A78"/>
    <w:p w:rsidR="009C62E5" w:rsidRPr="00D34A78" w:rsidRDefault="009C62E5" w:rsidP="00D34A78"/>
    <w:p w:rsidR="009C62E5" w:rsidRDefault="009C62E5" w:rsidP="00D34A78">
      <w:pPr>
        <w:pStyle w:val="Heading2"/>
        <w:rPr>
          <w:rFonts w:ascii="Trebuchet MS" w:hAnsi="Trebuchet MS"/>
        </w:rPr>
      </w:pPr>
      <w:r>
        <w:rPr>
          <w:rFonts w:ascii="Trebuchet MS" w:hAnsi="Trebuchet MS"/>
        </w:rPr>
        <w:t>SECTION 16</w:t>
      </w:r>
    </w:p>
    <w:p w:rsidR="009C62E5" w:rsidRDefault="009C62E5" w:rsidP="00D34A78">
      <w:pPr>
        <w:pStyle w:val="SectionHead"/>
        <w:keepNext/>
        <w:spacing w:before="120"/>
        <w:jc w:val="both"/>
        <w:outlineLvl w:val="0"/>
        <w:rPr>
          <w:rFonts w:ascii="Trebuchet MS" w:hAnsi="Trebuchet MS"/>
        </w:rPr>
      </w:pPr>
      <w:bookmarkStart w:id="20" w:name="_Toc438631345"/>
      <w:bookmarkStart w:id="21" w:name="_Toc468873586"/>
      <w:r>
        <w:rPr>
          <w:rFonts w:ascii="Trebuchet MS" w:hAnsi="Trebuchet MS"/>
        </w:rPr>
        <w:t>COMMISSION</w:t>
      </w:r>
      <w:bookmarkEnd w:id="20"/>
      <w:r>
        <w:rPr>
          <w:rFonts w:ascii="Trebuchet MS" w:hAnsi="Trebuchet MS"/>
        </w:rPr>
        <w:t>(S)</w:t>
      </w:r>
      <w:bookmarkEnd w:id="21"/>
      <w:r>
        <w:rPr>
          <w:rFonts w:ascii="Trebuchet MS" w:hAnsi="Trebuchet MS"/>
        </w:rPr>
        <w:t xml:space="preserve"> </w:t>
      </w:r>
    </w:p>
    <w:p w:rsidR="009C62E5" w:rsidRDefault="009C62E5" w:rsidP="00D34A78">
      <w:pPr>
        <w:pStyle w:val="LongIndent"/>
        <w:spacing w:before="120"/>
        <w:jc w:val="both"/>
        <w:rPr>
          <w:rFonts w:ascii="Trebuchet MS" w:hAnsi="Trebuchet MS"/>
        </w:rPr>
      </w:pPr>
      <w:r>
        <w:rPr>
          <w:rFonts w:ascii="Trebuchet MS" w:hAnsi="Trebuchet MS"/>
        </w:rPr>
        <w:t>16.1</w:t>
      </w:r>
      <w:r>
        <w:rPr>
          <w:rFonts w:ascii="Trebuchet MS" w:hAnsi="Trebuchet MS"/>
        </w:rPr>
        <w:tab/>
        <w:t>The Coverholder’s Commission shall be as stated in</w:t>
      </w:r>
      <w:r w:rsidR="003200D7" w:rsidRPr="003200D7">
        <w:rPr>
          <w:rFonts w:ascii="Trebuchet MS" w:hAnsi="Trebuchet MS"/>
        </w:rPr>
        <w:t xml:space="preserve"> </w:t>
      </w:r>
      <w:r w:rsidR="003200D7">
        <w:rPr>
          <w:rFonts w:ascii="Trebuchet MS" w:hAnsi="Trebuchet MS"/>
        </w:rPr>
        <w:t>16.1 of</w:t>
      </w:r>
      <w:r>
        <w:rPr>
          <w:rFonts w:ascii="Trebuchet MS" w:hAnsi="Trebuchet MS"/>
        </w:rPr>
        <w:t xml:space="preserve"> the Schedule;</w:t>
      </w:r>
    </w:p>
    <w:p w:rsidR="009C62E5" w:rsidRDefault="009C62E5" w:rsidP="00D34A78">
      <w:pPr>
        <w:pStyle w:val="Flush2"/>
        <w:spacing w:before="120"/>
        <w:ind w:hanging="720"/>
        <w:jc w:val="both"/>
        <w:rPr>
          <w:rFonts w:ascii="Trebuchet MS" w:hAnsi="Trebuchet MS"/>
        </w:rPr>
      </w:pPr>
      <w:r>
        <w:rPr>
          <w:rFonts w:ascii="Trebuchet MS" w:hAnsi="Trebuchet MS"/>
        </w:rPr>
        <w:t>16.2</w:t>
      </w:r>
      <w:r>
        <w:rPr>
          <w:rFonts w:ascii="Trebuchet MS" w:hAnsi="Trebuchet MS"/>
        </w:rPr>
        <w:tab/>
        <w:t>Any Profit Commission shall be calculated in accordance with the formula as stated in</w:t>
      </w:r>
      <w:r w:rsidR="003200D7" w:rsidRPr="003200D7">
        <w:rPr>
          <w:rFonts w:ascii="Trebuchet MS" w:hAnsi="Trebuchet MS"/>
        </w:rPr>
        <w:t xml:space="preserve"> </w:t>
      </w:r>
      <w:r w:rsidR="003200D7">
        <w:rPr>
          <w:rFonts w:ascii="Trebuchet MS" w:hAnsi="Trebuchet MS"/>
        </w:rPr>
        <w:t>16.2 of</w:t>
      </w:r>
      <w:r>
        <w:rPr>
          <w:rFonts w:ascii="Trebuchet MS" w:hAnsi="Trebuchet MS"/>
        </w:rPr>
        <w:t xml:space="preserve"> the Schedule.</w:t>
      </w:r>
    </w:p>
    <w:p w:rsidR="009C62E5" w:rsidRDefault="009C62E5" w:rsidP="00D34A78">
      <w:pPr>
        <w:jc w:val="both"/>
        <w:rPr>
          <w:rFonts w:ascii="Trebuchet MS" w:hAnsi="Trebuchet MS"/>
        </w:rPr>
      </w:pPr>
    </w:p>
    <w:p w:rsidR="009C62E5" w:rsidRDefault="009C62E5" w:rsidP="00D34A78">
      <w:pPr>
        <w:jc w:val="both"/>
        <w:rPr>
          <w:rFonts w:ascii="Trebuchet MS" w:hAnsi="Trebuchet MS"/>
        </w:rPr>
      </w:pPr>
    </w:p>
    <w:p w:rsidR="009C62E5" w:rsidRDefault="009C62E5" w:rsidP="00D34A78">
      <w:pPr>
        <w:pStyle w:val="Heading2"/>
        <w:jc w:val="both"/>
        <w:rPr>
          <w:rFonts w:ascii="Trebuchet MS" w:hAnsi="Trebuchet MS"/>
        </w:rPr>
      </w:pPr>
      <w:r>
        <w:rPr>
          <w:rFonts w:ascii="Trebuchet MS" w:hAnsi="Trebuchet MS"/>
        </w:rPr>
        <w:t>SECTION 17</w:t>
      </w:r>
    </w:p>
    <w:p w:rsidR="009C62E5" w:rsidRDefault="009C62E5" w:rsidP="00D34A78">
      <w:pPr>
        <w:pStyle w:val="SectionHead"/>
        <w:keepNext/>
        <w:spacing w:before="120"/>
        <w:jc w:val="both"/>
        <w:outlineLvl w:val="0"/>
        <w:rPr>
          <w:rFonts w:ascii="Trebuchet MS" w:hAnsi="Trebuchet MS"/>
        </w:rPr>
      </w:pPr>
      <w:bookmarkStart w:id="22" w:name="_Toc438631346"/>
      <w:bookmarkStart w:id="23" w:name="_Toc468873587"/>
      <w:r>
        <w:rPr>
          <w:rFonts w:ascii="Trebuchet MS" w:hAnsi="Trebuchet MS"/>
        </w:rPr>
        <w:t>REFUND OF UNEARNED COMMISSION(S</w:t>
      </w:r>
      <w:bookmarkEnd w:id="22"/>
      <w:bookmarkEnd w:id="23"/>
      <w:r>
        <w:rPr>
          <w:rFonts w:ascii="Trebuchet MS" w:hAnsi="Trebuchet MS"/>
        </w:rPr>
        <w:t>)</w:t>
      </w:r>
    </w:p>
    <w:p w:rsidR="009C62E5" w:rsidRDefault="009C62E5" w:rsidP="00D34A78">
      <w:pPr>
        <w:pStyle w:val="LongIndent"/>
        <w:spacing w:before="120"/>
        <w:jc w:val="both"/>
        <w:rPr>
          <w:rFonts w:ascii="Trebuchet MS" w:hAnsi="Trebuchet MS"/>
        </w:rPr>
      </w:pPr>
      <w:r>
        <w:rPr>
          <w:rFonts w:ascii="Trebuchet MS" w:hAnsi="Trebuchet MS"/>
        </w:rPr>
        <w:t>17.1</w:t>
      </w:r>
      <w:r>
        <w:rPr>
          <w:rFonts w:ascii="Trebuchet MS" w:hAnsi="Trebuchet MS"/>
        </w:rPr>
        <w:tab/>
        <w:t>The Coverholder shall refund to the Underwriters commission(s) on all cancelled or terminated insurances and return premiums, at the same rates at which such commission(s) was(were) originally allowed to the Coverholder.</w:t>
      </w:r>
    </w:p>
    <w:p w:rsidR="009C62E5" w:rsidRDefault="009C62E5" w:rsidP="00D34A78">
      <w:pPr>
        <w:pStyle w:val="MainHead"/>
        <w:jc w:val="both"/>
        <w:outlineLvl w:val="0"/>
        <w:rPr>
          <w:rFonts w:ascii="Trebuchet MS" w:hAnsi="Trebuchet MS"/>
        </w:rPr>
      </w:pPr>
    </w:p>
    <w:p w:rsidR="009C62E5" w:rsidRDefault="009C62E5" w:rsidP="00D34A78">
      <w:pPr>
        <w:pStyle w:val="Heading2"/>
        <w:jc w:val="both"/>
        <w:rPr>
          <w:rFonts w:ascii="Trebuchet MS" w:hAnsi="Trebuchet MS"/>
          <w:b w:val="0"/>
        </w:rPr>
      </w:pPr>
    </w:p>
    <w:p w:rsidR="009C62E5" w:rsidRDefault="009C62E5" w:rsidP="00D34A78">
      <w:pPr>
        <w:pStyle w:val="Heading2"/>
        <w:jc w:val="both"/>
        <w:rPr>
          <w:rFonts w:ascii="Trebuchet MS" w:hAnsi="Trebuchet MS"/>
        </w:rPr>
      </w:pPr>
      <w:r>
        <w:rPr>
          <w:rFonts w:ascii="Trebuchet MS" w:hAnsi="Trebuchet MS"/>
        </w:rPr>
        <w:t>SECTION 18</w:t>
      </w:r>
    </w:p>
    <w:p w:rsidR="009C62E5" w:rsidRDefault="009C62E5" w:rsidP="00D34A78">
      <w:pPr>
        <w:pStyle w:val="SectionHead"/>
        <w:keepNext/>
        <w:spacing w:before="120"/>
        <w:jc w:val="both"/>
        <w:outlineLvl w:val="0"/>
        <w:rPr>
          <w:rFonts w:ascii="Trebuchet MS" w:hAnsi="Trebuchet MS"/>
        </w:rPr>
      </w:pPr>
      <w:bookmarkStart w:id="24" w:name="_Toc468873589"/>
      <w:r>
        <w:rPr>
          <w:rFonts w:ascii="Trebuchet MS" w:hAnsi="Trebuchet MS"/>
        </w:rPr>
        <w:t>EXPENSES</w:t>
      </w:r>
      <w:bookmarkEnd w:id="24"/>
    </w:p>
    <w:p w:rsidR="009C62E5" w:rsidRDefault="009C62E5" w:rsidP="00D34A78">
      <w:pPr>
        <w:pStyle w:val="LongIndent"/>
        <w:spacing w:before="120"/>
        <w:jc w:val="both"/>
        <w:rPr>
          <w:rFonts w:ascii="Trebuchet MS" w:hAnsi="Trebuchet MS"/>
        </w:rPr>
      </w:pPr>
      <w:r>
        <w:rPr>
          <w:rFonts w:ascii="Trebuchet MS" w:hAnsi="Trebuchet MS"/>
        </w:rPr>
        <w:t>18.1</w:t>
      </w:r>
      <w:r>
        <w:rPr>
          <w:rFonts w:ascii="Trebuchet MS" w:hAnsi="Trebuchet MS"/>
        </w:rPr>
        <w:tab/>
        <w:t>The Coverholder shall bear and pay all charges and expenses incurred by the Coverholder in the operation of the Agreement except as agreed under Sub-section 2</w:t>
      </w:r>
      <w:r w:rsidR="00EF540D">
        <w:rPr>
          <w:rFonts w:ascii="Trebuchet MS" w:hAnsi="Trebuchet MS"/>
        </w:rPr>
        <w:t>4</w:t>
      </w:r>
      <w:r>
        <w:rPr>
          <w:rFonts w:ascii="Trebuchet MS" w:hAnsi="Trebuchet MS"/>
        </w:rPr>
        <w:t>.7.</w:t>
      </w:r>
    </w:p>
    <w:p w:rsidR="009C62E5" w:rsidRDefault="009C62E5" w:rsidP="00620B2D">
      <w:pPr>
        <w:pStyle w:val="LongIndent"/>
        <w:jc w:val="both"/>
        <w:rPr>
          <w:rFonts w:ascii="Trebuchet MS" w:hAnsi="Trebuchet MS"/>
          <w:b/>
          <w:bCs/>
          <w:u w:val="single"/>
        </w:rPr>
      </w:pPr>
    </w:p>
    <w:p w:rsidR="009C62E5" w:rsidRDefault="009C62E5" w:rsidP="00620B2D">
      <w:pPr>
        <w:pStyle w:val="LongIndent"/>
        <w:jc w:val="both"/>
        <w:rPr>
          <w:rFonts w:ascii="Trebuchet MS" w:hAnsi="Trebuchet MS"/>
        </w:rPr>
      </w:pPr>
    </w:p>
    <w:p w:rsidR="00A457D4" w:rsidRDefault="00A457D4" w:rsidP="00620B2D">
      <w:pPr>
        <w:pStyle w:val="LongIndent"/>
        <w:jc w:val="both"/>
        <w:rPr>
          <w:rFonts w:ascii="Trebuchet MS" w:hAnsi="Trebuchet MS"/>
        </w:rPr>
      </w:pPr>
    </w:p>
    <w:p w:rsidR="009C62E5" w:rsidRPr="00A91F6A" w:rsidRDefault="009C62E5" w:rsidP="00A91F6A">
      <w:pPr>
        <w:pStyle w:val="MainHead"/>
        <w:jc w:val="both"/>
        <w:outlineLvl w:val="0"/>
        <w:rPr>
          <w:rFonts w:ascii="Trebuchet MS" w:hAnsi="Trebuchet MS"/>
          <w:u w:val="single"/>
        </w:rPr>
      </w:pPr>
      <w:bookmarkStart w:id="25" w:name="_Toc438631335"/>
      <w:bookmarkStart w:id="26" w:name="_Toc468873577"/>
      <w:r w:rsidRPr="00A91F6A">
        <w:rPr>
          <w:rFonts w:ascii="Trebuchet MS" w:hAnsi="Trebuchet MS"/>
          <w:u w:val="single"/>
        </w:rPr>
        <w:t>DOCUMENTATIO</w:t>
      </w:r>
      <w:bookmarkEnd w:id="25"/>
      <w:r w:rsidRPr="00A91F6A">
        <w:rPr>
          <w:rFonts w:ascii="Trebuchet MS" w:hAnsi="Trebuchet MS"/>
          <w:u w:val="single"/>
        </w:rPr>
        <w:t>N</w:t>
      </w:r>
      <w:bookmarkEnd w:id="26"/>
      <w:r w:rsidRPr="00A91F6A">
        <w:rPr>
          <w:rFonts w:ascii="Trebuchet MS" w:hAnsi="Trebuchet MS"/>
          <w:u w:val="single"/>
        </w:rPr>
        <w:t xml:space="preserve"> FOR INSURANCES BOUND </w:t>
      </w:r>
    </w:p>
    <w:p w:rsidR="009C62E5" w:rsidRDefault="009C62E5" w:rsidP="00A91F6A">
      <w:pPr>
        <w:pStyle w:val="MainHead"/>
        <w:jc w:val="both"/>
        <w:outlineLvl w:val="0"/>
        <w:rPr>
          <w:rFonts w:ascii="Trebuchet MS" w:hAnsi="Trebuchet MS"/>
        </w:rPr>
      </w:pPr>
    </w:p>
    <w:p w:rsidR="009C62E5" w:rsidRDefault="009C62E5" w:rsidP="00A91F6A">
      <w:pPr>
        <w:pStyle w:val="MainHead"/>
        <w:jc w:val="both"/>
        <w:outlineLvl w:val="0"/>
        <w:rPr>
          <w:rFonts w:ascii="Trebuchet MS" w:hAnsi="Trebuchet MS"/>
        </w:rPr>
      </w:pPr>
    </w:p>
    <w:p w:rsidR="009C62E5" w:rsidRDefault="009C62E5" w:rsidP="00A91F6A">
      <w:pPr>
        <w:pStyle w:val="Heading2"/>
        <w:jc w:val="both"/>
        <w:rPr>
          <w:rFonts w:ascii="Trebuchet MS" w:hAnsi="Trebuchet MS"/>
        </w:rPr>
      </w:pPr>
      <w:r>
        <w:rPr>
          <w:rFonts w:ascii="Trebuchet MS" w:hAnsi="Trebuchet MS"/>
        </w:rPr>
        <w:t>SECTION 19</w:t>
      </w:r>
    </w:p>
    <w:p w:rsidR="009C62E5" w:rsidRDefault="009C62E5" w:rsidP="00A91F6A">
      <w:pPr>
        <w:pStyle w:val="Heading2"/>
        <w:spacing w:before="120"/>
        <w:jc w:val="both"/>
        <w:rPr>
          <w:rFonts w:ascii="Trebuchet MS" w:hAnsi="Trebuchet MS"/>
        </w:rPr>
      </w:pPr>
      <w:r>
        <w:rPr>
          <w:rFonts w:ascii="Trebuchet MS" w:hAnsi="Trebuchet MS"/>
        </w:rPr>
        <w:t>APPLICATION OR PROPOSAL FORMS</w:t>
      </w:r>
    </w:p>
    <w:p w:rsidR="009C62E5" w:rsidRDefault="009C62E5" w:rsidP="00A91F6A">
      <w:pPr>
        <w:pStyle w:val="Heading2"/>
        <w:spacing w:before="120"/>
        <w:ind w:left="720" w:hanging="720"/>
        <w:jc w:val="both"/>
        <w:rPr>
          <w:rFonts w:ascii="Trebuchet MS" w:hAnsi="Trebuchet MS"/>
          <w:b w:val="0"/>
        </w:rPr>
      </w:pPr>
      <w:r>
        <w:rPr>
          <w:rFonts w:ascii="Trebuchet MS" w:hAnsi="Trebuchet MS"/>
          <w:b w:val="0"/>
        </w:rPr>
        <w:t>19.1</w:t>
      </w:r>
      <w:r>
        <w:rPr>
          <w:rFonts w:ascii="Trebuchet MS" w:hAnsi="Trebuchet MS"/>
          <w:b w:val="0"/>
        </w:rPr>
        <w:tab/>
        <w:t>Application or proposal forms to be used by the Coverholder shall be agreed by the Underwriters prior to use and if appropriate identified in</w:t>
      </w:r>
      <w:r w:rsidRPr="00217613">
        <w:rPr>
          <w:rFonts w:ascii="Trebuchet MS" w:hAnsi="Trebuchet MS"/>
          <w:b w:val="0"/>
        </w:rPr>
        <w:t xml:space="preserve"> </w:t>
      </w:r>
      <w:r w:rsidR="00217613" w:rsidRPr="00217613">
        <w:rPr>
          <w:rFonts w:ascii="Trebuchet MS" w:hAnsi="Trebuchet MS"/>
          <w:b w:val="0"/>
        </w:rPr>
        <w:t xml:space="preserve">19.1 of </w:t>
      </w:r>
      <w:r>
        <w:rPr>
          <w:rFonts w:ascii="Trebuchet MS" w:hAnsi="Trebuchet MS"/>
          <w:b w:val="0"/>
        </w:rPr>
        <w:t>the Schedule.</w:t>
      </w:r>
    </w:p>
    <w:p w:rsidR="009C62E5" w:rsidRDefault="009C62E5" w:rsidP="00853809">
      <w:pPr>
        <w:pStyle w:val="MainHead"/>
        <w:jc w:val="both"/>
        <w:outlineLvl w:val="0"/>
        <w:rPr>
          <w:rFonts w:ascii="Trebuchet MS" w:hAnsi="Trebuchet MS"/>
        </w:rPr>
      </w:pPr>
    </w:p>
    <w:p w:rsidR="009C62E5" w:rsidRDefault="009C62E5" w:rsidP="00853809">
      <w:pPr>
        <w:pStyle w:val="MainHead"/>
        <w:jc w:val="both"/>
        <w:outlineLvl w:val="0"/>
        <w:rPr>
          <w:rFonts w:ascii="Trebuchet MS" w:hAnsi="Trebuchet MS"/>
        </w:rPr>
      </w:pPr>
    </w:p>
    <w:p w:rsidR="00C83B42" w:rsidRPr="00B54CD7" w:rsidRDefault="00C83B42" w:rsidP="00C83B42">
      <w:pPr>
        <w:pStyle w:val="Heading2"/>
        <w:ind w:left="720" w:hanging="720"/>
        <w:jc w:val="both"/>
        <w:rPr>
          <w:rFonts w:ascii="Trebuchet MS" w:hAnsi="Trebuchet MS"/>
          <w:b w:val="0"/>
        </w:rPr>
      </w:pPr>
      <w:r w:rsidRPr="00B54CD7">
        <w:rPr>
          <w:rFonts w:ascii="Trebuchet MS" w:hAnsi="Trebuchet MS"/>
        </w:rPr>
        <w:t xml:space="preserve">SECTION 20 </w:t>
      </w:r>
    </w:p>
    <w:p w:rsidR="00C83B42" w:rsidRDefault="00C83B42" w:rsidP="00C83B42">
      <w:pPr>
        <w:pStyle w:val="SectionHead"/>
        <w:keepNext/>
        <w:spacing w:before="120"/>
        <w:rPr>
          <w:rFonts w:ascii="Trebuchet MS" w:hAnsi="Trebuchet MS"/>
        </w:rPr>
      </w:pPr>
      <w:r>
        <w:rPr>
          <w:rFonts w:ascii="Trebuchet MS" w:hAnsi="Trebuchet MS"/>
        </w:rPr>
        <w:t>CONTRACT DOCUMENTATION</w:t>
      </w:r>
    </w:p>
    <w:p w:rsidR="006961A9" w:rsidRDefault="006961A9" w:rsidP="006961A9">
      <w:pPr>
        <w:pStyle w:val="SectionHead"/>
        <w:keepNext/>
        <w:spacing w:before="120"/>
        <w:rPr>
          <w:rFonts w:ascii="Trebuchet MS" w:hAnsi="Trebuchet MS"/>
        </w:rPr>
      </w:pPr>
      <w:r>
        <w:rPr>
          <w:rFonts w:ascii="Trebuchet MS" w:hAnsi="Trebuchet MS"/>
        </w:rPr>
        <w:t>Wordings, Conditions, Clauses, Endorsements, Warranties and Exclusions Applicable to Insurances Bound</w:t>
      </w:r>
    </w:p>
    <w:p w:rsidR="006961A9" w:rsidRDefault="006961A9" w:rsidP="006961A9">
      <w:pPr>
        <w:pStyle w:val="Flush2"/>
        <w:spacing w:before="120"/>
        <w:ind w:left="709" w:hanging="709"/>
        <w:jc w:val="both"/>
        <w:rPr>
          <w:rFonts w:ascii="Trebuchet MS" w:hAnsi="Trebuchet MS"/>
        </w:rPr>
      </w:pPr>
      <w:r>
        <w:rPr>
          <w:rFonts w:ascii="Trebuchet MS" w:hAnsi="Trebuchet MS"/>
        </w:rPr>
        <w:t>20.1</w:t>
      </w:r>
      <w:r>
        <w:rPr>
          <w:rFonts w:ascii="Trebuchet MS" w:hAnsi="Trebuchet MS"/>
        </w:rPr>
        <w:tab/>
        <w:t>All insurances bound shall be subject to the wordings, conditions, clauses, endorsements, warranties and exclusions as stated in 20.1 of the Schedule;</w:t>
      </w:r>
    </w:p>
    <w:p w:rsidR="006961A9" w:rsidRDefault="006961A9" w:rsidP="006961A9">
      <w:pPr>
        <w:pStyle w:val="Heading2"/>
        <w:ind w:left="720"/>
        <w:jc w:val="both"/>
        <w:rPr>
          <w:rFonts w:ascii="Trebuchet MS" w:hAnsi="Trebuchet MS"/>
          <w:b w:val="0"/>
        </w:rPr>
      </w:pPr>
    </w:p>
    <w:p w:rsidR="006961A9" w:rsidRDefault="006961A9" w:rsidP="006961A9">
      <w:pPr>
        <w:pStyle w:val="SectionHead"/>
        <w:keepNext/>
        <w:spacing w:before="120"/>
        <w:jc w:val="both"/>
        <w:outlineLvl w:val="0"/>
        <w:rPr>
          <w:rFonts w:ascii="Trebuchet MS" w:hAnsi="Trebuchet MS"/>
        </w:rPr>
      </w:pPr>
      <w:r>
        <w:rPr>
          <w:rFonts w:ascii="Trebuchet MS" w:hAnsi="Trebuchet MS"/>
        </w:rPr>
        <w:t>Requirement to Issue Contract Documentation</w:t>
      </w:r>
    </w:p>
    <w:p w:rsidR="006961A9" w:rsidRPr="00E54605" w:rsidRDefault="006961A9" w:rsidP="006961A9">
      <w:pPr>
        <w:spacing w:before="120"/>
        <w:ind w:left="709" w:hanging="709"/>
        <w:rPr>
          <w:rFonts w:ascii="Trebuchet MS" w:hAnsi="Trebuchet MS"/>
        </w:rPr>
      </w:pPr>
      <w:r>
        <w:rPr>
          <w:rFonts w:ascii="Trebuchet MS" w:hAnsi="Trebuchet MS"/>
        </w:rPr>
        <w:t>20.2</w:t>
      </w:r>
      <w:r w:rsidRPr="00E54605">
        <w:rPr>
          <w:rFonts w:ascii="Trebuchet MS" w:hAnsi="Trebuchet MS"/>
        </w:rPr>
        <w:tab/>
        <w:t>In respect of every insurance bound the Coverholder shall immediately issue to the insured or the insured’s agent either</w:t>
      </w:r>
      <w:r>
        <w:rPr>
          <w:rFonts w:ascii="Trebuchet MS" w:hAnsi="Trebuchet MS"/>
        </w:rPr>
        <w:t>:</w:t>
      </w:r>
    </w:p>
    <w:p w:rsidR="006961A9" w:rsidRDefault="006961A9" w:rsidP="006961A9">
      <w:pPr>
        <w:spacing w:before="120"/>
        <w:ind w:left="1418" w:hanging="709"/>
        <w:rPr>
          <w:rFonts w:ascii="Trebuchet MS" w:hAnsi="Trebuchet MS" w:cs="Arial"/>
        </w:rPr>
      </w:pPr>
      <w:r>
        <w:rPr>
          <w:rFonts w:ascii="Trebuchet MS" w:hAnsi="Trebuchet MS" w:cs="Arial"/>
        </w:rPr>
        <w:t>20.2</w:t>
      </w:r>
      <w:r w:rsidRPr="005D177B">
        <w:rPr>
          <w:rFonts w:ascii="Trebuchet MS" w:hAnsi="Trebuchet MS" w:cs="Arial"/>
        </w:rPr>
        <w:t>.</w:t>
      </w:r>
      <w:r>
        <w:rPr>
          <w:rFonts w:ascii="Trebuchet MS" w:hAnsi="Trebuchet MS" w:cs="Arial"/>
        </w:rPr>
        <w:t>1</w:t>
      </w:r>
      <w:r>
        <w:rPr>
          <w:rFonts w:ascii="Trebuchet MS" w:hAnsi="Trebuchet MS" w:cs="Arial"/>
        </w:rPr>
        <w:tab/>
        <w:t xml:space="preserve">appropriate </w:t>
      </w:r>
      <w:r w:rsidRPr="005D177B">
        <w:rPr>
          <w:rFonts w:ascii="Trebuchet MS" w:hAnsi="Trebuchet MS" w:cs="Arial"/>
        </w:rPr>
        <w:t xml:space="preserve">confirmation of cover which makes reference to the agreed terms of the insurance; </w:t>
      </w:r>
    </w:p>
    <w:p w:rsidR="006961A9" w:rsidRPr="005D177B" w:rsidRDefault="006961A9" w:rsidP="006961A9">
      <w:pPr>
        <w:spacing w:before="60"/>
        <w:ind w:left="993" w:hanging="284"/>
        <w:rPr>
          <w:rFonts w:ascii="Trebuchet MS" w:hAnsi="Trebuchet MS" w:cs="Arial"/>
        </w:rPr>
      </w:pPr>
      <w:r w:rsidRPr="005D177B">
        <w:rPr>
          <w:rFonts w:ascii="Trebuchet MS" w:hAnsi="Trebuchet MS" w:cs="Arial"/>
        </w:rPr>
        <w:t>or where practical,</w:t>
      </w:r>
    </w:p>
    <w:p w:rsidR="006961A9" w:rsidRPr="005D177B" w:rsidRDefault="006961A9" w:rsidP="006961A9">
      <w:pPr>
        <w:spacing w:before="120"/>
        <w:ind w:left="1418" w:hanging="709"/>
        <w:rPr>
          <w:rFonts w:ascii="Trebuchet MS" w:hAnsi="Trebuchet MS" w:cs="Arial"/>
        </w:rPr>
      </w:pPr>
      <w:r>
        <w:rPr>
          <w:rFonts w:ascii="Trebuchet MS" w:hAnsi="Trebuchet MS" w:cs="Arial"/>
        </w:rPr>
        <w:t>20.2</w:t>
      </w:r>
      <w:r w:rsidRPr="005D177B">
        <w:rPr>
          <w:rFonts w:ascii="Trebuchet MS" w:hAnsi="Trebuchet MS" w:cs="Arial"/>
        </w:rPr>
        <w:t>.</w:t>
      </w:r>
      <w:r>
        <w:rPr>
          <w:rFonts w:ascii="Trebuchet MS" w:hAnsi="Trebuchet MS" w:cs="Arial"/>
        </w:rPr>
        <w:t>2</w:t>
      </w:r>
      <w:r w:rsidRPr="005D177B">
        <w:rPr>
          <w:rFonts w:ascii="Trebuchet MS" w:hAnsi="Trebuchet MS" w:cs="Arial"/>
        </w:rPr>
        <w:tab/>
        <w:t xml:space="preserve">contract documentation (howsoever called, including “certificate”, </w:t>
      </w:r>
      <w:r>
        <w:rPr>
          <w:rFonts w:ascii="Trebuchet MS" w:hAnsi="Trebuchet MS" w:cs="Arial"/>
        </w:rPr>
        <w:t>“combined certificate” or “</w:t>
      </w:r>
      <w:r w:rsidRPr="005D177B">
        <w:rPr>
          <w:rFonts w:ascii="Trebuchet MS" w:hAnsi="Trebuchet MS" w:cs="Arial"/>
        </w:rPr>
        <w:t>polic</w:t>
      </w:r>
      <w:r>
        <w:rPr>
          <w:rFonts w:ascii="Trebuchet MS" w:hAnsi="Trebuchet MS" w:cs="Arial"/>
        </w:rPr>
        <w:t>y”);</w:t>
      </w:r>
    </w:p>
    <w:p w:rsidR="006961A9" w:rsidRPr="005D177B" w:rsidRDefault="006961A9" w:rsidP="006961A9">
      <w:pPr>
        <w:spacing w:before="120"/>
        <w:ind w:left="709" w:hanging="709"/>
        <w:rPr>
          <w:rFonts w:ascii="Trebuchet MS" w:hAnsi="Trebuchet MS" w:cs="Arial"/>
        </w:rPr>
      </w:pPr>
      <w:r>
        <w:rPr>
          <w:rFonts w:ascii="Trebuchet MS" w:hAnsi="Trebuchet MS" w:cs="Arial"/>
        </w:rPr>
        <w:t>20.3</w:t>
      </w:r>
      <w:r w:rsidRPr="005D177B">
        <w:rPr>
          <w:rFonts w:ascii="Trebuchet MS" w:hAnsi="Trebuchet MS" w:cs="Arial"/>
        </w:rPr>
        <w:tab/>
        <w:t xml:space="preserve">Where </w:t>
      </w:r>
      <w:r w:rsidRPr="00C86114">
        <w:rPr>
          <w:rFonts w:ascii="Arial" w:hAnsi="Arial" w:cs="Arial"/>
        </w:rPr>
        <w:t xml:space="preserve">the Coverholder has not already issued </w:t>
      </w:r>
      <w:r w:rsidRPr="005D177B">
        <w:rPr>
          <w:rFonts w:ascii="Trebuchet MS" w:hAnsi="Trebuchet MS" w:cs="Arial"/>
        </w:rPr>
        <w:t>contract documentation</w:t>
      </w:r>
      <w:r>
        <w:rPr>
          <w:rFonts w:ascii="Trebuchet MS" w:hAnsi="Trebuchet MS" w:cs="Arial"/>
        </w:rPr>
        <w:t xml:space="preserve"> as per Sub-section 20.2.2 </w:t>
      </w:r>
      <w:r w:rsidRPr="005D177B">
        <w:rPr>
          <w:rFonts w:ascii="Trebuchet MS" w:hAnsi="Trebuchet MS" w:cs="Arial"/>
        </w:rPr>
        <w:t xml:space="preserve">the Coverholder shall issue contract documentation to the insured or the insured’s agent </w:t>
      </w:r>
      <w:r>
        <w:rPr>
          <w:rFonts w:ascii="Trebuchet MS" w:hAnsi="Trebuchet MS" w:cs="Arial"/>
        </w:rPr>
        <w:t>no later than thirty (</w:t>
      </w:r>
      <w:r w:rsidRPr="005D177B">
        <w:rPr>
          <w:rFonts w:ascii="Trebuchet MS" w:hAnsi="Trebuchet MS" w:cs="Arial"/>
        </w:rPr>
        <w:t>30</w:t>
      </w:r>
      <w:r>
        <w:rPr>
          <w:rFonts w:ascii="Trebuchet MS" w:hAnsi="Trebuchet MS" w:cs="Arial"/>
        </w:rPr>
        <w:t>)</w:t>
      </w:r>
      <w:r w:rsidRPr="005D177B">
        <w:rPr>
          <w:rFonts w:ascii="Trebuchet MS" w:hAnsi="Trebuchet MS" w:cs="Arial"/>
        </w:rPr>
        <w:t xml:space="preserve"> days</w:t>
      </w:r>
      <w:r>
        <w:rPr>
          <w:rFonts w:ascii="Trebuchet MS" w:hAnsi="Trebuchet MS" w:cs="Arial"/>
        </w:rPr>
        <w:t xml:space="preserve"> from </w:t>
      </w:r>
      <w:r w:rsidRPr="005D177B">
        <w:rPr>
          <w:rFonts w:ascii="Trebuchet MS" w:hAnsi="Trebuchet MS" w:cs="Arial"/>
        </w:rPr>
        <w:t xml:space="preserve">the inception date of the contract or the date on which the </w:t>
      </w:r>
      <w:r>
        <w:rPr>
          <w:rFonts w:ascii="Trebuchet MS" w:hAnsi="Trebuchet MS" w:cs="Arial"/>
        </w:rPr>
        <w:t>insurance</w:t>
      </w:r>
      <w:r w:rsidRPr="005D177B">
        <w:rPr>
          <w:rFonts w:ascii="Trebuchet MS" w:hAnsi="Trebuchet MS" w:cs="Arial"/>
        </w:rPr>
        <w:t xml:space="preserve"> is bound if such date is after inception</w:t>
      </w:r>
      <w:r w:rsidRPr="00781A1F">
        <w:rPr>
          <w:rFonts w:ascii="Trebuchet MS" w:hAnsi="Trebuchet MS" w:cs="Arial"/>
        </w:rPr>
        <w:t xml:space="preserve"> </w:t>
      </w:r>
      <w:r w:rsidRPr="005D177B">
        <w:rPr>
          <w:rFonts w:ascii="Trebuchet MS" w:hAnsi="Trebuchet MS" w:cs="Arial"/>
        </w:rPr>
        <w:t xml:space="preserve">or </w:t>
      </w:r>
      <w:r>
        <w:rPr>
          <w:rFonts w:ascii="Trebuchet MS" w:hAnsi="Trebuchet MS" w:cs="Arial"/>
        </w:rPr>
        <w:t xml:space="preserve">within </w:t>
      </w:r>
      <w:r w:rsidRPr="005D177B">
        <w:rPr>
          <w:rFonts w:ascii="Trebuchet MS" w:hAnsi="Trebuchet MS" w:cs="Arial"/>
        </w:rPr>
        <w:t>such shorter period as may be required by any applicable law or regulation</w:t>
      </w:r>
      <w:r>
        <w:rPr>
          <w:rFonts w:ascii="Trebuchet MS" w:hAnsi="Trebuchet MS" w:cs="Arial"/>
        </w:rPr>
        <w:t>;</w:t>
      </w:r>
      <w:r w:rsidRPr="005D177B">
        <w:rPr>
          <w:rFonts w:ascii="Trebuchet MS" w:hAnsi="Trebuchet MS" w:cs="Arial"/>
        </w:rPr>
        <w:t xml:space="preserve"> </w:t>
      </w:r>
    </w:p>
    <w:p w:rsidR="006961A9" w:rsidRDefault="006961A9" w:rsidP="006961A9">
      <w:pPr>
        <w:spacing w:before="120"/>
        <w:ind w:left="709" w:hanging="709"/>
        <w:rPr>
          <w:rFonts w:ascii="Trebuchet MS" w:hAnsi="Trebuchet MS" w:cs="Arial"/>
        </w:rPr>
      </w:pPr>
      <w:r>
        <w:rPr>
          <w:rFonts w:ascii="Trebuchet MS" w:hAnsi="Trebuchet MS" w:cs="Arial"/>
        </w:rPr>
        <w:t>20.4</w:t>
      </w:r>
      <w:r w:rsidRPr="005D177B">
        <w:rPr>
          <w:rFonts w:ascii="Trebuchet MS" w:hAnsi="Trebuchet MS" w:cs="Arial"/>
        </w:rPr>
        <w:tab/>
        <w:t>In respect of every change made to each insurance</w:t>
      </w:r>
      <w:r>
        <w:rPr>
          <w:rFonts w:ascii="Trebuchet MS" w:hAnsi="Trebuchet MS" w:cs="Arial"/>
        </w:rPr>
        <w:t xml:space="preserve"> bound</w:t>
      </w:r>
      <w:r w:rsidRPr="005D177B">
        <w:rPr>
          <w:rFonts w:ascii="Trebuchet MS" w:hAnsi="Trebuchet MS" w:cs="Arial"/>
        </w:rPr>
        <w:t xml:space="preserve"> the Coverholder shall issue an endorsement within </w:t>
      </w:r>
      <w:r>
        <w:rPr>
          <w:rFonts w:ascii="Trebuchet MS" w:hAnsi="Trebuchet MS" w:cs="Arial"/>
        </w:rPr>
        <w:t>thirty (</w:t>
      </w:r>
      <w:r w:rsidRPr="005D177B">
        <w:rPr>
          <w:rFonts w:ascii="Trebuchet MS" w:hAnsi="Trebuchet MS" w:cs="Arial"/>
        </w:rPr>
        <w:t>30</w:t>
      </w:r>
      <w:r>
        <w:rPr>
          <w:rFonts w:ascii="Trebuchet MS" w:hAnsi="Trebuchet MS" w:cs="Arial"/>
        </w:rPr>
        <w:t>)</w:t>
      </w:r>
      <w:r w:rsidRPr="005D177B">
        <w:rPr>
          <w:rFonts w:ascii="Trebuchet MS" w:hAnsi="Trebuchet MS" w:cs="Arial"/>
        </w:rPr>
        <w:t xml:space="preserve"> days or such shorter period as may be required by any applicable law or regulation. </w:t>
      </w:r>
    </w:p>
    <w:p w:rsidR="006961A9" w:rsidRDefault="006961A9" w:rsidP="006961A9">
      <w:pPr>
        <w:spacing w:before="120"/>
        <w:ind w:left="709" w:hanging="709"/>
        <w:rPr>
          <w:rFonts w:ascii="Trebuchet MS" w:hAnsi="Trebuchet MS"/>
        </w:rPr>
      </w:pPr>
    </w:p>
    <w:p w:rsidR="006961A9" w:rsidRPr="006D496E" w:rsidRDefault="006961A9" w:rsidP="006961A9">
      <w:pPr>
        <w:spacing w:before="120"/>
        <w:ind w:left="709" w:hanging="709"/>
        <w:rPr>
          <w:rFonts w:ascii="Trebuchet MS" w:hAnsi="Trebuchet MS"/>
          <w:b/>
        </w:rPr>
      </w:pPr>
      <w:r w:rsidRPr="006D496E">
        <w:rPr>
          <w:rFonts w:ascii="Trebuchet MS" w:hAnsi="Trebuchet MS"/>
          <w:b/>
        </w:rPr>
        <w:t>Format and Content of Contract Documentation</w:t>
      </w:r>
    </w:p>
    <w:p w:rsidR="006961A9" w:rsidRDefault="006961A9" w:rsidP="006961A9">
      <w:pPr>
        <w:spacing w:before="120"/>
        <w:ind w:left="720" w:hanging="720"/>
        <w:jc w:val="both"/>
        <w:rPr>
          <w:rFonts w:ascii="Trebuchet MS" w:hAnsi="Trebuchet MS"/>
        </w:rPr>
      </w:pPr>
      <w:r>
        <w:rPr>
          <w:rFonts w:ascii="Trebuchet MS" w:hAnsi="Trebuchet MS"/>
        </w:rPr>
        <w:t>20.5</w:t>
      </w:r>
      <w:r>
        <w:rPr>
          <w:rFonts w:ascii="Trebuchet MS" w:hAnsi="Trebuchet MS"/>
        </w:rPr>
        <w:tab/>
        <w:t>The format of any contract documentation to be issued by the Coverholder shall be as stated in 20.5 of the Schedule and agreed by the Underwriters prior to use.</w:t>
      </w:r>
    </w:p>
    <w:p w:rsidR="006961A9" w:rsidRPr="005D177B" w:rsidRDefault="006961A9" w:rsidP="006961A9">
      <w:pPr>
        <w:spacing w:before="120"/>
        <w:ind w:left="709" w:hanging="709"/>
        <w:rPr>
          <w:rFonts w:ascii="Trebuchet MS" w:hAnsi="Trebuchet MS" w:cs="Arial"/>
        </w:rPr>
      </w:pPr>
      <w:r>
        <w:rPr>
          <w:rFonts w:ascii="Trebuchet MS" w:hAnsi="Trebuchet MS" w:cs="Arial"/>
        </w:rPr>
        <w:t>20.6</w:t>
      </w:r>
      <w:r w:rsidRPr="005D177B">
        <w:rPr>
          <w:rFonts w:ascii="Trebuchet MS" w:hAnsi="Trebuchet MS" w:cs="Arial"/>
        </w:rPr>
        <w:tab/>
        <w:t xml:space="preserve">All contract documentation </w:t>
      </w:r>
      <w:r>
        <w:rPr>
          <w:rFonts w:ascii="Trebuchet MS" w:hAnsi="Trebuchet MS" w:cs="Arial"/>
        </w:rPr>
        <w:t>(</w:t>
      </w:r>
      <w:r w:rsidRPr="005D177B">
        <w:rPr>
          <w:rFonts w:ascii="Trebuchet MS" w:hAnsi="Trebuchet MS" w:cs="Arial"/>
        </w:rPr>
        <w:t>and any endorsements issued</w:t>
      </w:r>
      <w:r>
        <w:rPr>
          <w:rFonts w:ascii="Trebuchet MS" w:hAnsi="Trebuchet MS" w:cs="Arial"/>
        </w:rPr>
        <w:t>)</w:t>
      </w:r>
      <w:r w:rsidRPr="005D177B">
        <w:rPr>
          <w:rFonts w:ascii="Trebuchet MS" w:hAnsi="Trebuchet MS" w:cs="Arial"/>
        </w:rPr>
        <w:t xml:space="preserve"> shall</w:t>
      </w:r>
      <w:r>
        <w:rPr>
          <w:rFonts w:ascii="Trebuchet MS" w:hAnsi="Trebuchet MS" w:cs="Arial"/>
        </w:rPr>
        <w:t xml:space="preserve"> c</w:t>
      </w:r>
      <w:r w:rsidRPr="005D177B">
        <w:rPr>
          <w:rFonts w:ascii="Trebuchet MS" w:hAnsi="Trebuchet MS" w:cs="Arial"/>
        </w:rPr>
        <w:t>omply with all applicable laws and regulations</w:t>
      </w:r>
      <w:r>
        <w:rPr>
          <w:rFonts w:ascii="Trebuchet MS" w:hAnsi="Trebuchet MS" w:cs="Arial"/>
        </w:rPr>
        <w:t>, c</w:t>
      </w:r>
      <w:r w:rsidRPr="005D177B">
        <w:rPr>
          <w:rFonts w:ascii="Trebuchet MS" w:hAnsi="Trebuchet MS" w:cs="Arial"/>
        </w:rPr>
        <w:t>ontain all the agreed terms of the contract (or the endorsement) between the insured and the Underwriters</w:t>
      </w:r>
      <w:r>
        <w:rPr>
          <w:rFonts w:ascii="Trebuchet MS" w:hAnsi="Trebuchet MS" w:cs="Arial"/>
        </w:rPr>
        <w:t xml:space="preserve"> and shall contain</w:t>
      </w:r>
      <w:r w:rsidRPr="005D177B">
        <w:rPr>
          <w:rFonts w:ascii="Trebuchet MS" w:hAnsi="Trebuchet MS" w:cs="Arial"/>
        </w:rPr>
        <w:t>;</w:t>
      </w:r>
    </w:p>
    <w:p w:rsidR="006961A9" w:rsidRDefault="006961A9" w:rsidP="006961A9">
      <w:pPr>
        <w:pStyle w:val="LongIndent"/>
        <w:spacing w:before="120"/>
        <w:ind w:left="709" w:firstLine="0"/>
        <w:jc w:val="both"/>
        <w:rPr>
          <w:rFonts w:ascii="Trebuchet MS" w:hAnsi="Trebuchet MS"/>
        </w:rPr>
      </w:pPr>
      <w:r>
        <w:rPr>
          <w:rFonts w:ascii="Trebuchet MS" w:hAnsi="Trebuchet MS"/>
        </w:rPr>
        <w:t>20.6.1</w:t>
      </w:r>
      <w:r>
        <w:rPr>
          <w:rFonts w:ascii="Trebuchet MS" w:hAnsi="Trebuchet MS"/>
        </w:rPr>
        <w:tab/>
        <w:t>the full name and address of the Coverholder;</w:t>
      </w:r>
    </w:p>
    <w:p w:rsidR="006961A9" w:rsidRDefault="006961A9" w:rsidP="006961A9">
      <w:pPr>
        <w:pStyle w:val="LongIndent"/>
        <w:spacing w:before="120"/>
        <w:ind w:left="1440" w:hanging="731"/>
        <w:jc w:val="both"/>
        <w:rPr>
          <w:rFonts w:ascii="Trebuchet MS" w:hAnsi="Trebuchet MS"/>
        </w:rPr>
      </w:pPr>
      <w:r>
        <w:rPr>
          <w:rFonts w:ascii="Trebuchet MS" w:hAnsi="Trebuchet MS" w:cs="Arial"/>
        </w:rPr>
        <w:t>20.6.2</w:t>
      </w:r>
      <w:r>
        <w:rPr>
          <w:rFonts w:ascii="Trebuchet MS" w:hAnsi="Trebuchet MS" w:cs="Arial"/>
        </w:rPr>
        <w:tab/>
        <w:t>a</w:t>
      </w:r>
      <w:r w:rsidRPr="005D177B">
        <w:rPr>
          <w:rFonts w:ascii="Trebuchet MS" w:hAnsi="Trebuchet MS" w:cs="Arial"/>
        </w:rPr>
        <w:t xml:space="preserve"> </w:t>
      </w:r>
      <w:r>
        <w:rPr>
          <w:rFonts w:ascii="Trebuchet MS" w:hAnsi="Trebuchet MS" w:cs="Arial"/>
        </w:rPr>
        <w:t>uniqu</w:t>
      </w:r>
      <w:r w:rsidRPr="005D177B">
        <w:rPr>
          <w:rFonts w:ascii="Trebuchet MS" w:hAnsi="Trebuchet MS" w:cs="Arial"/>
        </w:rPr>
        <w:t>e</w:t>
      </w:r>
      <w:r>
        <w:rPr>
          <w:rFonts w:ascii="Trebuchet MS" w:hAnsi="Trebuchet MS" w:cs="Arial"/>
        </w:rPr>
        <w:t xml:space="preserve"> contract</w:t>
      </w:r>
      <w:r w:rsidRPr="005D177B">
        <w:rPr>
          <w:rFonts w:ascii="Trebuchet MS" w:hAnsi="Trebuchet MS" w:cs="Arial"/>
        </w:rPr>
        <w:t xml:space="preserve"> number and shall include the Unique Market Reference stated in the Schedule</w:t>
      </w:r>
      <w:r>
        <w:rPr>
          <w:rFonts w:ascii="Trebuchet MS" w:hAnsi="Trebuchet MS" w:cs="Arial"/>
        </w:rPr>
        <w:t>. (</w:t>
      </w:r>
      <w:r w:rsidRPr="005D177B">
        <w:rPr>
          <w:rFonts w:ascii="Trebuchet MS" w:hAnsi="Trebuchet MS" w:cs="Arial"/>
        </w:rPr>
        <w:t xml:space="preserve">Endorsements shall include the same Unique Market Reference as for the contract to </w:t>
      </w:r>
      <w:r w:rsidRPr="00EB7844">
        <w:rPr>
          <w:rFonts w:ascii="Trebuchet MS" w:hAnsi="Trebuchet MS" w:cs="Arial"/>
        </w:rPr>
        <w:t xml:space="preserve">which it </w:t>
      </w:r>
      <w:r w:rsidRPr="002D47E2">
        <w:rPr>
          <w:rFonts w:ascii="Trebuchet MS" w:hAnsi="Trebuchet MS" w:cs="Arial"/>
        </w:rPr>
        <w:t>relates</w:t>
      </w:r>
      <w:r w:rsidRPr="002D47E2">
        <w:rPr>
          <w:rFonts w:ascii="Trebuchet MS" w:hAnsi="Trebuchet MS"/>
        </w:rPr>
        <w:t xml:space="preserve"> and shall be uniquely and consecutively numbered for the contract concerned</w:t>
      </w:r>
      <w:r>
        <w:rPr>
          <w:rFonts w:ascii="Trebuchet MS" w:hAnsi="Trebuchet MS"/>
        </w:rPr>
        <w:t>);</w:t>
      </w:r>
    </w:p>
    <w:p w:rsidR="006961A9" w:rsidRDefault="006961A9" w:rsidP="006961A9">
      <w:pPr>
        <w:pStyle w:val="LongIndent"/>
        <w:spacing w:before="120"/>
        <w:ind w:left="1440" w:hanging="731"/>
        <w:jc w:val="both"/>
        <w:rPr>
          <w:rFonts w:ascii="Trebuchet MS" w:hAnsi="Trebuchet MS"/>
        </w:rPr>
      </w:pPr>
      <w:r>
        <w:rPr>
          <w:rFonts w:ascii="Trebuchet MS" w:hAnsi="Trebuchet MS"/>
        </w:rPr>
        <w:t>20.6.3</w:t>
      </w:r>
      <w:r>
        <w:rPr>
          <w:rFonts w:ascii="Trebuchet MS" w:hAnsi="Trebuchet MS"/>
        </w:rPr>
        <w:tab/>
        <w:t>the full text of each wording, condition, clause, endorsement, warranty, exclusion and any other document(s) forming part of the individual contract of insurance;</w:t>
      </w:r>
    </w:p>
    <w:p w:rsidR="006961A9" w:rsidRDefault="006961A9" w:rsidP="006961A9">
      <w:pPr>
        <w:pStyle w:val="LongIndent"/>
        <w:spacing w:before="120"/>
        <w:ind w:left="709" w:firstLine="0"/>
        <w:jc w:val="both"/>
        <w:rPr>
          <w:rFonts w:ascii="Trebuchet MS" w:hAnsi="Trebuchet MS"/>
          <w:lang w:eastAsia="en-GB"/>
        </w:rPr>
      </w:pPr>
      <w:r>
        <w:rPr>
          <w:rFonts w:ascii="Trebuchet MS" w:hAnsi="Trebuchet MS"/>
          <w:lang w:eastAsia="en-GB"/>
        </w:rPr>
        <w:t>20.6.4</w:t>
      </w:r>
      <w:r>
        <w:rPr>
          <w:rFonts w:ascii="Trebuchet MS" w:hAnsi="Trebuchet MS"/>
          <w:lang w:eastAsia="en-GB"/>
        </w:rPr>
        <w:tab/>
        <w:t>the law and jurisdiction applicable to the contract of insurance;</w:t>
      </w:r>
    </w:p>
    <w:p w:rsidR="006961A9" w:rsidRDefault="006961A9" w:rsidP="006961A9">
      <w:pPr>
        <w:pStyle w:val="LongIndent"/>
        <w:spacing w:before="120"/>
        <w:ind w:left="709" w:firstLine="0"/>
        <w:jc w:val="both"/>
        <w:rPr>
          <w:rFonts w:ascii="Trebuchet MS" w:hAnsi="Trebuchet MS"/>
          <w:lang w:eastAsia="en-GB"/>
        </w:rPr>
      </w:pPr>
      <w:r>
        <w:rPr>
          <w:rFonts w:ascii="Trebuchet MS" w:hAnsi="Trebuchet MS"/>
          <w:lang w:eastAsia="en-GB"/>
        </w:rPr>
        <w:t>20.6.5</w:t>
      </w:r>
      <w:r>
        <w:rPr>
          <w:rFonts w:ascii="Trebuchet MS" w:hAnsi="Trebuchet MS"/>
          <w:lang w:eastAsia="en-GB"/>
        </w:rPr>
        <w:tab/>
        <w:t>the period of insurance;</w:t>
      </w:r>
    </w:p>
    <w:p w:rsidR="006961A9" w:rsidRDefault="006961A9" w:rsidP="006961A9">
      <w:pPr>
        <w:pStyle w:val="LongIndent"/>
        <w:spacing w:before="120"/>
        <w:ind w:left="709" w:firstLine="0"/>
        <w:jc w:val="both"/>
        <w:rPr>
          <w:rFonts w:ascii="Trebuchet MS" w:hAnsi="Trebuchet MS"/>
          <w:lang w:eastAsia="en-GB"/>
        </w:rPr>
      </w:pPr>
      <w:r>
        <w:rPr>
          <w:rFonts w:ascii="Trebuchet MS" w:hAnsi="Trebuchet MS"/>
          <w:lang w:eastAsia="en-GB"/>
        </w:rPr>
        <w:t>20.6.6</w:t>
      </w:r>
      <w:r>
        <w:rPr>
          <w:rFonts w:ascii="Trebuchet MS" w:hAnsi="Trebuchet MS"/>
          <w:lang w:eastAsia="en-GB"/>
        </w:rPr>
        <w:tab/>
        <w:t>the limits of liability or sums insured;</w:t>
      </w:r>
    </w:p>
    <w:p w:rsidR="006961A9" w:rsidRDefault="006961A9" w:rsidP="006961A9">
      <w:pPr>
        <w:pStyle w:val="LongIndent"/>
        <w:spacing w:before="120"/>
        <w:ind w:left="709" w:firstLine="0"/>
        <w:jc w:val="both"/>
        <w:rPr>
          <w:rFonts w:ascii="Trebuchet MS" w:hAnsi="Trebuchet MS"/>
          <w:lang w:eastAsia="en-GB"/>
        </w:rPr>
      </w:pPr>
      <w:r>
        <w:rPr>
          <w:rFonts w:ascii="Trebuchet MS" w:hAnsi="Trebuchet MS"/>
          <w:lang w:eastAsia="en-GB"/>
        </w:rPr>
        <w:t>20.6.7</w:t>
      </w:r>
      <w:r>
        <w:rPr>
          <w:rFonts w:ascii="Trebuchet MS" w:hAnsi="Trebuchet MS"/>
          <w:lang w:eastAsia="en-GB"/>
        </w:rPr>
        <w:tab/>
        <w:t>the deductible(s) or excess(es) if applicable;</w:t>
      </w:r>
    </w:p>
    <w:p w:rsidR="006961A9" w:rsidRDefault="006961A9" w:rsidP="006961A9">
      <w:pPr>
        <w:pStyle w:val="LongIndent"/>
        <w:spacing w:before="120"/>
        <w:ind w:left="709" w:firstLine="0"/>
        <w:jc w:val="both"/>
        <w:rPr>
          <w:rFonts w:ascii="Trebuchet MS" w:hAnsi="Trebuchet MS"/>
          <w:lang w:eastAsia="en-GB"/>
        </w:rPr>
      </w:pPr>
      <w:r>
        <w:rPr>
          <w:rFonts w:ascii="Trebuchet MS" w:hAnsi="Trebuchet MS"/>
          <w:lang w:eastAsia="en-GB"/>
        </w:rPr>
        <w:t>20.6.8</w:t>
      </w:r>
      <w:r>
        <w:rPr>
          <w:rFonts w:ascii="Trebuchet MS" w:hAnsi="Trebuchet MS"/>
          <w:lang w:eastAsia="en-GB"/>
        </w:rPr>
        <w:tab/>
        <w:t>the amount of the premium;</w:t>
      </w:r>
    </w:p>
    <w:p w:rsidR="006961A9" w:rsidRDefault="006961A9" w:rsidP="006961A9">
      <w:pPr>
        <w:pStyle w:val="LongIndent"/>
        <w:spacing w:before="120"/>
        <w:ind w:left="709" w:firstLine="0"/>
        <w:jc w:val="both"/>
        <w:rPr>
          <w:rFonts w:ascii="Trebuchet MS" w:hAnsi="Trebuchet MS"/>
        </w:rPr>
      </w:pPr>
      <w:r>
        <w:rPr>
          <w:rFonts w:ascii="Trebuchet MS" w:hAnsi="Trebuchet MS"/>
        </w:rPr>
        <w:t>20.6.9</w:t>
      </w:r>
      <w:r>
        <w:rPr>
          <w:rFonts w:ascii="Trebuchet MS" w:hAnsi="Trebuchet MS"/>
        </w:rPr>
        <w:tab/>
        <w:t>a Several Liability Notice/Clause in the form as stated in 20.6.9 of the Schedule;</w:t>
      </w:r>
    </w:p>
    <w:p w:rsidR="006961A9" w:rsidRDefault="006961A9" w:rsidP="006961A9">
      <w:pPr>
        <w:pStyle w:val="Flush2"/>
        <w:spacing w:before="120" w:after="120"/>
        <w:ind w:left="1429" w:hanging="720"/>
        <w:jc w:val="both"/>
        <w:rPr>
          <w:rFonts w:ascii="Trebuchet MS" w:hAnsi="Trebuchet MS"/>
        </w:rPr>
      </w:pPr>
      <w:r>
        <w:rPr>
          <w:rFonts w:ascii="Trebuchet MS" w:hAnsi="Trebuchet MS"/>
        </w:rPr>
        <w:t>20.6.10</w:t>
      </w:r>
      <w:r>
        <w:rPr>
          <w:rFonts w:ascii="Trebuchet MS" w:hAnsi="Trebuchet MS"/>
        </w:rPr>
        <w:tab/>
        <w:t>a statement to the effect that in the event of a claim the insured should notify the entity whose name and address is stated in 20.6.10 of the Schedule;</w:t>
      </w:r>
    </w:p>
    <w:p w:rsidR="006961A9" w:rsidRDefault="006961A9" w:rsidP="006961A9">
      <w:pPr>
        <w:tabs>
          <w:tab w:val="left" w:pos="709"/>
        </w:tabs>
        <w:spacing w:before="120" w:after="120"/>
        <w:ind w:left="709" w:firstLine="11"/>
        <w:rPr>
          <w:rFonts w:ascii="Trebuchet MS" w:hAnsi="Trebuchet MS"/>
        </w:rPr>
      </w:pPr>
      <w:r>
        <w:rPr>
          <w:rFonts w:ascii="Trebuchet MS" w:hAnsi="Trebuchet MS"/>
        </w:rPr>
        <w:t>20.6.11</w:t>
      </w:r>
      <w:r>
        <w:rPr>
          <w:rFonts w:ascii="Trebuchet MS" w:hAnsi="Trebuchet MS"/>
        </w:rPr>
        <w:tab/>
        <w:t>a</w:t>
      </w:r>
      <w:r>
        <w:rPr>
          <w:rFonts w:ascii="Trebuchet MS" w:hAnsi="Trebuchet MS"/>
          <w:b/>
        </w:rPr>
        <w:t xml:space="preserve"> </w:t>
      </w:r>
      <w:r>
        <w:rPr>
          <w:rFonts w:ascii="Trebuchet MS" w:hAnsi="Trebuchet MS"/>
        </w:rPr>
        <w:t xml:space="preserve">suitable complaints notice as agreed with the Underwriters; </w:t>
      </w:r>
    </w:p>
    <w:p w:rsidR="006961A9" w:rsidRDefault="006961A9" w:rsidP="006961A9">
      <w:pPr>
        <w:pStyle w:val="LongIndent"/>
        <w:spacing w:before="120"/>
        <w:ind w:left="1440" w:hanging="731"/>
        <w:jc w:val="both"/>
        <w:rPr>
          <w:rFonts w:ascii="Trebuchet MS" w:hAnsi="Trebuchet MS"/>
        </w:rPr>
      </w:pPr>
      <w:r>
        <w:rPr>
          <w:rFonts w:ascii="Trebuchet MS" w:hAnsi="Trebuchet MS"/>
        </w:rPr>
        <w:t>20.6.12</w:t>
      </w:r>
      <w:r>
        <w:rPr>
          <w:rFonts w:ascii="Trebuchet MS" w:hAnsi="Trebuchet MS"/>
        </w:rPr>
        <w:tab/>
        <w:t>a statement to the effect that all enquiries (other than claims) should be addressed to the Coverholder;</w:t>
      </w:r>
    </w:p>
    <w:p w:rsidR="006961A9" w:rsidRDefault="006961A9" w:rsidP="00B44981">
      <w:pPr>
        <w:spacing w:before="120"/>
        <w:ind w:left="1440" w:hanging="731"/>
        <w:jc w:val="both"/>
        <w:rPr>
          <w:rFonts w:ascii="Trebuchet MS" w:hAnsi="Trebuchet MS"/>
        </w:rPr>
      </w:pPr>
      <w:r>
        <w:rPr>
          <w:rFonts w:ascii="Trebuchet MS" w:hAnsi="Trebuchet MS"/>
        </w:rPr>
        <w:t>20.6.13</w:t>
      </w:r>
      <w:r>
        <w:rPr>
          <w:rFonts w:ascii="Trebuchet MS" w:hAnsi="Trebuchet MS"/>
        </w:rPr>
        <w:tab/>
      </w:r>
      <w:r w:rsidRPr="00B47C0B">
        <w:rPr>
          <w:rFonts w:ascii="Trebuchet MS" w:hAnsi="Trebuchet MS"/>
        </w:rPr>
        <w:t>a statement to the effect that the Coverholder acts as agent for the Underwriters</w:t>
      </w:r>
      <w:r>
        <w:rPr>
          <w:rFonts w:ascii="Trebuchet MS" w:hAnsi="Trebuchet MS"/>
        </w:rPr>
        <w:t xml:space="preserve"> </w:t>
      </w:r>
      <w:r w:rsidRPr="00231703">
        <w:rPr>
          <w:rFonts w:ascii="Trebuchet MS" w:hAnsi="Trebuchet MS"/>
        </w:rPr>
        <w:t>in performing its duties under the Agreement</w:t>
      </w:r>
      <w:r>
        <w:rPr>
          <w:rFonts w:ascii="Trebuchet MS" w:hAnsi="Trebuchet MS"/>
        </w:rPr>
        <w:t>; and</w:t>
      </w:r>
    </w:p>
    <w:p w:rsidR="006961A9" w:rsidRDefault="006961A9" w:rsidP="00B44981">
      <w:pPr>
        <w:spacing w:before="120"/>
        <w:ind w:left="1440" w:hanging="731"/>
        <w:jc w:val="both"/>
        <w:rPr>
          <w:rFonts w:ascii="Trebuchet MS" w:hAnsi="Trebuchet MS" w:cs="Arial"/>
        </w:rPr>
      </w:pPr>
      <w:r>
        <w:rPr>
          <w:rFonts w:ascii="Trebuchet MS" w:hAnsi="Trebuchet MS" w:cs="Arial"/>
        </w:rPr>
        <w:t>20.6.14</w:t>
      </w:r>
      <w:r>
        <w:rPr>
          <w:rFonts w:ascii="Trebuchet MS" w:hAnsi="Trebuchet MS" w:cs="Arial"/>
        </w:rPr>
        <w:tab/>
      </w:r>
      <w:r w:rsidRPr="005D177B">
        <w:rPr>
          <w:rFonts w:ascii="Trebuchet MS" w:hAnsi="Trebuchet MS" w:cs="Arial"/>
        </w:rPr>
        <w:t xml:space="preserve">the </w:t>
      </w:r>
      <w:r w:rsidRPr="002D47E2">
        <w:rPr>
          <w:rFonts w:ascii="Trebuchet MS" w:hAnsi="Trebuchet MS" w:cs="Arial"/>
        </w:rPr>
        <w:t xml:space="preserve">signature, </w:t>
      </w:r>
      <w:r>
        <w:rPr>
          <w:rFonts w:ascii="Trebuchet MS" w:hAnsi="Trebuchet MS" w:cs="Arial"/>
        </w:rPr>
        <w:t xml:space="preserve">whether </w:t>
      </w:r>
      <w:r w:rsidRPr="002D47E2">
        <w:rPr>
          <w:rFonts w:ascii="Trebuchet MS" w:hAnsi="Trebuchet MS" w:cs="Arial"/>
        </w:rPr>
        <w:t>electronic</w:t>
      </w:r>
      <w:r>
        <w:rPr>
          <w:rFonts w:ascii="Trebuchet MS" w:hAnsi="Trebuchet MS" w:cs="Arial"/>
        </w:rPr>
        <w:t xml:space="preserve"> or otherwise</w:t>
      </w:r>
      <w:r w:rsidRPr="002D47E2">
        <w:rPr>
          <w:rFonts w:ascii="Trebuchet MS" w:hAnsi="Trebuchet MS" w:cs="Arial"/>
        </w:rPr>
        <w:t>, of</w:t>
      </w:r>
      <w:r w:rsidRPr="005D177B">
        <w:rPr>
          <w:rFonts w:ascii="Trebuchet MS" w:hAnsi="Trebuchet MS" w:cs="Arial"/>
        </w:rPr>
        <w:t xml:space="preserve"> one or more of the persons identified in 3.1, 3.2 or 3.3 of the Schedule</w:t>
      </w:r>
      <w:r>
        <w:rPr>
          <w:rFonts w:ascii="Trebuchet MS" w:hAnsi="Trebuchet MS" w:cs="Arial"/>
        </w:rPr>
        <w:t>.</w:t>
      </w:r>
    </w:p>
    <w:p w:rsidR="00A457D4" w:rsidRDefault="00A457D4" w:rsidP="00B44981">
      <w:pPr>
        <w:spacing w:before="120"/>
        <w:ind w:left="1440" w:hanging="731"/>
        <w:jc w:val="both"/>
        <w:rPr>
          <w:rFonts w:ascii="Trebuchet MS" w:hAnsi="Trebuchet MS"/>
        </w:rPr>
      </w:pPr>
    </w:p>
    <w:p w:rsidR="006961A9" w:rsidRDefault="006961A9" w:rsidP="006961A9">
      <w:pPr>
        <w:pStyle w:val="LongIndent"/>
        <w:spacing w:before="120"/>
        <w:jc w:val="both"/>
        <w:rPr>
          <w:rFonts w:ascii="Trebuchet MS" w:hAnsi="Trebuchet MS"/>
        </w:rPr>
      </w:pPr>
    </w:p>
    <w:p w:rsidR="006961A9" w:rsidRPr="000B2114" w:rsidRDefault="006961A9" w:rsidP="006961A9">
      <w:pPr>
        <w:pStyle w:val="Heading1"/>
        <w:ind w:left="720" w:hanging="720"/>
        <w:rPr>
          <w:rFonts w:ascii="Trebuchet MS" w:hAnsi="Trebuchet MS"/>
        </w:rPr>
      </w:pPr>
      <w:r>
        <w:rPr>
          <w:rFonts w:ascii="Trebuchet MS" w:hAnsi="Trebuchet MS"/>
        </w:rPr>
        <w:lastRenderedPageBreak/>
        <w:t>Additional Requirements for C</w:t>
      </w:r>
      <w:r w:rsidRPr="000B2114">
        <w:rPr>
          <w:rFonts w:ascii="Trebuchet MS" w:hAnsi="Trebuchet MS"/>
        </w:rPr>
        <w:t>ombined Certificates</w:t>
      </w:r>
    </w:p>
    <w:p w:rsidR="006961A9" w:rsidRDefault="006961A9" w:rsidP="006961A9">
      <w:pPr>
        <w:tabs>
          <w:tab w:val="left" w:pos="900"/>
          <w:tab w:val="left" w:pos="1260"/>
          <w:tab w:val="left" w:pos="1620"/>
        </w:tabs>
        <w:spacing w:before="120"/>
        <w:ind w:left="709" w:hanging="709"/>
        <w:jc w:val="both"/>
        <w:rPr>
          <w:rFonts w:ascii="Trebuchet MS" w:hAnsi="Trebuchet MS"/>
          <w:color w:val="000000"/>
          <w:lang w:val="en-US"/>
        </w:rPr>
      </w:pPr>
      <w:r>
        <w:rPr>
          <w:rFonts w:ascii="Trebuchet MS" w:hAnsi="Trebuchet MS"/>
        </w:rPr>
        <w:t>20.7</w:t>
      </w:r>
      <w:r>
        <w:rPr>
          <w:rFonts w:ascii="Trebuchet MS" w:hAnsi="Trebuchet MS"/>
        </w:rPr>
        <w:tab/>
      </w:r>
      <w:r>
        <w:rPr>
          <w:rFonts w:ascii="Trebuchet MS" w:hAnsi="Trebuchet MS"/>
          <w:color w:val="000000"/>
          <w:lang w:val="en-US"/>
        </w:rPr>
        <w:t xml:space="preserve">For the purposes of the Agreement ‘Combined Certificate’ is </w:t>
      </w:r>
      <w:r>
        <w:rPr>
          <w:rFonts w:ascii="Trebuchet MS" w:hAnsi="Trebuchet MS"/>
        </w:rPr>
        <w:t xml:space="preserve">a contract document or other document evidencing insurance bound </w:t>
      </w:r>
      <w:r>
        <w:rPr>
          <w:rFonts w:ascii="Trebuchet MS" w:hAnsi="Trebuchet MS"/>
          <w:color w:val="000000"/>
          <w:lang w:val="en-US"/>
        </w:rPr>
        <w:t>for and on behalf of the Underwriters</w:t>
      </w:r>
      <w:r>
        <w:rPr>
          <w:rFonts w:ascii="Trebuchet MS" w:hAnsi="Trebuchet MS"/>
        </w:rPr>
        <w:t xml:space="preserve"> under the Agreement and which also evidences a proportion of the insurance accepted for </w:t>
      </w:r>
      <w:r>
        <w:rPr>
          <w:rFonts w:ascii="Trebuchet MS" w:hAnsi="Trebuchet MS"/>
          <w:color w:val="000000"/>
          <w:lang w:val="en-US"/>
        </w:rPr>
        <w:t>insurers which are not Underwriting Members of Lloyd's (‘the other insurer(s)’);</w:t>
      </w:r>
    </w:p>
    <w:p w:rsidR="006961A9" w:rsidRDefault="006961A9" w:rsidP="006961A9">
      <w:pPr>
        <w:tabs>
          <w:tab w:val="left" w:pos="900"/>
          <w:tab w:val="left" w:pos="1260"/>
          <w:tab w:val="left" w:pos="1620"/>
        </w:tabs>
        <w:spacing w:before="120"/>
        <w:ind w:left="709" w:hanging="709"/>
        <w:jc w:val="both"/>
        <w:rPr>
          <w:rFonts w:ascii="Trebuchet MS" w:hAnsi="Trebuchet MS"/>
          <w:color w:val="000000"/>
        </w:rPr>
      </w:pPr>
      <w:r>
        <w:rPr>
          <w:rFonts w:ascii="Trebuchet MS" w:hAnsi="Trebuchet MS"/>
          <w:color w:val="000000"/>
        </w:rPr>
        <w:t>20.8</w:t>
      </w:r>
      <w:r>
        <w:rPr>
          <w:rFonts w:ascii="Trebuchet MS" w:hAnsi="Trebuchet MS"/>
          <w:color w:val="000000"/>
        </w:rPr>
        <w:tab/>
        <w:t>Combined</w:t>
      </w:r>
      <w:r>
        <w:rPr>
          <w:rFonts w:ascii="Trebuchet MS" w:hAnsi="Trebuchet MS"/>
          <w:color w:val="000000"/>
          <w:lang w:val="en-US"/>
        </w:rPr>
        <w:t xml:space="preserve"> Certificates may be issued provided the Underwriters have granted permission in</w:t>
      </w:r>
      <w:r w:rsidRPr="00051B0B">
        <w:rPr>
          <w:rFonts w:ascii="Trebuchet MS" w:hAnsi="Trebuchet MS"/>
        </w:rPr>
        <w:t xml:space="preserve"> </w:t>
      </w:r>
      <w:r>
        <w:rPr>
          <w:rFonts w:ascii="Trebuchet MS" w:hAnsi="Trebuchet MS"/>
        </w:rPr>
        <w:t>20.8 of</w:t>
      </w:r>
      <w:r>
        <w:rPr>
          <w:rFonts w:ascii="Trebuchet MS" w:hAnsi="Trebuchet MS"/>
          <w:color w:val="000000"/>
          <w:lang w:val="en-US"/>
        </w:rPr>
        <w:t xml:space="preserve"> the Schedule and that:</w:t>
      </w:r>
    </w:p>
    <w:p w:rsidR="006961A9" w:rsidRDefault="006961A9" w:rsidP="006961A9">
      <w:pPr>
        <w:spacing w:before="120"/>
        <w:ind w:left="1418" w:hanging="709"/>
        <w:jc w:val="both"/>
        <w:rPr>
          <w:rFonts w:ascii="Trebuchet MS" w:hAnsi="Trebuchet MS"/>
          <w:color w:val="000000"/>
        </w:rPr>
      </w:pPr>
      <w:r>
        <w:rPr>
          <w:rFonts w:ascii="Trebuchet MS" w:hAnsi="Trebuchet MS"/>
          <w:color w:val="000000"/>
        </w:rPr>
        <w:t>20.8.1</w:t>
      </w:r>
      <w:r>
        <w:rPr>
          <w:rFonts w:ascii="Trebuchet MS" w:hAnsi="Trebuchet MS"/>
          <w:color w:val="000000"/>
        </w:rPr>
        <w:tab/>
      </w:r>
      <w:r>
        <w:rPr>
          <w:rFonts w:ascii="Trebuchet MS" w:hAnsi="Trebuchet MS"/>
        </w:rPr>
        <w:t>the Underwriters have established the identity of the other insurer(s) which is(are) named in</w:t>
      </w:r>
      <w:r w:rsidRPr="006057A0">
        <w:rPr>
          <w:rFonts w:ascii="Trebuchet MS" w:hAnsi="Trebuchet MS"/>
        </w:rPr>
        <w:t xml:space="preserve"> </w:t>
      </w:r>
      <w:r>
        <w:rPr>
          <w:rFonts w:ascii="Trebuchet MS" w:hAnsi="Trebuchet MS"/>
        </w:rPr>
        <w:t>20.8.1 of the Schedule;</w:t>
      </w:r>
    </w:p>
    <w:p w:rsidR="006961A9" w:rsidRDefault="006961A9" w:rsidP="006961A9">
      <w:pPr>
        <w:spacing w:before="120" w:after="120"/>
        <w:ind w:left="1418" w:hanging="709"/>
        <w:jc w:val="both"/>
        <w:rPr>
          <w:rFonts w:ascii="Trebuchet MS" w:hAnsi="Trebuchet MS"/>
          <w:color w:val="000000"/>
        </w:rPr>
      </w:pPr>
      <w:r>
        <w:rPr>
          <w:rFonts w:ascii="Trebuchet MS" w:hAnsi="Trebuchet MS"/>
          <w:color w:val="000000"/>
        </w:rPr>
        <w:t>20.8.2</w:t>
      </w:r>
      <w:r>
        <w:rPr>
          <w:rFonts w:ascii="Trebuchet MS" w:hAnsi="Trebuchet MS"/>
          <w:color w:val="000000"/>
        </w:rPr>
        <w:tab/>
      </w:r>
      <w:r>
        <w:rPr>
          <w:rFonts w:ascii="Trebuchet MS" w:hAnsi="Trebuchet MS"/>
        </w:rPr>
        <w:t>the Combined Certificate includes all the details that are required by Lloyd's to be included in contract documentation issued by a Coverholder;</w:t>
      </w:r>
    </w:p>
    <w:p w:rsidR="006961A9" w:rsidRDefault="006961A9" w:rsidP="006961A9">
      <w:pPr>
        <w:ind w:left="1418" w:hanging="709"/>
        <w:rPr>
          <w:rFonts w:ascii="Trebuchet MS" w:hAnsi="Trebuchet MS"/>
        </w:rPr>
      </w:pPr>
      <w:r>
        <w:rPr>
          <w:rFonts w:ascii="Trebuchet MS" w:hAnsi="Trebuchet MS"/>
          <w:color w:val="000000"/>
        </w:rPr>
        <w:t>20.8.3</w:t>
      </w:r>
      <w:r>
        <w:rPr>
          <w:rFonts w:ascii="Trebuchet MS" w:hAnsi="Trebuchet MS"/>
          <w:color w:val="000000"/>
        </w:rPr>
        <w:tab/>
      </w:r>
      <w:r>
        <w:rPr>
          <w:rFonts w:ascii="Trebuchet MS" w:hAnsi="Trebuchet MS"/>
          <w:color w:val="000000"/>
          <w:lang w:val="en-US"/>
        </w:rPr>
        <w:t>the proportion or amount of risk and scope of cover accepted by the Coverholder on behalf of Lloyd's Underwriters is expressly stated on the Combined Certificate and is specified separately from the proportion or amount of risk and scope of cover accepted by the Coverholder on behalf of the other insurer(s)</w:t>
      </w:r>
      <w:r>
        <w:rPr>
          <w:rFonts w:ascii="Trebuchet MS" w:hAnsi="Trebuchet MS"/>
        </w:rPr>
        <w:t>;</w:t>
      </w:r>
    </w:p>
    <w:p w:rsidR="006961A9" w:rsidRDefault="006961A9" w:rsidP="006961A9">
      <w:pPr>
        <w:autoSpaceDE w:val="0"/>
        <w:autoSpaceDN w:val="0"/>
        <w:adjustRightInd w:val="0"/>
        <w:spacing w:before="120" w:line="240" w:lineRule="atLeast"/>
        <w:ind w:left="1418" w:hanging="709"/>
        <w:rPr>
          <w:rFonts w:ascii="Trebuchet MS" w:hAnsi="Trebuchet MS"/>
        </w:rPr>
      </w:pPr>
      <w:r>
        <w:rPr>
          <w:rFonts w:ascii="Trebuchet MS" w:hAnsi="Trebuchet MS"/>
        </w:rPr>
        <w:t>20.8.4</w:t>
      </w:r>
      <w:r>
        <w:rPr>
          <w:rFonts w:ascii="Trebuchet MS" w:hAnsi="Trebuchet MS"/>
        </w:rPr>
        <w:tab/>
        <w:t>the Combined Certificate contains the Several Liability Notice as stated in 20.6.9 of the Schedule;</w:t>
      </w:r>
    </w:p>
    <w:p w:rsidR="006961A9" w:rsidRDefault="006961A9" w:rsidP="006961A9">
      <w:pPr>
        <w:tabs>
          <w:tab w:val="left" w:pos="900"/>
          <w:tab w:val="left" w:pos="1260"/>
          <w:tab w:val="left" w:pos="1620"/>
        </w:tabs>
        <w:spacing w:before="120"/>
        <w:ind w:left="709" w:hanging="709"/>
        <w:jc w:val="both"/>
        <w:rPr>
          <w:rFonts w:ascii="Trebuchet MS" w:hAnsi="Trebuchet MS"/>
        </w:rPr>
      </w:pPr>
      <w:r>
        <w:rPr>
          <w:rFonts w:ascii="Trebuchet MS" w:hAnsi="Trebuchet MS"/>
        </w:rPr>
        <w:t>20.9</w:t>
      </w:r>
      <w:r>
        <w:rPr>
          <w:rFonts w:ascii="Trebuchet MS" w:hAnsi="Trebuchet MS"/>
        </w:rPr>
        <w:tab/>
        <w:t xml:space="preserve">Nothing in Sub-sections </w:t>
      </w:r>
      <w:r w:rsidRPr="00F52194">
        <w:rPr>
          <w:rFonts w:ascii="Trebuchet MS" w:hAnsi="Trebuchet MS"/>
        </w:rPr>
        <w:t>20.7 and 20.8</w:t>
      </w:r>
      <w:r>
        <w:rPr>
          <w:rFonts w:ascii="Trebuchet MS" w:hAnsi="Trebuchet MS"/>
          <w:i/>
          <w:color w:val="FF0000"/>
        </w:rPr>
        <w:t xml:space="preserve"> </w:t>
      </w:r>
      <w:r>
        <w:rPr>
          <w:rFonts w:ascii="Trebuchet MS" w:hAnsi="Trebuchet MS"/>
        </w:rPr>
        <w:t>shall permit a Combined Certificate to be issued in circumstances where that would contravene any requirements of the jurisdiction in which the Coverholder is domiciled or any other jurisdiction in which the Coverholder trades, provides services or does business.</w:t>
      </w:r>
    </w:p>
    <w:p w:rsidR="006961A9" w:rsidRDefault="006961A9" w:rsidP="006961A9">
      <w:pPr>
        <w:jc w:val="both"/>
        <w:rPr>
          <w:rFonts w:ascii="Trebuchet MS" w:hAnsi="Trebuchet MS"/>
        </w:rPr>
      </w:pPr>
    </w:p>
    <w:p w:rsidR="006961A9" w:rsidRPr="000B2114" w:rsidRDefault="006961A9" w:rsidP="006961A9">
      <w:pPr>
        <w:pStyle w:val="LongIndent"/>
        <w:spacing w:before="120"/>
        <w:jc w:val="both"/>
        <w:rPr>
          <w:rFonts w:ascii="Trebuchet MS" w:hAnsi="Trebuchet MS"/>
          <w:b/>
        </w:rPr>
      </w:pPr>
      <w:r w:rsidRPr="000B2114">
        <w:rPr>
          <w:rFonts w:ascii="Trebuchet MS" w:hAnsi="Trebuchet MS"/>
          <w:b/>
        </w:rPr>
        <w:t>Retention, security and provision of documents</w:t>
      </w:r>
    </w:p>
    <w:p w:rsidR="006961A9" w:rsidRDefault="006961A9" w:rsidP="006961A9">
      <w:pPr>
        <w:spacing w:before="120"/>
        <w:ind w:left="709" w:hanging="709"/>
        <w:rPr>
          <w:rFonts w:ascii="Trebuchet MS" w:hAnsi="Trebuchet MS" w:cs="Arial"/>
        </w:rPr>
      </w:pPr>
      <w:r>
        <w:rPr>
          <w:rFonts w:ascii="Trebuchet MS" w:hAnsi="Trebuchet MS" w:cs="Arial"/>
        </w:rPr>
        <w:t>20.10</w:t>
      </w:r>
      <w:r>
        <w:rPr>
          <w:rFonts w:ascii="Trebuchet MS" w:hAnsi="Trebuchet MS" w:cs="Arial"/>
        </w:rPr>
        <w:tab/>
      </w:r>
      <w:r w:rsidR="006663AC">
        <w:rPr>
          <w:rFonts w:ascii="Trebuchet MS" w:hAnsi="Trebuchet MS" w:cs="Arial"/>
        </w:rPr>
        <w:t xml:space="preserve">Subject to </w:t>
      </w:r>
      <w:r w:rsidR="00024F97">
        <w:rPr>
          <w:rFonts w:ascii="Trebuchet MS" w:hAnsi="Trebuchet MS" w:cs="Arial"/>
        </w:rPr>
        <w:t xml:space="preserve">Sub-section </w:t>
      </w:r>
      <w:r w:rsidR="006663AC">
        <w:rPr>
          <w:rFonts w:ascii="Trebuchet MS" w:hAnsi="Trebuchet MS" w:cs="Arial"/>
        </w:rPr>
        <w:t>35.5, t</w:t>
      </w:r>
      <w:r>
        <w:rPr>
          <w:rFonts w:ascii="Trebuchet MS" w:hAnsi="Trebuchet MS" w:cs="Arial"/>
        </w:rPr>
        <w:t>he Coverholder shall retain a copy of all documents issued and provide copies to Underwriters upon request.</w:t>
      </w:r>
    </w:p>
    <w:p w:rsidR="006961A9" w:rsidRPr="00367701" w:rsidRDefault="006961A9" w:rsidP="006961A9">
      <w:pPr>
        <w:spacing w:before="120"/>
        <w:ind w:left="709" w:hanging="709"/>
        <w:rPr>
          <w:rFonts w:ascii="Arial" w:hAnsi="Arial" w:cs="Arial"/>
          <w:sz w:val="22"/>
          <w:szCs w:val="22"/>
        </w:rPr>
      </w:pPr>
      <w:r>
        <w:rPr>
          <w:rFonts w:ascii="Trebuchet MS" w:hAnsi="Trebuchet MS"/>
        </w:rPr>
        <w:t>20.11</w:t>
      </w:r>
      <w:r>
        <w:rPr>
          <w:rFonts w:ascii="Trebuchet MS" w:hAnsi="Trebuchet MS"/>
        </w:rPr>
        <w:tab/>
        <w:t>All stocks of contract documentation, endorsements and other documents evidencing cover and any electronic method of storing and/or producing documentation shall be kept secure at all times.  If requested by the Underwriters, the Coverholder shall promptly return or destroy all unused documents relating to the Agreement and ensure that any electronic storage and/or production of such documents by the Coverholder thereafter ceases.</w:t>
      </w:r>
    </w:p>
    <w:p w:rsidR="009C62E5" w:rsidRDefault="009C62E5" w:rsidP="00293261"/>
    <w:p w:rsidR="009C62E5" w:rsidRDefault="009C62E5" w:rsidP="00293261">
      <w:pPr>
        <w:pStyle w:val="Heading2"/>
        <w:jc w:val="both"/>
        <w:rPr>
          <w:rFonts w:ascii="Trebuchet MS" w:hAnsi="Trebuchet MS"/>
        </w:rPr>
      </w:pPr>
    </w:p>
    <w:p w:rsidR="009C62E5" w:rsidRDefault="009C62E5" w:rsidP="00D34A78">
      <w:pPr>
        <w:pStyle w:val="Heading2"/>
        <w:jc w:val="both"/>
        <w:rPr>
          <w:rFonts w:ascii="Trebuchet MS" w:hAnsi="Trebuchet MS"/>
        </w:rPr>
      </w:pPr>
      <w:r>
        <w:rPr>
          <w:rFonts w:ascii="Trebuchet MS" w:hAnsi="Trebuchet MS"/>
          <w:u w:val="single"/>
        </w:rPr>
        <w:t>CLAIMS AND COMPLAINTS</w:t>
      </w:r>
      <w:r>
        <w:rPr>
          <w:rFonts w:ascii="Trebuchet MS" w:hAnsi="Trebuchet MS"/>
        </w:rPr>
        <w:t xml:space="preserve"> </w:t>
      </w:r>
    </w:p>
    <w:p w:rsidR="009C62E5" w:rsidRDefault="009C62E5" w:rsidP="00D34A78">
      <w:pPr>
        <w:rPr>
          <w:rFonts w:ascii="Trebuchet MS" w:hAnsi="Trebuchet MS"/>
        </w:rPr>
      </w:pPr>
    </w:p>
    <w:p w:rsidR="009C62E5" w:rsidRDefault="009C62E5" w:rsidP="00D34A78">
      <w:pPr>
        <w:rPr>
          <w:rFonts w:ascii="Trebuchet MS" w:hAnsi="Trebuchet MS"/>
        </w:rPr>
      </w:pPr>
    </w:p>
    <w:p w:rsidR="009C62E5" w:rsidRDefault="009C62E5" w:rsidP="00D34A78">
      <w:pPr>
        <w:pStyle w:val="Heading2"/>
        <w:jc w:val="both"/>
        <w:rPr>
          <w:rFonts w:ascii="Trebuchet MS" w:hAnsi="Trebuchet MS"/>
        </w:rPr>
      </w:pPr>
      <w:r>
        <w:rPr>
          <w:rFonts w:ascii="Trebuchet MS" w:hAnsi="Trebuchet MS"/>
        </w:rPr>
        <w:t>SECTION 2</w:t>
      </w:r>
      <w:r w:rsidR="00464D0C">
        <w:rPr>
          <w:rFonts w:ascii="Trebuchet MS" w:hAnsi="Trebuchet MS"/>
        </w:rPr>
        <w:t>1</w:t>
      </w:r>
    </w:p>
    <w:p w:rsidR="009C62E5" w:rsidRDefault="009C62E5" w:rsidP="00D34A78">
      <w:pPr>
        <w:pStyle w:val="SectionHead"/>
        <w:keepNext/>
        <w:spacing w:before="120"/>
        <w:jc w:val="both"/>
        <w:outlineLvl w:val="0"/>
        <w:rPr>
          <w:rFonts w:ascii="Trebuchet MS" w:hAnsi="Trebuchet MS"/>
          <w:b w:val="0"/>
        </w:rPr>
      </w:pPr>
      <w:bookmarkStart w:id="27" w:name="_Toc438631341"/>
      <w:bookmarkStart w:id="28" w:name="_Toc468873582"/>
      <w:r>
        <w:rPr>
          <w:rFonts w:ascii="Trebuchet MS" w:hAnsi="Trebuchet MS"/>
        </w:rPr>
        <w:t>PROCEDURE FOR THE HANDLING AND SETTLEMENT OF CLAIMS</w:t>
      </w:r>
      <w:bookmarkEnd w:id="27"/>
      <w:bookmarkEnd w:id="28"/>
      <w:r>
        <w:rPr>
          <w:rFonts w:ascii="Trebuchet MS" w:hAnsi="Trebuchet MS"/>
        </w:rPr>
        <w:t xml:space="preserve"> AND PURSUIT OF RECOVERIES</w:t>
      </w:r>
    </w:p>
    <w:p w:rsidR="009C62E5" w:rsidRPr="004135E9" w:rsidRDefault="009C62E5" w:rsidP="00D34A78">
      <w:pPr>
        <w:spacing w:before="120"/>
        <w:ind w:left="709" w:hanging="709"/>
        <w:jc w:val="both"/>
        <w:rPr>
          <w:rFonts w:ascii="Trebuchet MS" w:hAnsi="Trebuchet MS"/>
        </w:rPr>
      </w:pPr>
      <w:r>
        <w:rPr>
          <w:rFonts w:ascii="Trebuchet MS" w:hAnsi="Trebuchet MS"/>
        </w:rPr>
        <w:t>2</w:t>
      </w:r>
      <w:r w:rsidR="00464D0C">
        <w:rPr>
          <w:rFonts w:ascii="Trebuchet MS" w:hAnsi="Trebuchet MS"/>
        </w:rPr>
        <w:t>1</w:t>
      </w:r>
      <w:r w:rsidRPr="00F16719">
        <w:rPr>
          <w:rFonts w:ascii="Trebuchet MS" w:hAnsi="Trebuchet MS"/>
        </w:rPr>
        <w:t>.1</w:t>
      </w:r>
      <w:r w:rsidRPr="00F16719">
        <w:rPr>
          <w:rFonts w:ascii="Trebuchet MS" w:hAnsi="Trebuchet MS"/>
        </w:rPr>
        <w:tab/>
        <w:t xml:space="preserve">Where the Underwriters have agreed </w:t>
      </w:r>
      <w:r>
        <w:rPr>
          <w:rFonts w:ascii="Trebuchet MS" w:hAnsi="Trebuchet MS"/>
        </w:rPr>
        <w:t>in</w:t>
      </w:r>
      <w:r w:rsidR="00E82BCF" w:rsidRPr="00E82BCF">
        <w:rPr>
          <w:rFonts w:ascii="Trebuchet MS" w:hAnsi="Trebuchet MS"/>
        </w:rPr>
        <w:t xml:space="preserve"> </w:t>
      </w:r>
      <w:r w:rsidR="009C4203">
        <w:rPr>
          <w:rFonts w:ascii="Trebuchet MS" w:hAnsi="Trebuchet MS"/>
        </w:rPr>
        <w:t>21</w:t>
      </w:r>
      <w:r w:rsidR="00E82BCF">
        <w:rPr>
          <w:rFonts w:ascii="Trebuchet MS" w:hAnsi="Trebuchet MS"/>
        </w:rPr>
        <w:t>.1 of</w:t>
      </w:r>
      <w:r>
        <w:rPr>
          <w:rFonts w:ascii="Trebuchet MS" w:hAnsi="Trebuchet MS"/>
        </w:rPr>
        <w:t xml:space="preserve"> the Schedule </w:t>
      </w:r>
      <w:r w:rsidRPr="00F16719">
        <w:rPr>
          <w:rFonts w:ascii="Trebuchet MS" w:hAnsi="Trebuchet MS"/>
        </w:rPr>
        <w:t>to grant the Coverholder authority to handle and</w:t>
      </w:r>
      <w:r>
        <w:rPr>
          <w:rFonts w:ascii="Trebuchet MS" w:hAnsi="Trebuchet MS"/>
        </w:rPr>
        <w:t>/</w:t>
      </w:r>
      <w:r w:rsidRPr="00F16719">
        <w:rPr>
          <w:rFonts w:ascii="Trebuchet MS" w:hAnsi="Trebuchet MS"/>
        </w:rPr>
        <w:t>or settle claims and pursue recoveries on their behalf</w:t>
      </w:r>
      <w:r>
        <w:rPr>
          <w:rFonts w:ascii="Trebuchet MS" w:hAnsi="Trebuchet MS"/>
        </w:rPr>
        <w:t xml:space="preserve"> </w:t>
      </w:r>
      <w:r w:rsidRPr="00F16719">
        <w:rPr>
          <w:rFonts w:ascii="Trebuchet MS" w:hAnsi="Trebuchet MS"/>
        </w:rPr>
        <w:t>the following procedures shall apply</w:t>
      </w:r>
      <w:r w:rsidRPr="005E57A0">
        <w:t xml:space="preserve"> </w:t>
      </w:r>
      <w:r w:rsidRPr="005E57A0">
        <w:rPr>
          <w:rFonts w:ascii="Trebuchet MS" w:hAnsi="Trebuchet MS"/>
        </w:rPr>
        <w:t>unless replaced</w:t>
      </w:r>
      <w:r>
        <w:rPr>
          <w:rFonts w:ascii="Trebuchet MS" w:hAnsi="Trebuchet MS"/>
        </w:rPr>
        <w:t>, amended or supplemented</w:t>
      </w:r>
      <w:r w:rsidRPr="005E57A0">
        <w:rPr>
          <w:rFonts w:ascii="Trebuchet MS" w:hAnsi="Trebuchet MS"/>
        </w:rPr>
        <w:t xml:space="preserve"> as </w:t>
      </w:r>
      <w:r>
        <w:rPr>
          <w:rFonts w:ascii="Trebuchet MS" w:hAnsi="Trebuchet MS"/>
        </w:rPr>
        <w:t>stated</w:t>
      </w:r>
      <w:r w:rsidRPr="005E57A0">
        <w:rPr>
          <w:rFonts w:ascii="Trebuchet MS" w:hAnsi="Trebuchet MS"/>
        </w:rPr>
        <w:t xml:space="preserve"> </w:t>
      </w:r>
      <w:r>
        <w:rPr>
          <w:rFonts w:ascii="Trebuchet MS" w:hAnsi="Trebuchet MS"/>
        </w:rPr>
        <w:t xml:space="preserve">in </w:t>
      </w:r>
      <w:r w:rsidR="009C4203">
        <w:rPr>
          <w:rFonts w:ascii="Trebuchet MS" w:hAnsi="Trebuchet MS"/>
        </w:rPr>
        <w:t>21</w:t>
      </w:r>
      <w:r>
        <w:rPr>
          <w:rFonts w:ascii="Trebuchet MS" w:hAnsi="Trebuchet MS"/>
        </w:rPr>
        <w:t>.1 of the Schedule</w:t>
      </w:r>
      <w:r w:rsidR="004A4D7C">
        <w:rPr>
          <w:rFonts w:ascii="Trebuchet MS" w:hAnsi="Trebuchet MS"/>
        </w:rPr>
        <w:t>:</w:t>
      </w:r>
    </w:p>
    <w:p w:rsidR="009C62E5" w:rsidRPr="004135E9" w:rsidRDefault="00464D0C" w:rsidP="00D34A78">
      <w:pPr>
        <w:spacing w:before="120"/>
        <w:ind w:left="1440" w:hanging="731"/>
        <w:jc w:val="both"/>
        <w:rPr>
          <w:rFonts w:ascii="Trebuchet MS" w:hAnsi="Trebuchet MS"/>
        </w:rPr>
      </w:pPr>
      <w:r>
        <w:rPr>
          <w:rFonts w:ascii="Trebuchet MS" w:hAnsi="Trebuchet MS"/>
        </w:rPr>
        <w:t>21</w:t>
      </w:r>
      <w:r w:rsidR="009C62E5" w:rsidRPr="00F16719">
        <w:rPr>
          <w:rFonts w:ascii="Trebuchet MS" w:hAnsi="Trebuchet MS"/>
        </w:rPr>
        <w:t>.1.1</w:t>
      </w:r>
      <w:r w:rsidR="009C62E5" w:rsidRPr="00F16719">
        <w:rPr>
          <w:rFonts w:ascii="Trebuchet MS" w:hAnsi="Trebuchet MS"/>
        </w:rPr>
        <w:tab/>
        <w:t>the Coverholder shall have authority to adjust, agree and settle claims where the total value of the claim does not exceed the limit stated in</w:t>
      </w:r>
      <w:r w:rsidR="009C62E5">
        <w:rPr>
          <w:rFonts w:ascii="Trebuchet MS" w:hAnsi="Trebuchet MS"/>
        </w:rPr>
        <w:t xml:space="preserve"> </w:t>
      </w:r>
      <w:r w:rsidR="009C4203">
        <w:rPr>
          <w:rFonts w:ascii="Trebuchet MS" w:hAnsi="Trebuchet MS"/>
        </w:rPr>
        <w:t>21</w:t>
      </w:r>
      <w:r w:rsidR="009C62E5">
        <w:rPr>
          <w:rFonts w:ascii="Trebuchet MS" w:hAnsi="Trebuchet MS"/>
        </w:rPr>
        <w:t>.1.1 of</w:t>
      </w:r>
      <w:r w:rsidR="009C62E5" w:rsidRPr="00F16719">
        <w:rPr>
          <w:rFonts w:ascii="Trebuchet MS" w:hAnsi="Trebuchet MS"/>
        </w:rPr>
        <w:t xml:space="preserve"> the Schedule</w:t>
      </w:r>
      <w:r w:rsidR="00D236DA">
        <w:rPr>
          <w:rFonts w:ascii="Trebuchet MS" w:hAnsi="Trebuchet MS"/>
        </w:rPr>
        <w:t xml:space="preserve"> and shall review claims estimates for these claims</w:t>
      </w:r>
      <w:r w:rsidR="00D236DA" w:rsidRPr="004135E9">
        <w:rPr>
          <w:rFonts w:ascii="Trebuchet MS" w:hAnsi="Trebuchet MS"/>
        </w:rPr>
        <w:t>;</w:t>
      </w:r>
    </w:p>
    <w:p w:rsidR="009C62E5" w:rsidRPr="004135E9" w:rsidRDefault="00464D0C" w:rsidP="00D34A78">
      <w:pPr>
        <w:spacing w:before="120"/>
        <w:ind w:left="1440" w:hanging="731"/>
        <w:jc w:val="both"/>
        <w:rPr>
          <w:rFonts w:ascii="Trebuchet MS" w:hAnsi="Trebuchet MS"/>
        </w:rPr>
      </w:pPr>
      <w:r>
        <w:rPr>
          <w:rFonts w:ascii="Trebuchet MS" w:hAnsi="Trebuchet MS"/>
        </w:rPr>
        <w:t>21</w:t>
      </w:r>
      <w:r w:rsidR="009C62E5" w:rsidRPr="00F16719">
        <w:rPr>
          <w:rFonts w:ascii="Trebuchet MS" w:hAnsi="Trebuchet MS"/>
        </w:rPr>
        <w:t>.1.2</w:t>
      </w:r>
      <w:r w:rsidR="009C62E5" w:rsidRPr="00F16719">
        <w:rPr>
          <w:rFonts w:ascii="Trebuchet MS" w:hAnsi="Trebuchet MS"/>
        </w:rPr>
        <w:tab/>
        <w:t>the Coverholder shall have no authority to agree or settle any claim or part thereof on an ‘ex gratia’ or ‘without prejudice’ basis or any similar basis;</w:t>
      </w:r>
    </w:p>
    <w:p w:rsidR="003315CC" w:rsidRPr="003315CC" w:rsidRDefault="00464D0C" w:rsidP="00D34A78">
      <w:pPr>
        <w:spacing w:before="120"/>
        <w:ind w:left="1440" w:hanging="731"/>
        <w:jc w:val="both"/>
        <w:rPr>
          <w:rFonts w:ascii="Trebuchet MS" w:hAnsi="Trebuchet MS"/>
        </w:rPr>
      </w:pPr>
      <w:r w:rsidRPr="00F16719">
        <w:rPr>
          <w:rFonts w:ascii="Trebuchet MS" w:hAnsi="Trebuchet MS"/>
        </w:rPr>
        <w:t>2</w:t>
      </w:r>
      <w:r>
        <w:rPr>
          <w:rFonts w:ascii="Trebuchet MS" w:hAnsi="Trebuchet MS"/>
        </w:rPr>
        <w:t>1</w:t>
      </w:r>
      <w:r w:rsidR="009C62E5" w:rsidRPr="00F16719">
        <w:rPr>
          <w:rFonts w:ascii="Trebuchet MS" w:hAnsi="Trebuchet MS"/>
        </w:rPr>
        <w:t>.1.3</w:t>
      </w:r>
      <w:r w:rsidR="009C62E5" w:rsidRPr="00F16719">
        <w:rPr>
          <w:rFonts w:ascii="Trebuchet MS" w:hAnsi="Trebuchet MS"/>
        </w:rPr>
        <w:tab/>
      </w:r>
      <w:r w:rsidR="003315CC" w:rsidRPr="003315CC">
        <w:rPr>
          <w:rStyle w:val="DeltaViewInsertion"/>
          <w:rFonts w:ascii="Trebuchet MS" w:hAnsi="Trebuchet MS" w:cs="Trebuchet MS"/>
          <w:b w:val="0"/>
          <w:color w:val="auto"/>
          <w:u w:val="none"/>
        </w:rPr>
        <w:t>the Coverholder shall promptly notify the Underwriters for instructions on</w:t>
      </w:r>
      <w:r w:rsidR="003315CC" w:rsidRPr="003315CC">
        <w:rPr>
          <w:rStyle w:val="DeltaViewInsertion"/>
          <w:rFonts w:ascii="Trebuchet MS" w:hAnsi="Trebuchet MS" w:cs="Trebuchet MS"/>
          <w:color w:val="auto"/>
          <w:u w:val="none"/>
        </w:rPr>
        <w:t xml:space="preserve"> </w:t>
      </w:r>
      <w:bookmarkStart w:id="29" w:name="_DV_M200"/>
      <w:bookmarkEnd w:id="29"/>
      <w:r w:rsidR="003315CC" w:rsidRPr="003315CC">
        <w:rPr>
          <w:rFonts w:ascii="Trebuchet MS" w:hAnsi="Trebuchet MS" w:cs="Trebuchet MS"/>
        </w:rPr>
        <w:t xml:space="preserve">all claims which exceed or are likely to exceed the limit stated in </w:t>
      </w:r>
      <w:r w:rsidR="009C4203" w:rsidRPr="003315CC">
        <w:rPr>
          <w:rFonts w:ascii="Trebuchet MS" w:hAnsi="Trebuchet MS" w:cs="Trebuchet MS"/>
        </w:rPr>
        <w:t>2</w:t>
      </w:r>
      <w:r w:rsidR="009C4203">
        <w:rPr>
          <w:rFonts w:ascii="Trebuchet MS" w:hAnsi="Trebuchet MS" w:cs="Trebuchet MS"/>
        </w:rPr>
        <w:t>1</w:t>
      </w:r>
      <w:r w:rsidR="003315CC" w:rsidRPr="003315CC">
        <w:rPr>
          <w:rFonts w:ascii="Trebuchet MS" w:hAnsi="Trebuchet MS" w:cs="Trebuchet MS"/>
        </w:rPr>
        <w:t>.1.1 of the Schedule</w:t>
      </w:r>
      <w:r w:rsidR="003315CC" w:rsidRPr="003315CC">
        <w:rPr>
          <w:rStyle w:val="DeltaViewInsertion"/>
          <w:rFonts w:ascii="Trebuchet MS" w:hAnsi="Trebuchet MS" w:cs="Trebuchet MS"/>
          <w:color w:val="auto"/>
          <w:u w:val="none"/>
        </w:rPr>
        <w:t>;</w:t>
      </w:r>
    </w:p>
    <w:p w:rsidR="009C62E5" w:rsidRPr="004135E9" w:rsidRDefault="00464D0C" w:rsidP="00D34A78">
      <w:pPr>
        <w:spacing w:before="120"/>
        <w:ind w:left="1440" w:hanging="731"/>
        <w:jc w:val="both"/>
        <w:rPr>
          <w:rFonts w:ascii="Trebuchet MS" w:hAnsi="Trebuchet MS"/>
        </w:rPr>
      </w:pPr>
      <w:r w:rsidRPr="00F16719">
        <w:rPr>
          <w:rFonts w:ascii="Trebuchet MS" w:hAnsi="Trebuchet MS"/>
        </w:rPr>
        <w:t>2</w:t>
      </w:r>
      <w:r>
        <w:rPr>
          <w:rFonts w:ascii="Trebuchet MS" w:hAnsi="Trebuchet MS"/>
        </w:rPr>
        <w:t>1</w:t>
      </w:r>
      <w:r w:rsidR="009C62E5" w:rsidRPr="00F16719">
        <w:rPr>
          <w:rFonts w:ascii="Trebuchet MS" w:hAnsi="Trebuchet MS"/>
        </w:rPr>
        <w:t>.1.4</w:t>
      </w:r>
      <w:r w:rsidR="009C62E5" w:rsidRPr="00F16719">
        <w:rPr>
          <w:rFonts w:ascii="Trebuchet MS" w:hAnsi="Trebuchet MS"/>
        </w:rPr>
        <w:tab/>
        <w:t xml:space="preserve">the Coverholder shall refer to the Underwriters any claim which the Coverholder considers </w:t>
      </w:r>
      <w:r w:rsidR="009C62E5">
        <w:rPr>
          <w:rFonts w:ascii="Trebuchet MS" w:hAnsi="Trebuchet MS"/>
        </w:rPr>
        <w:t xml:space="preserve">should be denied </w:t>
      </w:r>
      <w:r w:rsidR="009C62E5" w:rsidRPr="00F16719">
        <w:rPr>
          <w:rFonts w:ascii="Trebuchet MS" w:hAnsi="Trebuchet MS"/>
        </w:rPr>
        <w:t xml:space="preserve">or which </w:t>
      </w:r>
      <w:r w:rsidR="009C62E5">
        <w:rPr>
          <w:rFonts w:ascii="Trebuchet MS" w:hAnsi="Trebuchet MS"/>
        </w:rPr>
        <w:t xml:space="preserve">manifestly falls outside the terms of the insurance or </w:t>
      </w:r>
      <w:r w:rsidR="009C62E5" w:rsidRPr="00F16719">
        <w:rPr>
          <w:rFonts w:ascii="Trebuchet MS" w:hAnsi="Trebuchet MS"/>
        </w:rPr>
        <w:t xml:space="preserve">if the Coverholder is in any doubt as to whether the claim is recoverable under the terms of the </w:t>
      </w:r>
      <w:r w:rsidR="009C62E5">
        <w:rPr>
          <w:rFonts w:ascii="Trebuchet MS" w:hAnsi="Trebuchet MS"/>
        </w:rPr>
        <w:t>i</w:t>
      </w:r>
      <w:r w:rsidR="009C62E5" w:rsidRPr="00F16719">
        <w:rPr>
          <w:rFonts w:ascii="Trebuchet MS" w:hAnsi="Trebuchet MS"/>
        </w:rPr>
        <w:t>nsurance;</w:t>
      </w:r>
    </w:p>
    <w:p w:rsidR="009C62E5" w:rsidRPr="004135E9" w:rsidRDefault="00464D0C" w:rsidP="00D34A78">
      <w:pPr>
        <w:spacing w:before="120"/>
        <w:ind w:left="1440" w:hanging="731"/>
        <w:jc w:val="both"/>
        <w:rPr>
          <w:rFonts w:ascii="Trebuchet MS" w:hAnsi="Trebuchet MS"/>
        </w:rPr>
      </w:pPr>
      <w:r w:rsidRPr="00F16719">
        <w:rPr>
          <w:rFonts w:ascii="Trebuchet MS" w:hAnsi="Trebuchet MS"/>
        </w:rPr>
        <w:t>2</w:t>
      </w:r>
      <w:r>
        <w:rPr>
          <w:rFonts w:ascii="Trebuchet MS" w:hAnsi="Trebuchet MS"/>
        </w:rPr>
        <w:t>1</w:t>
      </w:r>
      <w:r w:rsidR="009C62E5" w:rsidRPr="00F16719">
        <w:rPr>
          <w:rFonts w:ascii="Trebuchet MS" w:hAnsi="Trebuchet MS"/>
        </w:rPr>
        <w:t>.1.5</w:t>
      </w:r>
      <w:r w:rsidR="009C62E5" w:rsidRPr="00F16719">
        <w:rPr>
          <w:rFonts w:ascii="Trebuchet MS" w:hAnsi="Trebuchet MS"/>
        </w:rPr>
        <w:tab/>
        <w:t xml:space="preserve">the Coverholder shall notify the Underwriters </w:t>
      </w:r>
      <w:r w:rsidR="009C62E5">
        <w:rPr>
          <w:rFonts w:ascii="Trebuchet MS" w:hAnsi="Trebuchet MS"/>
        </w:rPr>
        <w:t xml:space="preserve">promptly </w:t>
      </w:r>
      <w:r w:rsidR="009C62E5" w:rsidRPr="00F16719">
        <w:rPr>
          <w:rFonts w:ascii="Trebuchet MS" w:hAnsi="Trebuchet MS"/>
        </w:rPr>
        <w:t>of any claim or recovery which gives rise to or is likely to give rise to</w:t>
      </w:r>
      <w:r w:rsidR="009C62E5">
        <w:rPr>
          <w:rFonts w:ascii="Trebuchet MS" w:hAnsi="Trebuchet MS"/>
        </w:rPr>
        <w:t xml:space="preserve"> any litigation;</w:t>
      </w:r>
    </w:p>
    <w:p w:rsidR="009C62E5" w:rsidRDefault="00464D0C" w:rsidP="00D34A78">
      <w:pPr>
        <w:spacing w:before="120"/>
        <w:ind w:left="1440" w:hanging="731"/>
        <w:jc w:val="both"/>
        <w:rPr>
          <w:rFonts w:ascii="Trebuchet MS" w:hAnsi="Trebuchet MS"/>
        </w:rPr>
      </w:pPr>
      <w:r w:rsidRPr="00F16719">
        <w:rPr>
          <w:rFonts w:ascii="Trebuchet MS" w:hAnsi="Trebuchet MS"/>
        </w:rPr>
        <w:lastRenderedPageBreak/>
        <w:t>2</w:t>
      </w:r>
      <w:r>
        <w:rPr>
          <w:rFonts w:ascii="Trebuchet MS" w:hAnsi="Trebuchet MS"/>
        </w:rPr>
        <w:t>1</w:t>
      </w:r>
      <w:r w:rsidR="009C62E5" w:rsidRPr="00F16719">
        <w:rPr>
          <w:rFonts w:ascii="Trebuchet MS" w:hAnsi="Trebuchet MS"/>
        </w:rPr>
        <w:t>.1.6</w:t>
      </w:r>
      <w:r w:rsidR="009C62E5" w:rsidRPr="00F16719">
        <w:rPr>
          <w:rFonts w:ascii="Trebuchet MS" w:hAnsi="Trebuchet MS"/>
        </w:rPr>
        <w:tab/>
        <w:t>the Coverholder shall only instruct adjusters, surveyors, lawyers or any other third parties to assist in the handling of any claim, including in the pursuit of recovery</w:t>
      </w:r>
      <w:r w:rsidR="009C62E5">
        <w:rPr>
          <w:rFonts w:ascii="Trebuchet MS" w:hAnsi="Trebuchet MS"/>
        </w:rPr>
        <w:t xml:space="preserve"> as stated in</w:t>
      </w:r>
      <w:r w:rsidR="004406B1" w:rsidRPr="004406B1">
        <w:rPr>
          <w:rFonts w:ascii="Trebuchet MS" w:hAnsi="Trebuchet MS"/>
        </w:rPr>
        <w:t xml:space="preserve"> </w:t>
      </w:r>
      <w:r w:rsidR="009C4203">
        <w:rPr>
          <w:rFonts w:ascii="Trebuchet MS" w:hAnsi="Trebuchet MS"/>
        </w:rPr>
        <w:t>21</w:t>
      </w:r>
      <w:r w:rsidR="004406B1">
        <w:rPr>
          <w:rFonts w:ascii="Trebuchet MS" w:hAnsi="Trebuchet MS"/>
        </w:rPr>
        <w:t>.1.6 of</w:t>
      </w:r>
      <w:r w:rsidR="009C62E5">
        <w:rPr>
          <w:rFonts w:ascii="Trebuchet MS" w:hAnsi="Trebuchet MS"/>
        </w:rPr>
        <w:t xml:space="preserve"> the Schedule;</w:t>
      </w:r>
    </w:p>
    <w:p w:rsidR="00DD4583" w:rsidRPr="004135E9" w:rsidRDefault="002C6618" w:rsidP="002C6618">
      <w:pPr>
        <w:spacing w:before="120"/>
        <w:ind w:left="1440" w:hanging="731"/>
        <w:jc w:val="both"/>
        <w:rPr>
          <w:rFonts w:ascii="Trebuchet MS" w:hAnsi="Trebuchet MS"/>
        </w:rPr>
      </w:pPr>
      <w:r>
        <w:rPr>
          <w:rFonts w:ascii="Trebuchet MS" w:hAnsi="Trebuchet MS"/>
        </w:rPr>
        <w:t>2</w:t>
      </w:r>
      <w:r w:rsidR="00464D0C">
        <w:rPr>
          <w:rFonts w:ascii="Trebuchet MS" w:hAnsi="Trebuchet MS"/>
        </w:rPr>
        <w:t>1</w:t>
      </w:r>
      <w:r>
        <w:rPr>
          <w:rFonts w:ascii="Trebuchet MS" w:hAnsi="Trebuchet MS"/>
        </w:rPr>
        <w:t>.1.7</w:t>
      </w:r>
      <w:r>
        <w:rPr>
          <w:rFonts w:ascii="Trebuchet MS" w:hAnsi="Trebuchet MS"/>
        </w:rPr>
        <w:tab/>
        <w:t>the Coverholder shall comply with such service levels and standards as may be required by</w:t>
      </w:r>
      <w:r w:rsidR="00DD4583">
        <w:rPr>
          <w:rFonts w:ascii="Trebuchet MS" w:hAnsi="Trebuchet MS"/>
        </w:rPr>
        <w:t xml:space="preserve"> the</w:t>
      </w:r>
      <w:r>
        <w:rPr>
          <w:rFonts w:ascii="Trebuchet MS" w:hAnsi="Trebuchet MS"/>
        </w:rPr>
        <w:t xml:space="preserve"> Underwriters</w:t>
      </w:r>
      <w:r w:rsidR="00C52F31" w:rsidRPr="00C52F31">
        <w:rPr>
          <w:rFonts w:ascii="Trebuchet MS" w:hAnsi="Trebuchet MS"/>
        </w:rPr>
        <w:t xml:space="preserve"> </w:t>
      </w:r>
      <w:r w:rsidR="00C52F31">
        <w:rPr>
          <w:rFonts w:ascii="Trebuchet MS" w:hAnsi="Trebuchet MS"/>
        </w:rPr>
        <w:t>in handling</w:t>
      </w:r>
      <w:r w:rsidR="00C52F31" w:rsidRPr="00F16719">
        <w:rPr>
          <w:rFonts w:ascii="Trebuchet MS" w:hAnsi="Trebuchet MS"/>
        </w:rPr>
        <w:t xml:space="preserve"> and</w:t>
      </w:r>
      <w:r w:rsidR="00C52F31">
        <w:rPr>
          <w:rFonts w:ascii="Trebuchet MS" w:hAnsi="Trebuchet MS"/>
        </w:rPr>
        <w:t>/or settling</w:t>
      </w:r>
      <w:r w:rsidR="00C52F31" w:rsidRPr="00F16719">
        <w:rPr>
          <w:rFonts w:ascii="Trebuchet MS" w:hAnsi="Trebuchet MS"/>
        </w:rPr>
        <w:t xml:space="preserve"> claims and</w:t>
      </w:r>
      <w:r w:rsidR="00C52F31">
        <w:rPr>
          <w:rFonts w:ascii="Trebuchet MS" w:hAnsi="Trebuchet MS"/>
        </w:rPr>
        <w:t>/or pursuing</w:t>
      </w:r>
      <w:r w:rsidR="00C52F31" w:rsidRPr="00F16719">
        <w:rPr>
          <w:rFonts w:ascii="Trebuchet MS" w:hAnsi="Trebuchet MS"/>
        </w:rPr>
        <w:t xml:space="preserve"> recoveries</w:t>
      </w:r>
      <w:r>
        <w:rPr>
          <w:rFonts w:ascii="Trebuchet MS" w:hAnsi="Trebuchet MS"/>
        </w:rPr>
        <w:t>;</w:t>
      </w:r>
    </w:p>
    <w:p w:rsidR="009C62E5" w:rsidRPr="004135E9" w:rsidRDefault="009C62E5" w:rsidP="00D34A78">
      <w:pPr>
        <w:spacing w:before="120"/>
        <w:ind w:left="709" w:hanging="709"/>
        <w:jc w:val="both"/>
        <w:rPr>
          <w:rFonts w:ascii="Trebuchet MS" w:hAnsi="Trebuchet MS"/>
        </w:rPr>
      </w:pPr>
      <w:r w:rsidRPr="00F16719">
        <w:rPr>
          <w:rFonts w:ascii="Trebuchet MS" w:hAnsi="Trebuchet MS"/>
        </w:rPr>
        <w:t>2</w:t>
      </w:r>
      <w:r w:rsidR="009C4203">
        <w:rPr>
          <w:rFonts w:ascii="Trebuchet MS" w:hAnsi="Trebuchet MS"/>
        </w:rPr>
        <w:t>1</w:t>
      </w:r>
      <w:r w:rsidRPr="00F16719">
        <w:rPr>
          <w:rFonts w:ascii="Trebuchet MS" w:hAnsi="Trebuchet MS"/>
        </w:rPr>
        <w:t>.2</w:t>
      </w:r>
      <w:r w:rsidRPr="00F16719">
        <w:rPr>
          <w:rFonts w:ascii="Trebuchet MS" w:hAnsi="Trebuchet MS"/>
        </w:rPr>
        <w:tab/>
        <w:t xml:space="preserve">The Underwriters may at any time withdraw or vary the Coverholder’s authority in respect of any particular claim </w:t>
      </w:r>
      <w:r>
        <w:rPr>
          <w:rFonts w:ascii="Trebuchet MS" w:hAnsi="Trebuchet MS"/>
        </w:rPr>
        <w:t>and in such circumstances the Underwriters shall be entitled to make any decisions or take any action with regard to the claim which the Un</w:t>
      </w:r>
      <w:r w:rsidR="009D3FBE">
        <w:rPr>
          <w:rFonts w:ascii="Trebuchet MS" w:hAnsi="Trebuchet MS"/>
        </w:rPr>
        <w:t>derwriters consider appropriate.</w:t>
      </w:r>
      <w:r>
        <w:rPr>
          <w:rFonts w:ascii="Trebuchet MS" w:hAnsi="Trebuchet MS"/>
        </w:rPr>
        <w:t xml:space="preserve"> </w:t>
      </w:r>
    </w:p>
    <w:p w:rsidR="00D848A0" w:rsidRDefault="009C4203" w:rsidP="00D34A78">
      <w:pPr>
        <w:spacing w:before="120"/>
        <w:ind w:left="709" w:hanging="709"/>
        <w:jc w:val="both"/>
        <w:rPr>
          <w:rFonts w:ascii="Trebuchet MS" w:hAnsi="Trebuchet MS"/>
        </w:rPr>
      </w:pPr>
      <w:r w:rsidRPr="00F16719">
        <w:rPr>
          <w:rFonts w:ascii="Trebuchet MS" w:hAnsi="Trebuchet MS"/>
        </w:rPr>
        <w:t>2</w:t>
      </w:r>
      <w:r>
        <w:rPr>
          <w:rFonts w:ascii="Trebuchet MS" w:hAnsi="Trebuchet MS"/>
        </w:rPr>
        <w:t>1</w:t>
      </w:r>
      <w:r w:rsidR="009C62E5" w:rsidRPr="00F16719">
        <w:rPr>
          <w:rFonts w:ascii="Trebuchet MS" w:hAnsi="Trebuchet MS"/>
        </w:rPr>
        <w:t>.</w:t>
      </w:r>
      <w:r w:rsidR="009C62E5">
        <w:rPr>
          <w:rFonts w:ascii="Trebuchet MS" w:hAnsi="Trebuchet MS"/>
        </w:rPr>
        <w:t>3</w:t>
      </w:r>
      <w:r w:rsidR="009C62E5" w:rsidRPr="00F16719">
        <w:rPr>
          <w:rFonts w:ascii="Trebuchet MS" w:hAnsi="Trebuchet MS"/>
        </w:rPr>
        <w:tab/>
        <w:t xml:space="preserve">The Underwriters may at any time give written notice to the Coverholder to </w:t>
      </w:r>
      <w:r w:rsidR="009C62E5">
        <w:rPr>
          <w:rFonts w:ascii="Trebuchet MS" w:hAnsi="Trebuchet MS"/>
        </w:rPr>
        <w:t xml:space="preserve">vary, </w:t>
      </w:r>
      <w:r w:rsidR="009C62E5" w:rsidRPr="00F16719">
        <w:rPr>
          <w:rFonts w:ascii="Trebuchet MS" w:hAnsi="Trebuchet MS"/>
        </w:rPr>
        <w:t>suspend or withdraw the Coverholder’s authority to handle and</w:t>
      </w:r>
      <w:r w:rsidR="009C62E5">
        <w:rPr>
          <w:rFonts w:ascii="Trebuchet MS" w:hAnsi="Trebuchet MS"/>
        </w:rPr>
        <w:t>/</w:t>
      </w:r>
      <w:r w:rsidR="009C62E5" w:rsidRPr="00F16719">
        <w:rPr>
          <w:rFonts w:ascii="Trebuchet MS" w:hAnsi="Trebuchet MS"/>
        </w:rPr>
        <w:t>or settle claims and pursue recoveries</w:t>
      </w:r>
      <w:r w:rsidR="00D848A0" w:rsidRPr="00D848A0">
        <w:rPr>
          <w:rFonts w:ascii="Trebuchet MS" w:hAnsi="Trebuchet MS"/>
        </w:rPr>
        <w:t xml:space="preserve"> and the Coverholder agrees to comply with any instructions from the Underwriters with regard to claims handling</w:t>
      </w:r>
      <w:r w:rsidR="009C62E5" w:rsidRPr="00D848A0">
        <w:rPr>
          <w:rFonts w:ascii="Trebuchet MS" w:hAnsi="Trebuchet MS"/>
        </w:rPr>
        <w:t xml:space="preserve">. </w:t>
      </w:r>
      <w:r w:rsidR="009C62E5" w:rsidRPr="00F16719">
        <w:rPr>
          <w:rFonts w:ascii="Trebuchet MS" w:hAnsi="Trebuchet MS"/>
        </w:rPr>
        <w:t>The Coverholder’s authority to handle and</w:t>
      </w:r>
      <w:r w:rsidR="009C62E5">
        <w:rPr>
          <w:rFonts w:ascii="Trebuchet MS" w:hAnsi="Trebuchet MS"/>
        </w:rPr>
        <w:t>/</w:t>
      </w:r>
      <w:r w:rsidR="009C62E5" w:rsidRPr="00F16719">
        <w:rPr>
          <w:rFonts w:ascii="Trebuchet MS" w:hAnsi="Trebuchet MS"/>
        </w:rPr>
        <w:t>or settle claims and pursue recoveries shall cease</w:t>
      </w:r>
      <w:r w:rsidR="009C62E5">
        <w:rPr>
          <w:rFonts w:ascii="Trebuchet MS" w:hAnsi="Trebuchet MS"/>
        </w:rPr>
        <w:t xml:space="preserve"> or be varied</w:t>
      </w:r>
      <w:r w:rsidR="009C62E5" w:rsidRPr="00F16719">
        <w:rPr>
          <w:rFonts w:ascii="Trebuchet MS" w:hAnsi="Trebuchet MS"/>
        </w:rPr>
        <w:t xml:space="preserve"> </w:t>
      </w:r>
      <w:r w:rsidR="00D51B18" w:rsidRPr="00D51B18">
        <w:rPr>
          <w:rFonts w:ascii="Trebuchet MS" w:hAnsi="Trebuchet MS"/>
        </w:rPr>
        <w:t>in accordance with the terms of the written notice</w:t>
      </w:r>
      <w:r w:rsidR="009C62E5" w:rsidRPr="00F16719">
        <w:rPr>
          <w:rFonts w:ascii="Trebuchet MS" w:hAnsi="Trebuchet MS"/>
        </w:rPr>
        <w:t>.</w:t>
      </w:r>
      <w:r w:rsidR="009C62E5">
        <w:rPr>
          <w:rFonts w:ascii="Trebuchet MS" w:hAnsi="Trebuchet MS"/>
        </w:rPr>
        <w:t xml:space="preserve"> In such circumstances the Underwriters shall be entitled to make any decisions or take any action with regard to the claims which the Underwriters consider appropriate.</w:t>
      </w:r>
    </w:p>
    <w:p w:rsidR="009C62E5" w:rsidRDefault="00941EAF" w:rsidP="001A164F">
      <w:pPr>
        <w:spacing w:before="120"/>
        <w:ind w:left="709" w:hanging="709"/>
        <w:jc w:val="both"/>
        <w:rPr>
          <w:rFonts w:ascii="Trebuchet MS" w:hAnsi="Trebuchet MS"/>
        </w:rPr>
      </w:pPr>
      <w:r>
        <w:rPr>
          <w:rFonts w:ascii="Trebuchet MS" w:hAnsi="Trebuchet MS"/>
        </w:rPr>
        <w:t>2</w:t>
      </w:r>
      <w:r w:rsidR="009C4203">
        <w:rPr>
          <w:rFonts w:ascii="Trebuchet MS" w:hAnsi="Trebuchet MS"/>
        </w:rPr>
        <w:t>1</w:t>
      </w:r>
      <w:r>
        <w:rPr>
          <w:rFonts w:ascii="Trebuchet MS" w:hAnsi="Trebuchet MS"/>
        </w:rPr>
        <w:t>.4</w:t>
      </w:r>
      <w:r>
        <w:rPr>
          <w:rFonts w:ascii="Trebuchet MS" w:hAnsi="Trebuchet MS"/>
        </w:rPr>
        <w:tab/>
      </w:r>
      <w:r w:rsidR="001A164F" w:rsidRPr="001A164F">
        <w:rPr>
          <w:rFonts w:ascii="Trebuchet MS" w:hAnsi="Trebuchet MS"/>
        </w:rPr>
        <w:t>Nothing in this Section 2</w:t>
      </w:r>
      <w:r w:rsidR="00F26089">
        <w:rPr>
          <w:rFonts w:ascii="Trebuchet MS" w:hAnsi="Trebuchet MS"/>
        </w:rPr>
        <w:t>1</w:t>
      </w:r>
      <w:r w:rsidR="001A164F" w:rsidRPr="001A164F">
        <w:rPr>
          <w:rFonts w:ascii="Trebuchet MS" w:hAnsi="Trebuchet MS"/>
        </w:rPr>
        <w:t xml:space="preserve"> (or </w:t>
      </w:r>
      <w:r w:rsidR="00024F97">
        <w:rPr>
          <w:rFonts w:ascii="Trebuchet MS" w:hAnsi="Trebuchet MS"/>
        </w:rPr>
        <w:t xml:space="preserve">in any procedures as stated in </w:t>
      </w:r>
      <w:r w:rsidR="001A164F" w:rsidRPr="001A164F">
        <w:rPr>
          <w:rFonts w:ascii="Trebuchet MS" w:hAnsi="Trebuchet MS"/>
        </w:rPr>
        <w:t>2</w:t>
      </w:r>
      <w:r w:rsidR="009C4203">
        <w:rPr>
          <w:rFonts w:ascii="Trebuchet MS" w:hAnsi="Trebuchet MS"/>
        </w:rPr>
        <w:t>1</w:t>
      </w:r>
      <w:r w:rsidR="001A164F" w:rsidRPr="001A164F">
        <w:rPr>
          <w:rFonts w:ascii="Trebuchet MS" w:hAnsi="Trebuchet MS"/>
        </w:rPr>
        <w:t>.1 of the Schedule) shall in any way supercede, amend or replace any legal or regulatory obligations that apply to the Coverholder when it handles and/or settles claims.</w:t>
      </w:r>
    </w:p>
    <w:p w:rsidR="009C62E5" w:rsidRDefault="009C62E5" w:rsidP="005E22B2">
      <w:pPr>
        <w:pStyle w:val="Heading2"/>
        <w:jc w:val="both"/>
        <w:rPr>
          <w:rFonts w:ascii="Trebuchet MS" w:hAnsi="Trebuchet MS"/>
        </w:rPr>
      </w:pPr>
    </w:p>
    <w:p w:rsidR="00A457D4" w:rsidRPr="00A457D4" w:rsidRDefault="00A457D4" w:rsidP="00A457D4"/>
    <w:p w:rsidR="009C62E5" w:rsidRDefault="009C62E5" w:rsidP="005E22B2">
      <w:pPr>
        <w:pStyle w:val="Heading2"/>
        <w:jc w:val="both"/>
        <w:rPr>
          <w:rFonts w:ascii="Trebuchet MS" w:hAnsi="Trebuchet MS"/>
        </w:rPr>
      </w:pPr>
      <w:r>
        <w:rPr>
          <w:rFonts w:ascii="Trebuchet MS" w:hAnsi="Trebuchet MS"/>
        </w:rPr>
        <w:t>SECTION 2</w:t>
      </w:r>
      <w:r w:rsidR="009C4203">
        <w:rPr>
          <w:rFonts w:ascii="Trebuchet MS" w:hAnsi="Trebuchet MS"/>
        </w:rPr>
        <w:t>2</w:t>
      </w:r>
    </w:p>
    <w:p w:rsidR="009C62E5" w:rsidRDefault="009C62E5" w:rsidP="005E22B2">
      <w:pPr>
        <w:pStyle w:val="SectionHead"/>
        <w:keepNext/>
        <w:spacing w:before="120"/>
        <w:jc w:val="both"/>
        <w:outlineLvl w:val="0"/>
        <w:rPr>
          <w:rFonts w:ascii="Trebuchet MS" w:hAnsi="Trebuchet MS"/>
        </w:rPr>
      </w:pPr>
      <w:bookmarkStart w:id="30" w:name="_Toc438631353"/>
      <w:bookmarkStart w:id="31" w:name="_Toc468873599"/>
      <w:r>
        <w:rPr>
          <w:rFonts w:ascii="Trebuchet MS" w:hAnsi="Trebuchet MS"/>
        </w:rPr>
        <w:t>COMPLAINTS OR PROCEEDINGS</w:t>
      </w:r>
      <w:bookmarkEnd w:id="30"/>
      <w:bookmarkEnd w:id="31"/>
    </w:p>
    <w:p w:rsidR="009C62E5" w:rsidRPr="00164810" w:rsidRDefault="009C4203" w:rsidP="00E748D3">
      <w:pPr>
        <w:spacing w:before="120"/>
        <w:ind w:left="720" w:hanging="720"/>
        <w:rPr>
          <w:rFonts w:ascii="Trebuchet MS" w:hAnsi="Trebuchet MS" w:cs="Arial"/>
        </w:rPr>
      </w:pPr>
      <w:r w:rsidRPr="00E748D3">
        <w:rPr>
          <w:rFonts w:ascii="Trebuchet MS" w:hAnsi="Trebuchet MS"/>
        </w:rPr>
        <w:t>2</w:t>
      </w:r>
      <w:r>
        <w:rPr>
          <w:rFonts w:ascii="Trebuchet MS" w:hAnsi="Trebuchet MS"/>
        </w:rPr>
        <w:t>2</w:t>
      </w:r>
      <w:r w:rsidR="009C62E5" w:rsidRPr="00E748D3">
        <w:rPr>
          <w:rFonts w:ascii="Trebuchet MS" w:hAnsi="Trebuchet MS"/>
        </w:rPr>
        <w:t>.1</w:t>
      </w:r>
      <w:r w:rsidR="009C62E5" w:rsidRPr="00E748D3">
        <w:rPr>
          <w:rFonts w:ascii="Trebuchet MS" w:hAnsi="Trebuchet MS"/>
        </w:rPr>
        <w:tab/>
        <w:t xml:space="preserve">Subject to any specific procedures agreed under Sub-section </w:t>
      </w:r>
      <w:r w:rsidR="00535172">
        <w:rPr>
          <w:rFonts w:ascii="Trebuchet MS" w:hAnsi="Trebuchet MS"/>
        </w:rPr>
        <w:t>22</w:t>
      </w:r>
      <w:r w:rsidR="009C62E5" w:rsidRPr="00E748D3">
        <w:rPr>
          <w:rFonts w:ascii="Trebuchet MS" w:hAnsi="Trebuchet MS"/>
        </w:rPr>
        <w:t>.2, the Coverholder shall promptly</w:t>
      </w:r>
      <w:r w:rsidR="009C62E5" w:rsidRPr="00164810">
        <w:rPr>
          <w:rFonts w:ascii="Trebuchet MS" w:hAnsi="Trebuchet MS" w:cs="Arial"/>
        </w:rPr>
        <w:t xml:space="preserve"> notify to the Underwriters all complaints made </w:t>
      </w:r>
      <w:r w:rsidR="009C62E5">
        <w:rPr>
          <w:rFonts w:ascii="Trebuchet MS" w:hAnsi="Trebuchet MS" w:cs="Arial"/>
        </w:rPr>
        <w:t>in relation to insurances bound under the Agreement;</w:t>
      </w:r>
    </w:p>
    <w:p w:rsidR="009C62E5" w:rsidRDefault="009C4203" w:rsidP="00274AAD">
      <w:pPr>
        <w:spacing w:before="120"/>
        <w:ind w:left="720" w:hanging="720"/>
        <w:rPr>
          <w:rFonts w:ascii="Trebuchet MS" w:hAnsi="Trebuchet MS" w:cs="Arial"/>
        </w:rPr>
      </w:pPr>
      <w:r>
        <w:rPr>
          <w:rFonts w:ascii="Trebuchet MS" w:hAnsi="Trebuchet MS" w:cs="Arial"/>
        </w:rPr>
        <w:t>22</w:t>
      </w:r>
      <w:r w:rsidR="009C62E5" w:rsidRPr="00164810">
        <w:rPr>
          <w:rFonts w:ascii="Trebuchet MS" w:hAnsi="Trebuchet MS" w:cs="Arial"/>
        </w:rPr>
        <w:t>.2</w:t>
      </w:r>
      <w:r w:rsidR="009C62E5" w:rsidRPr="00164810">
        <w:rPr>
          <w:rFonts w:ascii="Trebuchet MS" w:hAnsi="Trebuchet MS" w:cs="Arial"/>
        </w:rPr>
        <w:tab/>
        <w:t>The Coverholder shall implement and maintain such procedures as may be required by the Underwriters to</w:t>
      </w:r>
      <w:r w:rsidR="009C62E5">
        <w:rPr>
          <w:rFonts w:ascii="Trebuchet MS" w:hAnsi="Trebuchet MS" w:cs="Arial"/>
        </w:rPr>
        <w:t xml:space="preserve"> ensure that complaints can be</w:t>
      </w:r>
      <w:r w:rsidR="009C62E5" w:rsidRPr="00164810">
        <w:rPr>
          <w:rFonts w:ascii="Trebuchet MS" w:hAnsi="Trebuchet MS" w:cs="Arial"/>
        </w:rPr>
        <w:t xml:space="preserve"> dealt with in a prompt and reasonable way in compliance with all applicable laws and regula</w:t>
      </w:r>
      <w:r w:rsidR="009C62E5">
        <w:rPr>
          <w:rFonts w:ascii="Trebuchet MS" w:hAnsi="Trebuchet MS" w:cs="Arial"/>
        </w:rPr>
        <w:t>tion;</w:t>
      </w:r>
    </w:p>
    <w:p w:rsidR="009C62E5" w:rsidRPr="00164810" w:rsidRDefault="009C4203" w:rsidP="00274AAD">
      <w:pPr>
        <w:spacing w:before="120"/>
        <w:ind w:left="720" w:hanging="720"/>
        <w:rPr>
          <w:rFonts w:ascii="Trebuchet MS" w:hAnsi="Trebuchet MS" w:cs="Arial"/>
        </w:rPr>
      </w:pPr>
      <w:r>
        <w:rPr>
          <w:rFonts w:ascii="Trebuchet MS" w:hAnsi="Trebuchet MS" w:cs="Arial"/>
        </w:rPr>
        <w:t>22</w:t>
      </w:r>
      <w:r w:rsidR="009C62E5" w:rsidRPr="00164810">
        <w:rPr>
          <w:rFonts w:ascii="Trebuchet MS" w:hAnsi="Trebuchet MS" w:cs="Arial"/>
        </w:rPr>
        <w:t>.3</w:t>
      </w:r>
      <w:r w:rsidR="009C62E5" w:rsidRPr="00164810">
        <w:rPr>
          <w:rFonts w:ascii="Trebuchet MS" w:hAnsi="Trebuchet MS" w:cs="Arial"/>
        </w:rPr>
        <w:tab/>
        <w:t xml:space="preserve">In all cases the Coverholder shall notify the Underwriters </w:t>
      </w:r>
      <w:r w:rsidR="009C62E5">
        <w:rPr>
          <w:rFonts w:ascii="Trebuchet MS" w:hAnsi="Trebuchet MS" w:cs="Arial"/>
        </w:rPr>
        <w:t>prompt</w:t>
      </w:r>
      <w:r w:rsidR="009C62E5" w:rsidRPr="00164810">
        <w:rPr>
          <w:rFonts w:ascii="Trebuchet MS" w:hAnsi="Trebuchet MS" w:cs="Arial"/>
        </w:rPr>
        <w:t>ly upon becoming aware of any matter arising out of th</w:t>
      </w:r>
      <w:r w:rsidR="009C62E5">
        <w:rPr>
          <w:rFonts w:ascii="Trebuchet MS" w:hAnsi="Trebuchet MS" w:cs="Arial"/>
        </w:rPr>
        <w:t xml:space="preserve">e operation of or in connection </w:t>
      </w:r>
      <w:r w:rsidR="009C62E5" w:rsidRPr="00164810">
        <w:rPr>
          <w:rFonts w:ascii="Trebuchet MS" w:hAnsi="Trebuchet MS" w:cs="Arial"/>
        </w:rPr>
        <w:t>with the</w:t>
      </w:r>
      <w:r w:rsidR="009C62E5">
        <w:rPr>
          <w:rFonts w:ascii="Trebuchet MS" w:hAnsi="Trebuchet MS" w:cs="Arial"/>
        </w:rPr>
        <w:t xml:space="preserve"> </w:t>
      </w:r>
      <w:r w:rsidR="009C62E5" w:rsidRPr="00164810">
        <w:rPr>
          <w:rFonts w:ascii="Trebuchet MS" w:hAnsi="Trebuchet MS" w:cs="Arial"/>
        </w:rPr>
        <w:t>Agreement which:</w:t>
      </w:r>
    </w:p>
    <w:p w:rsidR="009C62E5" w:rsidRPr="00164810" w:rsidRDefault="009C4203" w:rsidP="00274AAD">
      <w:pPr>
        <w:spacing w:before="120"/>
        <w:ind w:left="1418" w:hanging="709"/>
        <w:rPr>
          <w:rFonts w:ascii="Trebuchet MS" w:hAnsi="Trebuchet MS" w:cs="Arial"/>
        </w:rPr>
      </w:pPr>
      <w:r>
        <w:rPr>
          <w:rFonts w:ascii="Trebuchet MS" w:hAnsi="Trebuchet MS" w:cs="Arial"/>
        </w:rPr>
        <w:t>22</w:t>
      </w:r>
      <w:r w:rsidR="009C62E5" w:rsidRPr="00164810">
        <w:rPr>
          <w:rFonts w:ascii="Trebuchet MS" w:hAnsi="Trebuchet MS" w:cs="Arial"/>
        </w:rPr>
        <w:t>.3.1</w:t>
      </w:r>
      <w:r w:rsidR="009C62E5" w:rsidRPr="00164810">
        <w:rPr>
          <w:rFonts w:ascii="Trebuchet MS" w:hAnsi="Trebuchet MS" w:cs="Arial"/>
        </w:rPr>
        <w:tab/>
        <w:t xml:space="preserve">is likely to </w:t>
      </w:r>
      <w:r w:rsidR="009C62E5">
        <w:rPr>
          <w:rFonts w:ascii="Trebuchet MS" w:hAnsi="Trebuchet MS" w:cs="Arial"/>
        </w:rPr>
        <w:t xml:space="preserve">adversely </w:t>
      </w:r>
      <w:r w:rsidR="009C62E5" w:rsidRPr="00164810">
        <w:rPr>
          <w:rFonts w:ascii="Trebuchet MS" w:hAnsi="Trebuchet MS" w:cs="Arial"/>
        </w:rPr>
        <w:t>affect the reputation of the Underwriters or Lloyd’s;</w:t>
      </w:r>
    </w:p>
    <w:p w:rsidR="009C62E5" w:rsidRPr="00164810" w:rsidRDefault="009C4203" w:rsidP="00274AAD">
      <w:pPr>
        <w:spacing w:before="120"/>
        <w:ind w:left="1418" w:hanging="709"/>
        <w:rPr>
          <w:rFonts w:ascii="Trebuchet MS" w:hAnsi="Trebuchet MS" w:cs="Arial"/>
        </w:rPr>
      </w:pPr>
      <w:r>
        <w:rPr>
          <w:rFonts w:ascii="Trebuchet MS" w:hAnsi="Trebuchet MS" w:cs="Arial"/>
        </w:rPr>
        <w:t>22</w:t>
      </w:r>
      <w:r w:rsidR="009C62E5" w:rsidRPr="00164810">
        <w:rPr>
          <w:rFonts w:ascii="Trebuchet MS" w:hAnsi="Trebuchet MS" w:cs="Arial"/>
        </w:rPr>
        <w:t>.3.2</w:t>
      </w:r>
      <w:r w:rsidR="009C62E5" w:rsidRPr="00164810">
        <w:rPr>
          <w:rFonts w:ascii="Trebuchet MS" w:hAnsi="Trebuchet MS" w:cs="Arial"/>
        </w:rPr>
        <w:tab/>
        <w:t xml:space="preserve">may affect any legal or regulatory authorisations of Lloyd’s or </w:t>
      </w:r>
      <w:r w:rsidR="009C62E5">
        <w:rPr>
          <w:rFonts w:ascii="Trebuchet MS" w:hAnsi="Trebuchet MS" w:cs="Arial"/>
        </w:rPr>
        <w:t>any authorisations which</w:t>
      </w:r>
      <w:r w:rsidR="009944C5">
        <w:rPr>
          <w:rFonts w:ascii="Trebuchet MS" w:hAnsi="Trebuchet MS" w:cs="Arial"/>
        </w:rPr>
        <w:t xml:space="preserve"> the</w:t>
      </w:r>
      <w:r w:rsidR="009C62E5">
        <w:rPr>
          <w:rFonts w:ascii="Trebuchet MS" w:hAnsi="Trebuchet MS" w:cs="Arial"/>
        </w:rPr>
        <w:t xml:space="preserve"> </w:t>
      </w:r>
      <w:r w:rsidR="00511B59">
        <w:rPr>
          <w:rFonts w:ascii="Trebuchet MS" w:hAnsi="Trebuchet MS" w:cs="Arial"/>
        </w:rPr>
        <w:t>U</w:t>
      </w:r>
      <w:r w:rsidR="009C62E5" w:rsidRPr="00164810">
        <w:rPr>
          <w:rFonts w:ascii="Trebuchet MS" w:hAnsi="Trebuchet MS" w:cs="Arial"/>
        </w:rPr>
        <w:t>nderwriters have to conduct insurance business; or</w:t>
      </w:r>
    </w:p>
    <w:p w:rsidR="009C62E5" w:rsidRPr="00164810" w:rsidRDefault="009C4203" w:rsidP="00274AAD">
      <w:pPr>
        <w:spacing w:before="120"/>
        <w:ind w:left="1418" w:hanging="709"/>
        <w:rPr>
          <w:rFonts w:ascii="Trebuchet MS" w:hAnsi="Trebuchet MS" w:cs="Arial"/>
        </w:rPr>
      </w:pPr>
      <w:r>
        <w:rPr>
          <w:rFonts w:ascii="Trebuchet MS" w:hAnsi="Trebuchet MS" w:cs="Arial"/>
        </w:rPr>
        <w:t>22</w:t>
      </w:r>
      <w:r w:rsidR="009C62E5" w:rsidRPr="00164810">
        <w:rPr>
          <w:rFonts w:ascii="Trebuchet MS" w:hAnsi="Trebuchet MS" w:cs="Arial"/>
        </w:rPr>
        <w:t>.3.3</w:t>
      </w:r>
      <w:r w:rsidR="009C62E5" w:rsidRPr="00164810">
        <w:rPr>
          <w:rFonts w:ascii="Trebuchet MS" w:hAnsi="Trebuchet MS" w:cs="Arial"/>
        </w:rPr>
        <w:tab/>
      </w:r>
      <w:r w:rsidR="009C62E5">
        <w:rPr>
          <w:rFonts w:ascii="Trebuchet MS" w:hAnsi="Trebuchet MS" w:cs="Arial"/>
        </w:rPr>
        <w:t>may</w:t>
      </w:r>
      <w:r w:rsidR="009C62E5" w:rsidRPr="00164810">
        <w:rPr>
          <w:rFonts w:ascii="Trebuchet MS" w:hAnsi="Trebuchet MS" w:cs="Arial"/>
        </w:rPr>
        <w:t xml:space="preserve"> result in litigation or other legal or regulatory proceedings or action being </w:t>
      </w:r>
      <w:r w:rsidR="009C62E5" w:rsidRPr="00164810">
        <w:rPr>
          <w:rFonts w:ascii="Trebuchet MS" w:hAnsi="Trebuchet MS" w:cs="Arial"/>
        </w:rPr>
        <w:tab/>
      </w:r>
      <w:r w:rsidR="009C62E5" w:rsidRPr="00164810">
        <w:rPr>
          <w:rFonts w:ascii="Trebuchet MS" w:hAnsi="Trebuchet MS" w:cs="Arial"/>
        </w:rPr>
        <w:tab/>
      </w:r>
      <w:r w:rsidR="009C62E5" w:rsidRPr="00164810">
        <w:rPr>
          <w:rFonts w:ascii="Trebuchet MS" w:hAnsi="Trebuchet MS" w:cs="Arial"/>
        </w:rPr>
        <w:tab/>
        <w:t xml:space="preserve">commenced against Lloyd’s, the Underwriters, the Coverholder or the Lloyd’s </w:t>
      </w:r>
      <w:r w:rsidR="009C62E5" w:rsidRPr="00164810">
        <w:rPr>
          <w:rFonts w:ascii="Trebuchet MS" w:hAnsi="Trebuchet MS" w:cs="Arial"/>
        </w:rPr>
        <w:tab/>
      </w:r>
      <w:r w:rsidR="009C62E5" w:rsidRPr="00164810">
        <w:rPr>
          <w:rFonts w:ascii="Trebuchet MS" w:hAnsi="Trebuchet MS" w:cs="Arial"/>
        </w:rPr>
        <w:tab/>
      </w:r>
      <w:r w:rsidR="009C62E5" w:rsidRPr="00164810">
        <w:rPr>
          <w:rFonts w:ascii="Trebuchet MS" w:hAnsi="Trebuchet MS" w:cs="Arial"/>
        </w:rPr>
        <w:tab/>
        <w:t>Broker</w:t>
      </w:r>
      <w:r w:rsidR="009C62E5">
        <w:rPr>
          <w:rFonts w:ascii="Trebuchet MS" w:hAnsi="Trebuchet MS" w:cs="Arial"/>
        </w:rPr>
        <w:t>;</w:t>
      </w:r>
    </w:p>
    <w:p w:rsidR="009C62E5" w:rsidRDefault="009C4203" w:rsidP="00274AAD">
      <w:pPr>
        <w:spacing w:before="120"/>
        <w:ind w:left="709" w:hanging="709"/>
        <w:rPr>
          <w:rFonts w:ascii="Trebuchet MS" w:hAnsi="Trebuchet MS" w:cs="Arial"/>
        </w:rPr>
      </w:pPr>
      <w:r>
        <w:rPr>
          <w:rFonts w:ascii="Trebuchet MS" w:hAnsi="Trebuchet MS" w:cs="Arial"/>
        </w:rPr>
        <w:t>22</w:t>
      </w:r>
      <w:r w:rsidR="009C62E5" w:rsidRPr="00164810">
        <w:rPr>
          <w:rFonts w:ascii="Trebuchet MS" w:hAnsi="Trebuchet MS" w:cs="Arial"/>
        </w:rPr>
        <w:t>.4</w:t>
      </w:r>
      <w:r w:rsidR="009C62E5" w:rsidRPr="00164810">
        <w:rPr>
          <w:rFonts w:ascii="Trebuchet MS" w:hAnsi="Trebuchet MS" w:cs="Arial"/>
        </w:rPr>
        <w:tab/>
        <w:t>Where the Coverholder is aware of any legal or regulatory proceedings or actions commenced against Lloyd’s, the Underwriters, the Coverholder or the Lloyd’s Broker arising out of the operation of or in connection with the Agreement the Coverholder shall provide the Underwriters with full details of the same.</w:t>
      </w:r>
    </w:p>
    <w:p w:rsidR="009C62E5" w:rsidRDefault="009C62E5" w:rsidP="005E22B2">
      <w:pPr>
        <w:pStyle w:val="Header"/>
        <w:spacing w:before="120"/>
        <w:jc w:val="both"/>
        <w:rPr>
          <w:rFonts w:ascii="Trebuchet MS" w:hAnsi="Trebuchet MS"/>
        </w:rPr>
      </w:pPr>
    </w:p>
    <w:p w:rsidR="009C62E5" w:rsidRDefault="009C62E5" w:rsidP="00A91F6A">
      <w:pPr>
        <w:jc w:val="both"/>
        <w:rPr>
          <w:rFonts w:ascii="Trebuchet MS" w:hAnsi="Trebuchet MS"/>
        </w:rPr>
      </w:pPr>
    </w:p>
    <w:p w:rsidR="009C62E5" w:rsidRPr="00A91F6A" w:rsidRDefault="009C62E5" w:rsidP="00D34A78">
      <w:pPr>
        <w:pStyle w:val="LongIndent"/>
        <w:jc w:val="both"/>
        <w:rPr>
          <w:rFonts w:ascii="Trebuchet MS" w:hAnsi="Trebuchet MS"/>
          <w:b/>
          <w:u w:val="single"/>
        </w:rPr>
      </w:pPr>
      <w:r w:rsidRPr="00A91F6A">
        <w:rPr>
          <w:rFonts w:ascii="Trebuchet MS" w:hAnsi="Trebuchet MS"/>
          <w:b/>
          <w:bCs/>
          <w:u w:val="single"/>
        </w:rPr>
        <w:t>REPORTING</w:t>
      </w:r>
      <w:r>
        <w:rPr>
          <w:rFonts w:ascii="Trebuchet MS" w:hAnsi="Trebuchet MS"/>
          <w:b/>
          <w:bCs/>
          <w:u w:val="single"/>
        </w:rPr>
        <w:t xml:space="preserve">, RECORDS </w:t>
      </w:r>
      <w:r w:rsidRPr="00A91F6A">
        <w:rPr>
          <w:rFonts w:ascii="Trebuchet MS" w:hAnsi="Trebuchet MS"/>
          <w:b/>
          <w:bCs/>
          <w:u w:val="single"/>
        </w:rPr>
        <w:t>AND AGGREGATE EXPOSURES</w:t>
      </w:r>
    </w:p>
    <w:p w:rsidR="009C62E5" w:rsidRDefault="009C62E5" w:rsidP="00D34A78">
      <w:pPr>
        <w:pStyle w:val="LongIndent"/>
        <w:jc w:val="both"/>
        <w:rPr>
          <w:rFonts w:ascii="Trebuchet MS" w:hAnsi="Trebuchet MS"/>
        </w:rPr>
      </w:pPr>
    </w:p>
    <w:p w:rsidR="009C62E5" w:rsidRDefault="009C62E5" w:rsidP="00D34A78">
      <w:pPr>
        <w:pStyle w:val="LongIndent"/>
        <w:jc w:val="both"/>
        <w:rPr>
          <w:rFonts w:ascii="Trebuchet MS" w:hAnsi="Trebuchet MS"/>
        </w:rPr>
      </w:pPr>
    </w:p>
    <w:p w:rsidR="009C62E5" w:rsidRDefault="009C62E5" w:rsidP="00D34A78">
      <w:pPr>
        <w:pStyle w:val="LongIndent"/>
        <w:jc w:val="both"/>
        <w:rPr>
          <w:rFonts w:ascii="Trebuchet MS" w:hAnsi="Trebuchet MS"/>
          <w:b/>
        </w:rPr>
      </w:pPr>
      <w:r>
        <w:rPr>
          <w:rFonts w:ascii="Trebuchet MS" w:hAnsi="Trebuchet MS"/>
          <w:b/>
        </w:rPr>
        <w:t xml:space="preserve">SECTION </w:t>
      </w:r>
      <w:r w:rsidR="009B67E4">
        <w:rPr>
          <w:rFonts w:ascii="Trebuchet MS" w:hAnsi="Trebuchet MS"/>
          <w:b/>
        </w:rPr>
        <w:t>23</w:t>
      </w:r>
    </w:p>
    <w:p w:rsidR="009C62E5" w:rsidRDefault="009C62E5" w:rsidP="00D1729F">
      <w:pPr>
        <w:pStyle w:val="SectionHead"/>
        <w:spacing w:before="120"/>
        <w:jc w:val="both"/>
        <w:rPr>
          <w:rFonts w:ascii="Trebuchet MS" w:hAnsi="Trebuchet MS"/>
          <w:bCs/>
        </w:rPr>
      </w:pPr>
      <w:r>
        <w:rPr>
          <w:rFonts w:ascii="Trebuchet MS" w:hAnsi="Trebuchet MS"/>
          <w:bCs/>
        </w:rPr>
        <w:t xml:space="preserve">RISKS WRITTEN BORDEREAU(X)/REPORTING </w:t>
      </w:r>
      <w:r w:rsidRPr="00F16719">
        <w:rPr>
          <w:rFonts w:ascii="Trebuchet MS" w:hAnsi="Trebuchet MS"/>
          <w:bCs/>
        </w:rPr>
        <w:t>AND AGGREGATE EXPOSURES</w:t>
      </w:r>
    </w:p>
    <w:p w:rsidR="009C62E5" w:rsidRPr="00D1729F" w:rsidRDefault="009B67E4" w:rsidP="00D1729F">
      <w:pPr>
        <w:pStyle w:val="SectionHead"/>
        <w:spacing w:before="120"/>
        <w:ind w:left="709" w:hanging="709"/>
        <w:jc w:val="both"/>
        <w:rPr>
          <w:rFonts w:ascii="Trebuchet MS" w:hAnsi="Trebuchet MS"/>
          <w:bCs/>
        </w:rPr>
      </w:pPr>
      <w:r w:rsidRPr="00D1729F">
        <w:rPr>
          <w:rFonts w:ascii="Trebuchet MS" w:hAnsi="Trebuchet MS"/>
          <w:b w:val="0"/>
          <w:bCs/>
        </w:rPr>
        <w:t>2</w:t>
      </w:r>
      <w:r>
        <w:rPr>
          <w:rFonts w:ascii="Trebuchet MS" w:hAnsi="Trebuchet MS"/>
          <w:b w:val="0"/>
          <w:bCs/>
        </w:rPr>
        <w:t>3</w:t>
      </w:r>
      <w:r w:rsidR="009C62E5" w:rsidRPr="00D1729F">
        <w:rPr>
          <w:rFonts w:ascii="Trebuchet MS" w:hAnsi="Trebuchet MS"/>
          <w:b w:val="0"/>
          <w:bCs/>
        </w:rPr>
        <w:t>.1</w:t>
      </w:r>
      <w:r w:rsidR="009C62E5">
        <w:rPr>
          <w:rFonts w:ascii="Trebuchet MS" w:hAnsi="Trebuchet MS"/>
          <w:b w:val="0"/>
          <w:bCs/>
        </w:rPr>
        <w:tab/>
      </w:r>
      <w:r w:rsidR="009C62E5" w:rsidRPr="00D1729F">
        <w:rPr>
          <w:rFonts w:ascii="Trebuchet MS" w:hAnsi="Trebuchet MS"/>
          <w:b w:val="0"/>
        </w:rPr>
        <w:t>The</w:t>
      </w:r>
      <w:r w:rsidR="009C62E5" w:rsidRPr="00F16719">
        <w:rPr>
          <w:rFonts w:ascii="Trebuchet MS" w:hAnsi="Trebuchet MS"/>
          <w:b w:val="0"/>
        </w:rPr>
        <w:t xml:space="preserve"> Coverholder shall</w:t>
      </w:r>
      <w:r w:rsidR="004A4D7C">
        <w:rPr>
          <w:rFonts w:ascii="Trebuchet MS" w:hAnsi="Trebuchet MS"/>
          <w:b w:val="0"/>
        </w:rPr>
        <w:t>:</w:t>
      </w:r>
    </w:p>
    <w:p w:rsidR="009C62E5" w:rsidRPr="00BD674C" w:rsidRDefault="009B67E4" w:rsidP="00D34A78">
      <w:pPr>
        <w:pStyle w:val="BodyText"/>
        <w:ind w:left="1440" w:hanging="720"/>
        <w:rPr>
          <w:rFonts w:ascii="Trebuchet MS" w:hAnsi="Trebuchet MS"/>
          <w:color w:val="auto"/>
        </w:rPr>
      </w:pPr>
      <w:r>
        <w:rPr>
          <w:rFonts w:ascii="Trebuchet MS" w:hAnsi="Trebuchet MS"/>
          <w:color w:val="auto"/>
        </w:rPr>
        <w:t>23</w:t>
      </w:r>
      <w:r w:rsidR="009C62E5" w:rsidRPr="00F16719">
        <w:rPr>
          <w:rFonts w:ascii="Trebuchet MS" w:hAnsi="Trebuchet MS"/>
          <w:color w:val="auto"/>
        </w:rPr>
        <w:t>.1.1</w:t>
      </w:r>
      <w:r w:rsidR="009C62E5" w:rsidRPr="00F16719">
        <w:rPr>
          <w:rFonts w:ascii="Trebuchet MS" w:hAnsi="Trebuchet MS"/>
          <w:color w:val="auto"/>
        </w:rPr>
        <w:tab/>
      </w:r>
      <w:r w:rsidR="009C62E5" w:rsidRPr="0098522F">
        <w:rPr>
          <w:rFonts w:ascii="Trebuchet MS" w:hAnsi="Trebuchet MS"/>
          <w:color w:val="auto"/>
        </w:rPr>
        <w:t>record all details of insurances bound under the Agreement;</w:t>
      </w:r>
    </w:p>
    <w:p w:rsidR="009C62E5" w:rsidRPr="00BD674C" w:rsidRDefault="009B67E4" w:rsidP="008F60B6">
      <w:pPr>
        <w:pStyle w:val="LongIndent"/>
        <w:overflowPunct w:val="0"/>
        <w:autoSpaceDE w:val="0"/>
        <w:autoSpaceDN w:val="0"/>
        <w:adjustRightInd w:val="0"/>
        <w:spacing w:before="120"/>
        <w:ind w:left="1418" w:hanging="709"/>
        <w:jc w:val="both"/>
        <w:textAlignment w:val="baseline"/>
        <w:rPr>
          <w:rFonts w:ascii="Trebuchet MS" w:hAnsi="Trebuchet MS"/>
        </w:rPr>
      </w:pPr>
      <w:r>
        <w:rPr>
          <w:rFonts w:ascii="Trebuchet MS" w:hAnsi="Trebuchet MS"/>
        </w:rPr>
        <w:t>23</w:t>
      </w:r>
      <w:r w:rsidR="009C62E5">
        <w:rPr>
          <w:rFonts w:ascii="Trebuchet MS" w:hAnsi="Trebuchet MS"/>
        </w:rPr>
        <w:t>.1.2</w:t>
      </w:r>
      <w:r w:rsidR="009C62E5">
        <w:rPr>
          <w:rFonts w:ascii="Trebuchet MS" w:hAnsi="Trebuchet MS"/>
        </w:rPr>
        <w:tab/>
        <w:t xml:space="preserve">send or make available to the Underwriters </w:t>
      </w:r>
      <w:r w:rsidR="009C62E5" w:rsidRPr="00BD674C">
        <w:rPr>
          <w:rFonts w:ascii="Trebuchet MS" w:hAnsi="Trebuchet MS"/>
        </w:rPr>
        <w:t xml:space="preserve">in </w:t>
      </w:r>
      <w:r w:rsidR="009C62E5">
        <w:rPr>
          <w:rFonts w:ascii="Trebuchet MS" w:hAnsi="Trebuchet MS"/>
        </w:rPr>
        <w:t>a</w:t>
      </w:r>
      <w:r w:rsidR="009C62E5" w:rsidRPr="00BD674C">
        <w:rPr>
          <w:rFonts w:ascii="Trebuchet MS" w:hAnsi="Trebuchet MS"/>
        </w:rPr>
        <w:t xml:space="preserve"> </w:t>
      </w:r>
      <w:r w:rsidR="009C62E5">
        <w:rPr>
          <w:rFonts w:ascii="Trebuchet MS" w:hAnsi="Trebuchet MS"/>
        </w:rPr>
        <w:t xml:space="preserve">manner or </w:t>
      </w:r>
      <w:r w:rsidR="009C62E5" w:rsidRPr="00BD674C">
        <w:rPr>
          <w:rFonts w:ascii="Trebuchet MS" w:hAnsi="Trebuchet MS"/>
        </w:rPr>
        <w:t>format agreed by the</w:t>
      </w:r>
      <w:r w:rsidR="009C62E5">
        <w:rPr>
          <w:rFonts w:ascii="Trebuchet MS" w:hAnsi="Trebuchet MS"/>
        </w:rPr>
        <w:t xml:space="preserve">m the risks written details </w:t>
      </w:r>
      <w:r w:rsidR="009C62E5" w:rsidRPr="00A21CEE">
        <w:rPr>
          <w:rFonts w:ascii="Trebuchet MS" w:hAnsi="Trebuchet MS"/>
        </w:rPr>
        <w:t xml:space="preserve">and any adjustments thereto within the maximum number of days from the end of the reporting intervals as stated in </w:t>
      </w:r>
      <w:r>
        <w:rPr>
          <w:rFonts w:ascii="Trebuchet MS" w:hAnsi="Trebuchet MS"/>
        </w:rPr>
        <w:t>23</w:t>
      </w:r>
      <w:r w:rsidR="00653EFD">
        <w:rPr>
          <w:rFonts w:ascii="Trebuchet MS" w:hAnsi="Trebuchet MS"/>
        </w:rPr>
        <w:t xml:space="preserve">.1.2 of </w:t>
      </w:r>
      <w:r w:rsidR="009C62E5" w:rsidRPr="00A21CEE">
        <w:rPr>
          <w:rFonts w:ascii="Trebuchet MS" w:hAnsi="Trebuchet MS"/>
        </w:rPr>
        <w:t xml:space="preserve">the Schedule. If there is no </w:t>
      </w:r>
      <w:r w:rsidR="009C62E5" w:rsidRPr="00A21CEE">
        <w:rPr>
          <w:rFonts w:ascii="Trebuchet MS" w:hAnsi="Trebuchet MS"/>
        </w:rPr>
        <w:lastRenderedPageBreak/>
        <w:t>activity during a particular reporting interval the Coverholder shall provide a statement to that effect;</w:t>
      </w:r>
    </w:p>
    <w:p w:rsidR="009C62E5" w:rsidRPr="00BD674C" w:rsidRDefault="009B67E4" w:rsidP="00D34A78">
      <w:pPr>
        <w:pStyle w:val="SectionHead"/>
        <w:spacing w:before="120"/>
        <w:jc w:val="both"/>
        <w:rPr>
          <w:rFonts w:ascii="Trebuchet MS" w:hAnsi="Trebuchet MS"/>
          <w:b w:val="0"/>
          <w:bCs/>
        </w:rPr>
      </w:pPr>
      <w:r>
        <w:rPr>
          <w:rFonts w:ascii="Trebuchet MS" w:hAnsi="Trebuchet MS"/>
          <w:b w:val="0"/>
          <w:bCs/>
        </w:rPr>
        <w:t>23</w:t>
      </w:r>
      <w:r w:rsidR="009C62E5" w:rsidRPr="00F16719">
        <w:rPr>
          <w:rFonts w:ascii="Trebuchet MS" w:hAnsi="Trebuchet MS"/>
          <w:b w:val="0"/>
          <w:bCs/>
        </w:rPr>
        <w:t>.</w:t>
      </w:r>
      <w:r w:rsidR="009C62E5">
        <w:rPr>
          <w:rFonts w:ascii="Trebuchet MS" w:hAnsi="Trebuchet MS"/>
          <w:b w:val="0"/>
          <w:bCs/>
        </w:rPr>
        <w:t>2</w:t>
      </w:r>
      <w:r w:rsidR="009C62E5" w:rsidRPr="00F16719">
        <w:rPr>
          <w:rFonts w:ascii="Trebuchet MS" w:hAnsi="Trebuchet MS"/>
          <w:b w:val="0"/>
          <w:bCs/>
        </w:rPr>
        <w:tab/>
      </w:r>
      <w:r w:rsidR="009C62E5">
        <w:rPr>
          <w:rFonts w:ascii="Trebuchet MS" w:hAnsi="Trebuchet MS"/>
          <w:b w:val="0"/>
          <w:bCs/>
        </w:rPr>
        <w:t>T</w:t>
      </w:r>
      <w:r w:rsidR="009C62E5" w:rsidRPr="00F16719">
        <w:rPr>
          <w:rFonts w:ascii="Trebuchet MS" w:hAnsi="Trebuchet MS"/>
          <w:b w:val="0"/>
          <w:bCs/>
        </w:rPr>
        <w:t>he Coverholder shall</w:t>
      </w:r>
      <w:r w:rsidR="004A4D7C">
        <w:rPr>
          <w:rFonts w:ascii="Trebuchet MS" w:hAnsi="Trebuchet MS"/>
          <w:b w:val="0"/>
          <w:bCs/>
        </w:rPr>
        <w:t>:</w:t>
      </w:r>
    </w:p>
    <w:p w:rsidR="009C62E5" w:rsidRPr="00BD674C" w:rsidRDefault="009B67E4" w:rsidP="00C40AED">
      <w:pPr>
        <w:pStyle w:val="LongIndent"/>
        <w:spacing w:before="120"/>
        <w:ind w:left="1418" w:hanging="709"/>
        <w:jc w:val="both"/>
        <w:rPr>
          <w:rFonts w:ascii="Trebuchet MS" w:hAnsi="Trebuchet MS"/>
        </w:rPr>
      </w:pPr>
      <w:r w:rsidRPr="00F16719">
        <w:rPr>
          <w:rFonts w:ascii="Trebuchet MS" w:hAnsi="Trebuchet MS"/>
        </w:rPr>
        <w:t>2</w:t>
      </w:r>
      <w:r>
        <w:rPr>
          <w:rFonts w:ascii="Trebuchet MS" w:hAnsi="Trebuchet MS"/>
        </w:rPr>
        <w:t>3</w:t>
      </w:r>
      <w:r w:rsidR="009C62E5" w:rsidRPr="00F16719">
        <w:rPr>
          <w:rFonts w:ascii="Trebuchet MS" w:hAnsi="Trebuchet MS"/>
        </w:rPr>
        <w:t>.</w:t>
      </w:r>
      <w:r w:rsidR="009C62E5">
        <w:rPr>
          <w:rFonts w:ascii="Trebuchet MS" w:hAnsi="Trebuchet MS"/>
        </w:rPr>
        <w:t>2</w:t>
      </w:r>
      <w:r w:rsidR="009C62E5" w:rsidRPr="00F16719">
        <w:rPr>
          <w:rFonts w:ascii="Trebuchet MS" w:hAnsi="Trebuchet MS"/>
        </w:rPr>
        <w:t>.1</w:t>
      </w:r>
      <w:r w:rsidR="009C62E5" w:rsidRPr="00F16719">
        <w:rPr>
          <w:rFonts w:ascii="Trebuchet MS" w:hAnsi="Trebuchet MS"/>
        </w:rPr>
        <w:tab/>
        <w:t xml:space="preserve">record and monitor the aggregate exposures as defined in the </w:t>
      </w:r>
      <w:r>
        <w:rPr>
          <w:rFonts w:ascii="Trebuchet MS" w:hAnsi="Trebuchet MS"/>
        </w:rPr>
        <w:t>23</w:t>
      </w:r>
      <w:r w:rsidR="00C40AED">
        <w:rPr>
          <w:rFonts w:ascii="Trebuchet MS" w:hAnsi="Trebuchet MS"/>
        </w:rPr>
        <w:t xml:space="preserve">.2.1 of the </w:t>
      </w:r>
      <w:r w:rsidR="009C62E5" w:rsidRPr="00F16719">
        <w:rPr>
          <w:rFonts w:ascii="Trebuchet MS" w:hAnsi="Trebuchet MS"/>
        </w:rPr>
        <w:t>Schedule;</w:t>
      </w:r>
    </w:p>
    <w:p w:rsidR="009C62E5" w:rsidRPr="00BD674C" w:rsidRDefault="00840F83" w:rsidP="00D34A78">
      <w:pPr>
        <w:pStyle w:val="LongIndent"/>
        <w:spacing w:before="120"/>
        <w:ind w:left="1440"/>
        <w:jc w:val="both"/>
        <w:rPr>
          <w:rFonts w:ascii="Trebuchet MS" w:hAnsi="Trebuchet MS"/>
        </w:rPr>
      </w:pPr>
      <w:r w:rsidRPr="00F16719">
        <w:rPr>
          <w:rFonts w:ascii="Trebuchet MS" w:hAnsi="Trebuchet MS"/>
        </w:rPr>
        <w:t>2</w:t>
      </w:r>
      <w:r>
        <w:rPr>
          <w:rFonts w:ascii="Trebuchet MS" w:hAnsi="Trebuchet MS"/>
        </w:rPr>
        <w:t>3</w:t>
      </w:r>
      <w:r w:rsidR="009C62E5" w:rsidRPr="00F16719">
        <w:rPr>
          <w:rFonts w:ascii="Trebuchet MS" w:hAnsi="Trebuchet MS"/>
        </w:rPr>
        <w:t>.</w:t>
      </w:r>
      <w:r w:rsidR="009C62E5">
        <w:rPr>
          <w:rFonts w:ascii="Trebuchet MS" w:hAnsi="Trebuchet MS"/>
        </w:rPr>
        <w:t>2</w:t>
      </w:r>
      <w:r w:rsidR="009C62E5" w:rsidRPr="00F16719">
        <w:rPr>
          <w:rFonts w:ascii="Trebuchet MS" w:hAnsi="Trebuchet MS"/>
        </w:rPr>
        <w:t>.2</w:t>
      </w:r>
      <w:r w:rsidR="009C62E5" w:rsidRPr="00F16719">
        <w:rPr>
          <w:rFonts w:ascii="Trebuchet MS" w:hAnsi="Trebuchet MS"/>
        </w:rPr>
        <w:tab/>
      </w:r>
      <w:r w:rsidR="009C62E5">
        <w:rPr>
          <w:rFonts w:ascii="Trebuchet MS" w:hAnsi="Trebuchet MS"/>
        </w:rPr>
        <w:t>send</w:t>
      </w:r>
      <w:r w:rsidR="009C62E5" w:rsidRPr="00F16719">
        <w:rPr>
          <w:rFonts w:ascii="Trebuchet MS" w:hAnsi="Trebuchet MS"/>
        </w:rPr>
        <w:t xml:space="preserve"> </w:t>
      </w:r>
      <w:r w:rsidR="009C62E5">
        <w:rPr>
          <w:rFonts w:ascii="Trebuchet MS" w:hAnsi="Trebuchet MS"/>
        </w:rPr>
        <w:t xml:space="preserve">or make available to </w:t>
      </w:r>
      <w:r w:rsidR="009C62E5" w:rsidRPr="00F16719">
        <w:rPr>
          <w:rFonts w:ascii="Trebuchet MS" w:hAnsi="Trebuchet MS"/>
        </w:rPr>
        <w:t xml:space="preserve">the Underwriters </w:t>
      </w:r>
      <w:r w:rsidR="009C62E5">
        <w:rPr>
          <w:rFonts w:ascii="Trebuchet MS" w:hAnsi="Trebuchet MS"/>
        </w:rPr>
        <w:t xml:space="preserve">details </w:t>
      </w:r>
      <w:r w:rsidR="009C62E5" w:rsidRPr="00F16719">
        <w:rPr>
          <w:rFonts w:ascii="Trebuchet MS" w:hAnsi="Trebuchet MS"/>
        </w:rPr>
        <w:t xml:space="preserve">of the aggregate exposures </w:t>
      </w:r>
      <w:r w:rsidR="009C62E5">
        <w:rPr>
          <w:rFonts w:ascii="Trebuchet MS" w:hAnsi="Trebuchet MS"/>
        </w:rPr>
        <w:t xml:space="preserve">within the maximum number of days from the end of the reporting </w:t>
      </w:r>
      <w:r w:rsidR="009C62E5" w:rsidRPr="00F16719">
        <w:rPr>
          <w:rFonts w:ascii="Trebuchet MS" w:hAnsi="Trebuchet MS"/>
        </w:rPr>
        <w:t>intervals stated in</w:t>
      </w:r>
      <w:r w:rsidR="00C40AED" w:rsidRPr="00C40AED">
        <w:rPr>
          <w:rFonts w:ascii="Trebuchet MS" w:hAnsi="Trebuchet MS"/>
        </w:rPr>
        <w:t xml:space="preserve"> </w:t>
      </w:r>
      <w:r>
        <w:rPr>
          <w:rFonts w:ascii="Trebuchet MS" w:hAnsi="Trebuchet MS"/>
        </w:rPr>
        <w:t>23</w:t>
      </w:r>
      <w:r w:rsidR="00C40AED">
        <w:rPr>
          <w:rFonts w:ascii="Trebuchet MS" w:hAnsi="Trebuchet MS"/>
        </w:rPr>
        <w:t>.2.2 of</w:t>
      </w:r>
      <w:r w:rsidR="009C62E5" w:rsidRPr="00F16719">
        <w:rPr>
          <w:rFonts w:ascii="Trebuchet MS" w:hAnsi="Trebuchet MS"/>
        </w:rPr>
        <w:t xml:space="preserve"> the Schedule;</w:t>
      </w:r>
    </w:p>
    <w:p w:rsidR="009C62E5" w:rsidRDefault="00840F83" w:rsidP="00C40AED">
      <w:pPr>
        <w:pStyle w:val="LongIndent"/>
        <w:spacing w:before="120"/>
        <w:ind w:left="1418" w:hanging="698"/>
        <w:jc w:val="both"/>
        <w:rPr>
          <w:rFonts w:ascii="Trebuchet MS" w:hAnsi="Trebuchet MS"/>
        </w:rPr>
      </w:pPr>
      <w:r w:rsidRPr="00F16719">
        <w:rPr>
          <w:rFonts w:ascii="Trebuchet MS" w:hAnsi="Trebuchet MS"/>
        </w:rPr>
        <w:t>2</w:t>
      </w:r>
      <w:r>
        <w:rPr>
          <w:rFonts w:ascii="Trebuchet MS" w:hAnsi="Trebuchet MS"/>
        </w:rPr>
        <w:t>3</w:t>
      </w:r>
      <w:r w:rsidR="009C62E5" w:rsidRPr="00F16719">
        <w:rPr>
          <w:rFonts w:ascii="Trebuchet MS" w:hAnsi="Trebuchet MS"/>
        </w:rPr>
        <w:t>.</w:t>
      </w:r>
      <w:r w:rsidR="009C62E5">
        <w:rPr>
          <w:rFonts w:ascii="Trebuchet MS" w:hAnsi="Trebuchet MS"/>
        </w:rPr>
        <w:t>2</w:t>
      </w:r>
      <w:r w:rsidR="009C62E5" w:rsidRPr="00F16719">
        <w:rPr>
          <w:rFonts w:ascii="Trebuchet MS" w:hAnsi="Trebuchet MS"/>
        </w:rPr>
        <w:t>.3</w:t>
      </w:r>
      <w:r w:rsidR="009C62E5" w:rsidRPr="00F16719">
        <w:rPr>
          <w:rFonts w:ascii="Trebuchet MS" w:hAnsi="Trebuchet MS"/>
        </w:rPr>
        <w:tab/>
        <w:t xml:space="preserve">not bind total aggregate </w:t>
      </w:r>
      <w:r w:rsidR="009C62E5">
        <w:rPr>
          <w:rFonts w:ascii="Trebuchet MS" w:hAnsi="Trebuchet MS"/>
        </w:rPr>
        <w:t xml:space="preserve">exposures </w:t>
      </w:r>
      <w:r w:rsidR="009C62E5" w:rsidRPr="00F16719">
        <w:rPr>
          <w:rFonts w:ascii="Trebuchet MS" w:hAnsi="Trebuchet MS"/>
        </w:rPr>
        <w:t xml:space="preserve">in excess of the </w:t>
      </w:r>
      <w:r w:rsidR="009C62E5">
        <w:rPr>
          <w:rFonts w:ascii="Trebuchet MS" w:hAnsi="Trebuchet MS"/>
        </w:rPr>
        <w:t>limits</w:t>
      </w:r>
      <w:r w:rsidR="009C62E5" w:rsidRPr="00F16719">
        <w:rPr>
          <w:rFonts w:ascii="Trebuchet MS" w:hAnsi="Trebuchet MS"/>
        </w:rPr>
        <w:t xml:space="preserve"> stated in</w:t>
      </w:r>
      <w:r w:rsidR="00C40AED" w:rsidRPr="00C40AED">
        <w:rPr>
          <w:rFonts w:ascii="Trebuchet MS" w:hAnsi="Trebuchet MS"/>
        </w:rPr>
        <w:t xml:space="preserve"> </w:t>
      </w:r>
      <w:r>
        <w:rPr>
          <w:rFonts w:ascii="Trebuchet MS" w:hAnsi="Trebuchet MS"/>
        </w:rPr>
        <w:t>23</w:t>
      </w:r>
      <w:r w:rsidR="00C40AED">
        <w:rPr>
          <w:rFonts w:ascii="Trebuchet MS" w:hAnsi="Trebuchet MS"/>
        </w:rPr>
        <w:t>.2.3 of</w:t>
      </w:r>
      <w:r w:rsidR="009C62E5" w:rsidRPr="00F16719">
        <w:rPr>
          <w:rFonts w:ascii="Trebuchet MS" w:hAnsi="Trebuchet MS"/>
        </w:rPr>
        <w:t xml:space="preserve"> the Schedule</w:t>
      </w:r>
      <w:r w:rsidR="009C62E5">
        <w:rPr>
          <w:rFonts w:ascii="Trebuchet MS" w:hAnsi="Trebuchet MS"/>
        </w:rPr>
        <w:t>;</w:t>
      </w:r>
    </w:p>
    <w:p w:rsidR="009C62E5" w:rsidRDefault="00840F83" w:rsidP="00D34A78">
      <w:pPr>
        <w:pStyle w:val="SectionHead"/>
        <w:keepNext/>
        <w:spacing w:before="120"/>
        <w:ind w:left="720" w:hanging="720"/>
        <w:jc w:val="both"/>
        <w:outlineLvl w:val="0"/>
        <w:rPr>
          <w:rFonts w:ascii="Trebuchet MS" w:hAnsi="Trebuchet MS"/>
        </w:rPr>
      </w:pPr>
      <w:r>
        <w:rPr>
          <w:rFonts w:ascii="Trebuchet MS" w:hAnsi="Trebuchet MS"/>
          <w:b w:val="0"/>
        </w:rPr>
        <w:t>23</w:t>
      </w:r>
      <w:r w:rsidR="009C62E5">
        <w:rPr>
          <w:rFonts w:ascii="Trebuchet MS" w:hAnsi="Trebuchet MS"/>
          <w:b w:val="0"/>
        </w:rPr>
        <w:t xml:space="preserve">.3 </w:t>
      </w:r>
      <w:r w:rsidR="009C62E5">
        <w:rPr>
          <w:rFonts w:ascii="Trebuchet MS" w:hAnsi="Trebuchet MS"/>
          <w:b w:val="0"/>
        </w:rPr>
        <w:tab/>
        <w:t xml:space="preserve">The Coverholder shall prepare statistical information as stated in </w:t>
      </w:r>
      <w:r>
        <w:rPr>
          <w:rFonts w:ascii="Trebuchet MS" w:hAnsi="Trebuchet MS"/>
          <w:b w:val="0"/>
        </w:rPr>
        <w:t>23</w:t>
      </w:r>
      <w:r w:rsidR="00C912C2">
        <w:rPr>
          <w:rFonts w:ascii="Trebuchet MS" w:hAnsi="Trebuchet MS"/>
          <w:b w:val="0"/>
        </w:rPr>
        <w:t>.3</w:t>
      </w:r>
      <w:r w:rsidR="00C912C2" w:rsidRPr="00C912C2">
        <w:rPr>
          <w:rFonts w:ascii="Trebuchet MS" w:hAnsi="Trebuchet MS"/>
          <w:b w:val="0"/>
        </w:rPr>
        <w:t xml:space="preserve"> of</w:t>
      </w:r>
      <w:r w:rsidR="00C912C2">
        <w:rPr>
          <w:rFonts w:ascii="Trebuchet MS" w:hAnsi="Trebuchet MS"/>
        </w:rPr>
        <w:t xml:space="preserve"> </w:t>
      </w:r>
      <w:r w:rsidR="009C62E5">
        <w:rPr>
          <w:rFonts w:ascii="Trebuchet MS" w:hAnsi="Trebuchet MS"/>
          <w:b w:val="0"/>
        </w:rPr>
        <w:t>the Schedule at the interval(s) stated in</w:t>
      </w:r>
      <w:r w:rsidR="00611F21" w:rsidRPr="00611F21">
        <w:rPr>
          <w:rFonts w:ascii="Trebuchet MS" w:hAnsi="Trebuchet MS"/>
          <w:b w:val="0"/>
        </w:rPr>
        <w:t xml:space="preserve"> </w:t>
      </w:r>
      <w:r>
        <w:rPr>
          <w:rFonts w:ascii="Trebuchet MS" w:hAnsi="Trebuchet MS"/>
          <w:b w:val="0"/>
        </w:rPr>
        <w:t>23</w:t>
      </w:r>
      <w:r w:rsidR="00611F21">
        <w:rPr>
          <w:rFonts w:ascii="Trebuchet MS" w:hAnsi="Trebuchet MS"/>
          <w:b w:val="0"/>
        </w:rPr>
        <w:t>.3</w:t>
      </w:r>
      <w:r w:rsidR="00611F21" w:rsidRPr="00C912C2">
        <w:rPr>
          <w:rFonts w:ascii="Trebuchet MS" w:hAnsi="Trebuchet MS"/>
          <w:b w:val="0"/>
        </w:rPr>
        <w:t xml:space="preserve"> of</w:t>
      </w:r>
      <w:r w:rsidR="009C62E5">
        <w:rPr>
          <w:rFonts w:ascii="Trebuchet MS" w:hAnsi="Trebuchet MS"/>
          <w:b w:val="0"/>
        </w:rPr>
        <w:t xml:space="preserve"> the Schedule until every insurance bound has expired or has otherwise been cancelled or terminated and where applicable until all claims have been paid or otherwise resolved. The Coverholder shall send or make available to the Underwriters such information within the maximum number of days of the end of each interval as stated in</w:t>
      </w:r>
      <w:r w:rsidR="00611F21" w:rsidRPr="00611F21">
        <w:rPr>
          <w:rFonts w:ascii="Trebuchet MS" w:hAnsi="Trebuchet MS"/>
          <w:b w:val="0"/>
        </w:rPr>
        <w:t xml:space="preserve"> </w:t>
      </w:r>
      <w:r>
        <w:rPr>
          <w:rFonts w:ascii="Trebuchet MS" w:hAnsi="Trebuchet MS"/>
          <w:b w:val="0"/>
        </w:rPr>
        <w:t>23</w:t>
      </w:r>
      <w:r w:rsidR="00611F21">
        <w:rPr>
          <w:rFonts w:ascii="Trebuchet MS" w:hAnsi="Trebuchet MS"/>
          <w:b w:val="0"/>
        </w:rPr>
        <w:t>.3</w:t>
      </w:r>
      <w:r w:rsidR="00611F21" w:rsidRPr="00C912C2">
        <w:rPr>
          <w:rFonts w:ascii="Trebuchet MS" w:hAnsi="Trebuchet MS"/>
          <w:b w:val="0"/>
        </w:rPr>
        <w:t xml:space="preserve"> of</w:t>
      </w:r>
      <w:r w:rsidR="009C62E5">
        <w:rPr>
          <w:rFonts w:ascii="Trebuchet MS" w:hAnsi="Trebuchet MS"/>
          <w:b w:val="0"/>
        </w:rPr>
        <w:t xml:space="preserve"> the Schedule</w:t>
      </w:r>
      <w:r w:rsidR="001179AC">
        <w:rPr>
          <w:rFonts w:ascii="Trebuchet MS" w:hAnsi="Trebuchet MS"/>
          <w:b w:val="0"/>
        </w:rPr>
        <w:t>.</w:t>
      </w:r>
      <w:r w:rsidR="002F4590">
        <w:rPr>
          <w:rFonts w:ascii="Trebuchet MS" w:hAnsi="Trebuchet MS"/>
          <w:b w:val="0"/>
        </w:rPr>
        <w:t xml:space="preserve"> </w:t>
      </w:r>
    </w:p>
    <w:p w:rsidR="009C62E5" w:rsidRDefault="009C62E5" w:rsidP="00D34A78">
      <w:pPr>
        <w:pStyle w:val="LongIndent"/>
        <w:jc w:val="both"/>
        <w:rPr>
          <w:rFonts w:ascii="Trebuchet MS" w:hAnsi="Trebuchet MS"/>
        </w:rPr>
      </w:pPr>
    </w:p>
    <w:p w:rsidR="00A457D4" w:rsidRDefault="00A457D4" w:rsidP="00D34A78">
      <w:pPr>
        <w:pStyle w:val="LongIndent"/>
        <w:jc w:val="both"/>
        <w:rPr>
          <w:rFonts w:ascii="Trebuchet MS" w:hAnsi="Trebuchet MS"/>
        </w:rPr>
      </w:pPr>
    </w:p>
    <w:p w:rsidR="009C62E5" w:rsidRDefault="009C62E5" w:rsidP="00D34A78">
      <w:pPr>
        <w:pStyle w:val="Heading2"/>
        <w:jc w:val="both"/>
        <w:rPr>
          <w:rFonts w:ascii="Trebuchet MS" w:hAnsi="Trebuchet MS"/>
        </w:rPr>
      </w:pPr>
      <w:r>
        <w:rPr>
          <w:rFonts w:ascii="Trebuchet MS" w:hAnsi="Trebuchet MS"/>
        </w:rPr>
        <w:t xml:space="preserve">SECTION </w:t>
      </w:r>
      <w:r w:rsidR="00840F83">
        <w:rPr>
          <w:rFonts w:ascii="Trebuchet MS" w:hAnsi="Trebuchet MS"/>
        </w:rPr>
        <w:t>24</w:t>
      </w:r>
    </w:p>
    <w:p w:rsidR="009C62E5" w:rsidRDefault="009C62E5" w:rsidP="00D34A78">
      <w:pPr>
        <w:pStyle w:val="SectionHead"/>
        <w:keepNext/>
        <w:spacing w:before="120"/>
        <w:jc w:val="both"/>
        <w:outlineLvl w:val="0"/>
        <w:rPr>
          <w:rFonts w:ascii="Trebuchet MS" w:hAnsi="Trebuchet MS"/>
        </w:rPr>
      </w:pPr>
      <w:r>
        <w:rPr>
          <w:rFonts w:ascii="Trebuchet MS" w:hAnsi="Trebuchet MS"/>
        </w:rPr>
        <w:t>ACCOUNTING BORDEREAU(X)/REPORTING AND SETTLEMENTS</w:t>
      </w:r>
    </w:p>
    <w:p w:rsidR="009C62E5" w:rsidRDefault="00840F83" w:rsidP="00D34A78">
      <w:pPr>
        <w:pStyle w:val="LongIndent"/>
        <w:spacing w:before="120"/>
        <w:jc w:val="both"/>
        <w:rPr>
          <w:rFonts w:ascii="Trebuchet MS" w:hAnsi="Trebuchet MS"/>
        </w:rPr>
      </w:pPr>
      <w:r>
        <w:rPr>
          <w:rFonts w:ascii="Trebuchet MS" w:hAnsi="Trebuchet MS"/>
        </w:rPr>
        <w:t>24</w:t>
      </w:r>
      <w:r w:rsidR="009C62E5">
        <w:rPr>
          <w:rFonts w:ascii="Trebuchet MS" w:hAnsi="Trebuchet MS"/>
        </w:rPr>
        <w:t>.1</w:t>
      </w:r>
      <w:r w:rsidR="009C62E5">
        <w:rPr>
          <w:rFonts w:ascii="Trebuchet MS" w:hAnsi="Trebuchet MS"/>
        </w:rPr>
        <w:tab/>
        <w:t>All premiums, paid claims, outstanding claims and expenses relating to insurances bound shall be allocated and declared to the Agreement;</w:t>
      </w:r>
    </w:p>
    <w:p w:rsidR="009C62E5" w:rsidRDefault="00840F83" w:rsidP="00D34A78">
      <w:pPr>
        <w:pStyle w:val="LongIndent"/>
        <w:spacing w:before="120"/>
        <w:jc w:val="both"/>
        <w:rPr>
          <w:rFonts w:ascii="Trebuchet MS" w:hAnsi="Trebuchet MS"/>
        </w:rPr>
      </w:pPr>
      <w:r>
        <w:rPr>
          <w:rFonts w:ascii="Trebuchet MS" w:hAnsi="Trebuchet MS"/>
        </w:rPr>
        <w:t>24</w:t>
      </w:r>
      <w:r w:rsidR="009C62E5">
        <w:rPr>
          <w:rFonts w:ascii="Trebuchet MS" w:hAnsi="Trebuchet MS"/>
        </w:rPr>
        <w:t>.2</w:t>
      </w:r>
      <w:r w:rsidR="009C62E5">
        <w:rPr>
          <w:rFonts w:ascii="Trebuchet MS" w:hAnsi="Trebuchet MS"/>
        </w:rPr>
        <w:tab/>
        <w:t>The Coverholder shall report the paid premiums to the Underwriters by</w:t>
      </w:r>
      <w:r w:rsidR="004A4D7C">
        <w:rPr>
          <w:rFonts w:ascii="Trebuchet MS" w:hAnsi="Trebuchet MS"/>
        </w:rPr>
        <w:t>:</w:t>
      </w:r>
    </w:p>
    <w:p w:rsidR="009C62E5" w:rsidRDefault="00840F83" w:rsidP="00D34A78">
      <w:pPr>
        <w:pStyle w:val="LongIndent"/>
        <w:spacing w:before="120"/>
        <w:ind w:left="1440"/>
        <w:jc w:val="both"/>
        <w:rPr>
          <w:rFonts w:ascii="Trebuchet MS" w:hAnsi="Trebuchet MS"/>
        </w:rPr>
      </w:pPr>
      <w:r>
        <w:rPr>
          <w:rFonts w:ascii="Trebuchet MS" w:hAnsi="Trebuchet MS"/>
        </w:rPr>
        <w:t>24</w:t>
      </w:r>
      <w:r w:rsidR="009C62E5">
        <w:rPr>
          <w:rFonts w:ascii="Trebuchet MS" w:hAnsi="Trebuchet MS"/>
        </w:rPr>
        <w:t>.2.1</w:t>
      </w:r>
      <w:r w:rsidR="009C62E5">
        <w:rPr>
          <w:rFonts w:ascii="Trebuchet MS" w:hAnsi="Trebuchet MS"/>
        </w:rPr>
        <w:tab/>
        <w:t>preparing paid premium bordereaux in a manner or format(s) agreed by the Underwriters; or</w:t>
      </w:r>
    </w:p>
    <w:p w:rsidR="009C62E5" w:rsidRDefault="00840F83" w:rsidP="00D34A78">
      <w:pPr>
        <w:pStyle w:val="LongIndent"/>
        <w:spacing w:before="120"/>
        <w:ind w:left="1440"/>
        <w:jc w:val="both"/>
        <w:rPr>
          <w:rFonts w:ascii="Trebuchet MS" w:hAnsi="Trebuchet MS"/>
        </w:rPr>
      </w:pPr>
      <w:r>
        <w:rPr>
          <w:rFonts w:ascii="Trebuchet MS" w:hAnsi="Trebuchet MS"/>
        </w:rPr>
        <w:t>24</w:t>
      </w:r>
      <w:r w:rsidR="009C62E5">
        <w:rPr>
          <w:rFonts w:ascii="Trebuchet MS" w:hAnsi="Trebuchet MS"/>
        </w:rPr>
        <w:t>.2.2</w:t>
      </w:r>
      <w:r w:rsidR="009C62E5">
        <w:rPr>
          <w:rFonts w:ascii="Trebuchet MS" w:hAnsi="Trebuchet MS"/>
        </w:rPr>
        <w:tab/>
        <w:t>making the accounting information available to Underwriters</w:t>
      </w:r>
      <w:r w:rsidR="009C62E5" w:rsidRPr="00E11E92">
        <w:rPr>
          <w:rFonts w:ascii="Trebuchet MS" w:hAnsi="Trebuchet MS"/>
        </w:rPr>
        <w:t xml:space="preserve"> </w:t>
      </w:r>
      <w:r w:rsidR="009C62E5">
        <w:rPr>
          <w:rFonts w:ascii="Trebuchet MS" w:hAnsi="Trebuchet MS"/>
        </w:rPr>
        <w:t>in an alternative manner agreed in advance by the Underwriters;</w:t>
      </w:r>
    </w:p>
    <w:p w:rsidR="009C62E5" w:rsidRDefault="009C62E5" w:rsidP="00D34A78">
      <w:pPr>
        <w:pStyle w:val="LongIndent"/>
        <w:spacing w:before="120"/>
        <w:ind w:firstLine="0"/>
        <w:jc w:val="both"/>
        <w:rPr>
          <w:rFonts w:ascii="Trebuchet MS" w:hAnsi="Trebuchet MS"/>
        </w:rPr>
      </w:pPr>
      <w:r>
        <w:rPr>
          <w:rFonts w:ascii="Trebuchet MS" w:hAnsi="Trebuchet MS"/>
        </w:rPr>
        <w:t xml:space="preserve">The accounting information shall be reported at the interval stated in </w:t>
      </w:r>
      <w:r w:rsidR="00840F83" w:rsidRPr="003960AA">
        <w:rPr>
          <w:rFonts w:ascii="Trebuchet MS" w:hAnsi="Trebuchet MS"/>
        </w:rPr>
        <w:t>2</w:t>
      </w:r>
      <w:r w:rsidR="00840F83">
        <w:rPr>
          <w:rFonts w:ascii="Trebuchet MS" w:hAnsi="Trebuchet MS"/>
        </w:rPr>
        <w:t>4</w:t>
      </w:r>
      <w:r w:rsidR="003960AA" w:rsidRPr="003960AA">
        <w:rPr>
          <w:rFonts w:ascii="Trebuchet MS" w:hAnsi="Trebuchet MS"/>
        </w:rPr>
        <w:t>.</w:t>
      </w:r>
      <w:r w:rsidR="003960AA">
        <w:rPr>
          <w:rFonts w:ascii="Trebuchet MS" w:hAnsi="Trebuchet MS"/>
        </w:rPr>
        <w:t>2</w:t>
      </w:r>
      <w:r w:rsidR="003960AA" w:rsidRPr="003960AA">
        <w:rPr>
          <w:rFonts w:ascii="Trebuchet MS" w:hAnsi="Trebuchet MS"/>
        </w:rPr>
        <w:t xml:space="preserve"> of</w:t>
      </w:r>
      <w:r w:rsidR="003960AA">
        <w:rPr>
          <w:rFonts w:ascii="Trebuchet MS" w:hAnsi="Trebuchet MS"/>
        </w:rPr>
        <w:t xml:space="preserve"> </w:t>
      </w:r>
      <w:r>
        <w:rPr>
          <w:rFonts w:ascii="Trebuchet MS" w:hAnsi="Trebuchet MS"/>
        </w:rPr>
        <w:t>the Schedule until every insurance bound has expired or has otherwise been cancelled or terminated;</w:t>
      </w:r>
    </w:p>
    <w:p w:rsidR="009C62E5" w:rsidRDefault="00840F83" w:rsidP="00D34A78">
      <w:pPr>
        <w:pStyle w:val="LongIndent"/>
        <w:spacing w:before="120"/>
        <w:jc w:val="both"/>
        <w:rPr>
          <w:rFonts w:ascii="Trebuchet MS" w:hAnsi="Trebuchet MS"/>
        </w:rPr>
      </w:pPr>
      <w:r>
        <w:rPr>
          <w:rFonts w:ascii="Trebuchet MS" w:hAnsi="Trebuchet MS"/>
        </w:rPr>
        <w:t>24</w:t>
      </w:r>
      <w:r w:rsidR="009C62E5">
        <w:rPr>
          <w:rFonts w:ascii="Trebuchet MS" w:hAnsi="Trebuchet MS"/>
        </w:rPr>
        <w:t>.3</w:t>
      </w:r>
      <w:r w:rsidR="009C62E5">
        <w:rPr>
          <w:rFonts w:ascii="Trebuchet MS" w:hAnsi="Trebuchet MS"/>
        </w:rPr>
        <w:tab/>
        <w:t xml:space="preserve">If the Coverholder is responsible for the production of claims bordereaux as indicated </w:t>
      </w:r>
      <w:r w:rsidR="009C62E5" w:rsidRPr="003D06E8">
        <w:rPr>
          <w:rFonts w:ascii="Trebuchet MS" w:hAnsi="Trebuchet MS"/>
        </w:rPr>
        <w:t>in</w:t>
      </w:r>
      <w:r w:rsidR="003D06E8" w:rsidRPr="003D06E8">
        <w:rPr>
          <w:rFonts w:ascii="Trebuchet MS" w:hAnsi="Trebuchet MS"/>
        </w:rPr>
        <w:t xml:space="preserve"> </w:t>
      </w:r>
      <w:r w:rsidRPr="003D06E8">
        <w:rPr>
          <w:rFonts w:ascii="Trebuchet MS" w:hAnsi="Trebuchet MS"/>
        </w:rPr>
        <w:t>2</w:t>
      </w:r>
      <w:r>
        <w:rPr>
          <w:rFonts w:ascii="Trebuchet MS" w:hAnsi="Trebuchet MS"/>
        </w:rPr>
        <w:t>4</w:t>
      </w:r>
      <w:r w:rsidR="003D06E8" w:rsidRPr="003D06E8">
        <w:rPr>
          <w:rFonts w:ascii="Trebuchet MS" w:hAnsi="Trebuchet MS"/>
        </w:rPr>
        <w:t>.3 of</w:t>
      </w:r>
      <w:r w:rsidR="009C62E5" w:rsidRPr="003D06E8">
        <w:rPr>
          <w:rFonts w:ascii="Trebuchet MS" w:hAnsi="Trebuchet MS"/>
        </w:rPr>
        <w:t xml:space="preserve"> the Sche</w:t>
      </w:r>
      <w:r w:rsidR="009C62E5">
        <w:rPr>
          <w:rFonts w:ascii="Trebuchet MS" w:hAnsi="Trebuchet MS"/>
        </w:rPr>
        <w:t>dule, the Coverholder shall report paid claims and outstanding claims to the Underwriters by:</w:t>
      </w:r>
    </w:p>
    <w:p w:rsidR="009C62E5" w:rsidRDefault="00840F83" w:rsidP="00D34A78">
      <w:pPr>
        <w:pStyle w:val="LongIndent"/>
        <w:spacing w:before="120"/>
        <w:ind w:left="1418" w:hanging="698"/>
        <w:jc w:val="both"/>
        <w:rPr>
          <w:rFonts w:ascii="Trebuchet MS" w:hAnsi="Trebuchet MS"/>
        </w:rPr>
      </w:pPr>
      <w:r>
        <w:rPr>
          <w:rFonts w:ascii="Trebuchet MS" w:hAnsi="Trebuchet MS"/>
        </w:rPr>
        <w:t>24</w:t>
      </w:r>
      <w:r w:rsidR="009C62E5">
        <w:rPr>
          <w:rFonts w:ascii="Trebuchet MS" w:hAnsi="Trebuchet MS"/>
        </w:rPr>
        <w:t>.3.1</w:t>
      </w:r>
      <w:r w:rsidR="009C62E5">
        <w:rPr>
          <w:rFonts w:ascii="Trebuchet MS" w:hAnsi="Trebuchet MS"/>
        </w:rPr>
        <w:tab/>
        <w:t>preparing claims bordereaux in a manner or format(s) agreed by the Underwriters; or</w:t>
      </w:r>
    </w:p>
    <w:p w:rsidR="009C62E5" w:rsidRDefault="009C62E5" w:rsidP="00D34A78">
      <w:pPr>
        <w:pStyle w:val="LongIndent"/>
        <w:spacing w:before="120"/>
        <w:ind w:left="1440"/>
        <w:jc w:val="both"/>
        <w:rPr>
          <w:rFonts w:ascii="Trebuchet MS" w:hAnsi="Trebuchet MS"/>
        </w:rPr>
      </w:pPr>
      <w:r>
        <w:rPr>
          <w:rFonts w:ascii="Trebuchet MS" w:hAnsi="Trebuchet MS"/>
        </w:rPr>
        <w:t>2</w:t>
      </w:r>
      <w:r w:rsidR="00840F83">
        <w:rPr>
          <w:rFonts w:ascii="Trebuchet MS" w:hAnsi="Trebuchet MS"/>
        </w:rPr>
        <w:t>4</w:t>
      </w:r>
      <w:r>
        <w:rPr>
          <w:rFonts w:ascii="Trebuchet MS" w:hAnsi="Trebuchet MS"/>
        </w:rPr>
        <w:t>.3.2</w:t>
      </w:r>
      <w:r>
        <w:rPr>
          <w:rFonts w:ascii="Trebuchet MS" w:hAnsi="Trebuchet MS"/>
        </w:rPr>
        <w:tab/>
        <w:t>making the paid and outstanding claims information available to Underwriters</w:t>
      </w:r>
      <w:r w:rsidRPr="00E11E92">
        <w:rPr>
          <w:rFonts w:ascii="Trebuchet MS" w:hAnsi="Trebuchet MS"/>
        </w:rPr>
        <w:t xml:space="preserve"> </w:t>
      </w:r>
      <w:r>
        <w:rPr>
          <w:rFonts w:ascii="Trebuchet MS" w:hAnsi="Trebuchet MS"/>
        </w:rPr>
        <w:t>in an alternative manner agreed in advance by the Underwriters;</w:t>
      </w:r>
    </w:p>
    <w:p w:rsidR="009C62E5" w:rsidRDefault="009C62E5" w:rsidP="00D34A78">
      <w:pPr>
        <w:pStyle w:val="LongIndent"/>
        <w:spacing w:before="120"/>
        <w:ind w:firstLine="0"/>
        <w:jc w:val="both"/>
        <w:rPr>
          <w:rFonts w:ascii="Trebuchet MS" w:hAnsi="Trebuchet MS"/>
        </w:rPr>
      </w:pPr>
      <w:r>
        <w:rPr>
          <w:rFonts w:ascii="Trebuchet MS" w:hAnsi="Trebuchet MS"/>
        </w:rPr>
        <w:t xml:space="preserve">The claims information shall be reported at the interval stated in </w:t>
      </w:r>
      <w:r w:rsidR="0022314E" w:rsidRPr="0022314E">
        <w:rPr>
          <w:rFonts w:ascii="Trebuchet MS" w:hAnsi="Trebuchet MS"/>
        </w:rPr>
        <w:t>2</w:t>
      </w:r>
      <w:r w:rsidR="00840F83">
        <w:rPr>
          <w:rFonts w:ascii="Trebuchet MS" w:hAnsi="Trebuchet MS"/>
        </w:rPr>
        <w:t>4</w:t>
      </w:r>
      <w:r w:rsidR="0022314E" w:rsidRPr="0022314E">
        <w:rPr>
          <w:rFonts w:ascii="Trebuchet MS" w:hAnsi="Trebuchet MS"/>
        </w:rPr>
        <w:t>.3 of</w:t>
      </w:r>
      <w:r w:rsidR="0022314E">
        <w:rPr>
          <w:rFonts w:ascii="Trebuchet MS" w:hAnsi="Trebuchet MS"/>
        </w:rPr>
        <w:t xml:space="preserve"> </w:t>
      </w:r>
      <w:r>
        <w:rPr>
          <w:rFonts w:ascii="Trebuchet MS" w:hAnsi="Trebuchet MS"/>
        </w:rPr>
        <w:t>the Schedule until every insurance bound has expired or has otherwise been cancelled or terminated and all such claims have been paid or otherwise resolved;</w:t>
      </w:r>
    </w:p>
    <w:p w:rsidR="009C62E5" w:rsidRDefault="00840F83" w:rsidP="00D34A78">
      <w:pPr>
        <w:pStyle w:val="Flush2"/>
        <w:spacing w:before="120"/>
        <w:ind w:hanging="720"/>
        <w:jc w:val="both"/>
        <w:rPr>
          <w:rFonts w:ascii="Trebuchet MS" w:hAnsi="Trebuchet MS"/>
        </w:rPr>
      </w:pPr>
      <w:r>
        <w:rPr>
          <w:rFonts w:ascii="Trebuchet MS" w:hAnsi="Trebuchet MS"/>
        </w:rPr>
        <w:t>24</w:t>
      </w:r>
      <w:r w:rsidR="009C62E5">
        <w:rPr>
          <w:rFonts w:ascii="Trebuchet MS" w:hAnsi="Trebuchet MS"/>
        </w:rPr>
        <w:t>.4</w:t>
      </w:r>
      <w:r w:rsidR="009C62E5">
        <w:rPr>
          <w:rFonts w:ascii="Trebuchet MS" w:hAnsi="Trebuchet MS"/>
        </w:rPr>
        <w:tab/>
        <w:t xml:space="preserve">All paid premium and, if applicable, claims information due from the Coverholder shall be sent, or made available, to the Underwriters within the number of days of the end of each reporting interval as stated in </w:t>
      </w:r>
      <w:r w:rsidRPr="0022314E">
        <w:rPr>
          <w:rFonts w:ascii="Trebuchet MS" w:hAnsi="Trebuchet MS"/>
        </w:rPr>
        <w:t>2</w:t>
      </w:r>
      <w:r>
        <w:rPr>
          <w:rFonts w:ascii="Trebuchet MS" w:hAnsi="Trebuchet MS"/>
        </w:rPr>
        <w:t>4</w:t>
      </w:r>
      <w:r w:rsidR="00870A17" w:rsidRPr="0022314E">
        <w:rPr>
          <w:rFonts w:ascii="Trebuchet MS" w:hAnsi="Trebuchet MS"/>
        </w:rPr>
        <w:t>.</w:t>
      </w:r>
      <w:r w:rsidR="00870A17">
        <w:rPr>
          <w:rFonts w:ascii="Trebuchet MS" w:hAnsi="Trebuchet MS"/>
        </w:rPr>
        <w:t>4</w:t>
      </w:r>
      <w:r w:rsidR="00870A17" w:rsidRPr="0022314E">
        <w:rPr>
          <w:rFonts w:ascii="Trebuchet MS" w:hAnsi="Trebuchet MS"/>
        </w:rPr>
        <w:t xml:space="preserve"> of</w:t>
      </w:r>
      <w:r w:rsidR="00870A17">
        <w:rPr>
          <w:rFonts w:ascii="Trebuchet MS" w:hAnsi="Trebuchet MS"/>
        </w:rPr>
        <w:t xml:space="preserve"> </w:t>
      </w:r>
      <w:r w:rsidR="009C62E5">
        <w:rPr>
          <w:rFonts w:ascii="Trebuchet MS" w:hAnsi="Trebuchet MS"/>
        </w:rPr>
        <w:t>the Schedule.</w:t>
      </w:r>
    </w:p>
    <w:p w:rsidR="009C62E5" w:rsidRDefault="009C62E5" w:rsidP="00D34A78">
      <w:pPr>
        <w:pStyle w:val="Flush2"/>
        <w:spacing w:before="120"/>
        <w:jc w:val="both"/>
        <w:rPr>
          <w:rFonts w:ascii="Trebuchet MS" w:hAnsi="Trebuchet MS"/>
        </w:rPr>
      </w:pPr>
      <w:r>
        <w:rPr>
          <w:rFonts w:ascii="Trebuchet MS" w:hAnsi="Trebuchet MS"/>
        </w:rPr>
        <w:t>If there is no activity during a particular reporting interval, the Coverholder shall provide a statement to that effect to the Underwriters within the number of days of the end of such reporting interval as stated in</w:t>
      </w:r>
      <w:r w:rsidR="00C34320" w:rsidRPr="00C34320">
        <w:rPr>
          <w:rFonts w:ascii="Trebuchet MS" w:hAnsi="Trebuchet MS"/>
        </w:rPr>
        <w:t xml:space="preserve"> </w:t>
      </w:r>
      <w:r w:rsidR="00840F83" w:rsidRPr="0022314E">
        <w:rPr>
          <w:rFonts w:ascii="Trebuchet MS" w:hAnsi="Trebuchet MS"/>
        </w:rPr>
        <w:t>2</w:t>
      </w:r>
      <w:r w:rsidR="00840F83">
        <w:rPr>
          <w:rFonts w:ascii="Trebuchet MS" w:hAnsi="Trebuchet MS"/>
        </w:rPr>
        <w:t>4</w:t>
      </w:r>
      <w:r w:rsidR="00C34320" w:rsidRPr="0022314E">
        <w:rPr>
          <w:rFonts w:ascii="Trebuchet MS" w:hAnsi="Trebuchet MS"/>
        </w:rPr>
        <w:t>.</w:t>
      </w:r>
      <w:r w:rsidR="00C34320">
        <w:rPr>
          <w:rFonts w:ascii="Trebuchet MS" w:hAnsi="Trebuchet MS"/>
        </w:rPr>
        <w:t>4</w:t>
      </w:r>
      <w:r w:rsidR="00C34320" w:rsidRPr="0022314E">
        <w:rPr>
          <w:rFonts w:ascii="Trebuchet MS" w:hAnsi="Trebuchet MS"/>
        </w:rPr>
        <w:t xml:space="preserve"> of</w:t>
      </w:r>
      <w:r>
        <w:rPr>
          <w:rFonts w:ascii="Trebuchet MS" w:hAnsi="Trebuchet MS"/>
        </w:rPr>
        <w:t xml:space="preserve"> the Schedule;</w:t>
      </w:r>
    </w:p>
    <w:p w:rsidR="009C62E5" w:rsidRDefault="00840F83" w:rsidP="00D34A78">
      <w:pPr>
        <w:pStyle w:val="Flush2"/>
        <w:spacing w:before="120"/>
        <w:ind w:hanging="720"/>
        <w:jc w:val="both"/>
        <w:rPr>
          <w:rFonts w:ascii="Trebuchet MS" w:hAnsi="Trebuchet MS"/>
        </w:rPr>
      </w:pPr>
      <w:r>
        <w:rPr>
          <w:rFonts w:ascii="Trebuchet MS" w:hAnsi="Trebuchet MS"/>
        </w:rPr>
        <w:t>24</w:t>
      </w:r>
      <w:r w:rsidR="009C62E5">
        <w:rPr>
          <w:rFonts w:ascii="Trebuchet MS" w:hAnsi="Trebuchet MS"/>
        </w:rPr>
        <w:t>.5</w:t>
      </w:r>
      <w:r w:rsidR="009C62E5">
        <w:rPr>
          <w:rFonts w:ascii="Trebuchet MS" w:hAnsi="Trebuchet MS"/>
        </w:rPr>
        <w:tab/>
        <w:t>The Coverholder shall produce and send, or make available, to the Underwriters a summary account showing</w:t>
      </w:r>
      <w:r w:rsidR="004A4D7C">
        <w:rPr>
          <w:rFonts w:ascii="Trebuchet MS" w:hAnsi="Trebuchet MS"/>
        </w:rPr>
        <w:t>:</w:t>
      </w:r>
    </w:p>
    <w:p w:rsidR="009C62E5" w:rsidRDefault="00840F83" w:rsidP="00D34A78">
      <w:pPr>
        <w:pStyle w:val="Flush2"/>
        <w:spacing w:before="120"/>
        <w:ind w:left="1440" w:hanging="720"/>
        <w:jc w:val="both"/>
        <w:rPr>
          <w:rFonts w:ascii="Trebuchet MS" w:hAnsi="Trebuchet MS"/>
        </w:rPr>
      </w:pPr>
      <w:r>
        <w:rPr>
          <w:rFonts w:ascii="Trebuchet MS" w:hAnsi="Trebuchet MS"/>
        </w:rPr>
        <w:t>24</w:t>
      </w:r>
      <w:r w:rsidR="009C62E5">
        <w:rPr>
          <w:rFonts w:ascii="Trebuchet MS" w:hAnsi="Trebuchet MS"/>
        </w:rPr>
        <w:t>.5.1</w:t>
      </w:r>
      <w:r w:rsidR="009C62E5">
        <w:rPr>
          <w:rFonts w:ascii="Trebuchet MS" w:hAnsi="Trebuchet MS"/>
        </w:rPr>
        <w:tab/>
        <w:t>the paid premium declared for the period in question, gross and net of commission, taxes and any other deductions; and</w:t>
      </w:r>
    </w:p>
    <w:p w:rsidR="009C62E5" w:rsidRDefault="00840F83" w:rsidP="00D34A78">
      <w:pPr>
        <w:pStyle w:val="Flush2"/>
        <w:spacing w:before="120"/>
        <w:ind w:left="1440" w:hanging="720"/>
        <w:jc w:val="both"/>
        <w:rPr>
          <w:rFonts w:ascii="Trebuchet MS" w:hAnsi="Trebuchet MS"/>
        </w:rPr>
      </w:pPr>
      <w:r>
        <w:rPr>
          <w:rFonts w:ascii="Trebuchet MS" w:hAnsi="Trebuchet MS"/>
        </w:rPr>
        <w:t>24</w:t>
      </w:r>
      <w:r w:rsidR="009C62E5">
        <w:rPr>
          <w:rFonts w:ascii="Trebuchet MS" w:hAnsi="Trebuchet MS"/>
        </w:rPr>
        <w:t>.5.2</w:t>
      </w:r>
      <w:r w:rsidR="009C62E5">
        <w:rPr>
          <w:rFonts w:ascii="Trebuchet MS" w:hAnsi="Trebuchet MS"/>
        </w:rPr>
        <w:tab/>
        <w:t xml:space="preserve">if the Coverholder is responsible for reporting claims information to Underwriters the amount of paid claims declared for the same period; </w:t>
      </w:r>
    </w:p>
    <w:p w:rsidR="009C62E5" w:rsidRDefault="00840F83" w:rsidP="00D34A78">
      <w:pPr>
        <w:pStyle w:val="Flush2"/>
        <w:spacing w:before="120"/>
        <w:ind w:hanging="720"/>
        <w:jc w:val="both"/>
        <w:rPr>
          <w:rFonts w:ascii="Trebuchet MS" w:hAnsi="Trebuchet MS"/>
        </w:rPr>
      </w:pPr>
      <w:r>
        <w:rPr>
          <w:rFonts w:ascii="Trebuchet MS" w:hAnsi="Trebuchet MS"/>
        </w:rPr>
        <w:t>24</w:t>
      </w:r>
      <w:r w:rsidR="009C62E5">
        <w:rPr>
          <w:rFonts w:ascii="Trebuchet MS" w:hAnsi="Trebuchet MS"/>
        </w:rPr>
        <w:t>.6</w:t>
      </w:r>
      <w:r w:rsidR="009C62E5">
        <w:rPr>
          <w:rFonts w:ascii="Trebuchet MS" w:hAnsi="Trebuchet MS"/>
        </w:rPr>
        <w:tab/>
        <w:t xml:space="preserve">Settlements shall be remitted to the Underwriters within the maximum number of days of the end of each reporting interval as stated in </w:t>
      </w:r>
      <w:r w:rsidRPr="0022314E">
        <w:rPr>
          <w:rFonts w:ascii="Trebuchet MS" w:hAnsi="Trebuchet MS"/>
        </w:rPr>
        <w:t>2</w:t>
      </w:r>
      <w:r>
        <w:rPr>
          <w:rFonts w:ascii="Trebuchet MS" w:hAnsi="Trebuchet MS"/>
        </w:rPr>
        <w:t>4</w:t>
      </w:r>
      <w:r w:rsidR="00BD7028" w:rsidRPr="0022314E">
        <w:rPr>
          <w:rFonts w:ascii="Trebuchet MS" w:hAnsi="Trebuchet MS"/>
        </w:rPr>
        <w:t>.</w:t>
      </w:r>
      <w:r w:rsidR="00BD7028">
        <w:rPr>
          <w:rFonts w:ascii="Trebuchet MS" w:hAnsi="Trebuchet MS"/>
        </w:rPr>
        <w:t>6</w:t>
      </w:r>
      <w:r w:rsidR="00BD7028" w:rsidRPr="0022314E">
        <w:rPr>
          <w:rFonts w:ascii="Trebuchet MS" w:hAnsi="Trebuchet MS"/>
        </w:rPr>
        <w:t xml:space="preserve"> of</w:t>
      </w:r>
      <w:r w:rsidR="00BD7028">
        <w:rPr>
          <w:rFonts w:ascii="Trebuchet MS" w:hAnsi="Trebuchet MS"/>
        </w:rPr>
        <w:t xml:space="preserve"> </w:t>
      </w:r>
      <w:r w:rsidR="009C62E5">
        <w:rPr>
          <w:rFonts w:ascii="Trebuchet MS" w:hAnsi="Trebuchet MS"/>
        </w:rPr>
        <w:t>the Schedule;</w:t>
      </w:r>
    </w:p>
    <w:p w:rsidR="009C62E5" w:rsidRDefault="009C62E5" w:rsidP="00D34A78">
      <w:pPr>
        <w:pStyle w:val="Flush2"/>
        <w:ind w:hanging="720"/>
        <w:jc w:val="both"/>
        <w:rPr>
          <w:rFonts w:ascii="Trebuchet MS" w:hAnsi="Trebuchet MS"/>
        </w:rPr>
      </w:pPr>
    </w:p>
    <w:p w:rsidR="009C62E5" w:rsidRDefault="00840F83" w:rsidP="00E54605">
      <w:pPr>
        <w:pStyle w:val="Flush2"/>
        <w:ind w:hanging="720"/>
        <w:jc w:val="both"/>
      </w:pPr>
      <w:r>
        <w:rPr>
          <w:rFonts w:ascii="Trebuchet MS" w:hAnsi="Trebuchet MS"/>
        </w:rPr>
        <w:lastRenderedPageBreak/>
        <w:t>24</w:t>
      </w:r>
      <w:r w:rsidR="009C62E5">
        <w:rPr>
          <w:rFonts w:ascii="Trebuchet MS" w:hAnsi="Trebuchet MS"/>
        </w:rPr>
        <w:t>.7</w:t>
      </w:r>
      <w:r w:rsidR="009C62E5">
        <w:rPr>
          <w:rFonts w:ascii="Trebuchet MS" w:hAnsi="Trebuchet MS"/>
        </w:rPr>
        <w:tab/>
      </w:r>
      <w:r w:rsidR="009C62E5">
        <w:rPr>
          <w:rFonts w:ascii="Trebuchet MS" w:hAnsi="Trebuchet MS" w:cs="Arial"/>
        </w:rPr>
        <w:t>Any fees or charges that are agreed to be reimbursed by the Underwriters to the Coverholder as a deduction from the premium are as stated in</w:t>
      </w:r>
      <w:r w:rsidR="00BD7028" w:rsidRPr="00BD7028">
        <w:rPr>
          <w:rFonts w:ascii="Trebuchet MS" w:hAnsi="Trebuchet MS"/>
        </w:rPr>
        <w:t xml:space="preserve"> </w:t>
      </w:r>
      <w:r w:rsidRPr="0022314E">
        <w:rPr>
          <w:rFonts w:ascii="Trebuchet MS" w:hAnsi="Trebuchet MS"/>
        </w:rPr>
        <w:t>2</w:t>
      </w:r>
      <w:r>
        <w:rPr>
          <w:rFonts w:ascii="Trebuchet MS" w:hAnsi="Trebuchet MS"/>
        </w:rPr>
        <w:t>4</w:t>
      </w:r>
      <w:r w:rsidR="00BD7028" w:rsidRPr="0022314E">
        <w:rPr>
          <w:rFonts w:ascii="Trebuchet MS" w:hAnsi="Trebuchet MS"/>
        </w:rPr>
        <w:t>.</w:t>
      </w:r>
      <w:r w:rsidR="00BD7028">
        <w:rPr>
          <w:rFonts w:ascii="Trebuchet MS" w:hAnsi="Trebuchet MS"/>
        </w:rPr>
        <w:t>7</w:t>
      </w:r>
      <w:r w:rsidR="00BD7028" w:rsidRPr="0022314E">
        <w:rPr>
          <w:rFonts w:ascii="Trebuchet MS" w:hAnsi="Trebuchet MS"/>
        </w:rPr>
        <w:t xml:space="preserve"> of</w:t>
      </w:r>
      <w:r w:rsidR="009C62E5">
        <w:rPr>
          <w:rFonts w:ascii="Trebuchet MS" w:hAnsi="Trebuchet MS" w:cs="Arial"/>
        </w:rPr>
        <w:t xml:space="preserve"> the Schedule and shall be shown as part of the paid premium reporting.</w:t>
      </w:r>
    </w:p>
    <w:p w:rsidR="009C62E5" w:rsidRDefault="009C62E5" w:rsidP="00D34A78">
      <w:pPr>
        <w:pStyle w:val="LongIndent"/>
        <w:jc w:val="both"/>
        <w:rPr>
          <w:rFonts w:ascii="Trebuchet MS" w:hAnsi="Trebuchet MS"/>
        </w:rPr>
      </w:pPr>
    </w:p>
    <w:p w:rsidR="009C62E5" w:rsidRDefault="009C62E5" w:rsidP="00D34A78">
      <w:pPr>
        <w:pStyle w:val="LongIndent"/>
        <w:jc w:val="both"/>
        <w:rPr>
          <w:rFonts w:ascii="Trebuchet MS" w:hAnsi="Trebuchet MS"/>
        </w:rPr>
      </w:pPr>
    </w:p>
    <w:p w:rsidR="009C62E5" w:rsidRDefault="009C62E5" w:rsidP="00D34A78">
      <w:pPr>
        <w:pStyle w:val="Heading2"/>
        <w:jc w:val="both"/>
        <w:rPr>
          <w:rFonts w:ascii="Trebuchet MS" w:hAnsi="Trebuchet MS"/>
        </w:rPr>
      </w:pPr>
      <w:r>
        <w:rPr>
          <w:rFonts w:ascii="Trebuchet MS" w:hAnsi="Trebuchet MS"/>
        </w:rPr>
        <w:t>SECTION 2</w:t>
      </w:r>
      <w:r w:rsidR="00A54D08">
        <w:rPr>
          <w:rFonts w:ascii="Trebuchet MS" w:hAnsi="Trebuchet MS"/>
        </w:rPr>
        <w:t>5</w:t>
      </w:r>
    </w:p>
    <w:p w:rsidR="009C62E5" w:rsidRDefault="009C62E5" w:rsidP="00D34A78">
      <w:pPr>
        <w:pStyle w:val="SectionHead"/>
        <w:keepNext/>
        <w:spacing w:before="120"/>
        <w:jc w:val="both"/>
        <w:outlineLvl w:val="0"/>
        <w:rPr>
          <w:rFonts w:ascii="Trebuchet MS" w:hAnsi="Trebuchet MS"/>
        </w:rPr>
      </w:pPr>
      <w:r>
        <w:rPr>
          <w:rFonts w:ascii="Trebuchet MS" w:hAnsi="Trebuchet MS"/>
        </w:rPr>
        <w:t>RECORDS, STATISTICAL INFORMATION AND AUDIT/INSPECTION</w:t>
      </w:r>
    </w:p>
    <w:p w:rsidR="009C62E5" w:rsidRDefault="00A54D08" w:rsidP="00D34A78">
      <w:pPr>
        <w:pStyle w:val="LongIndent"/>
        <w:spacing w:before="120"/>
        <w:jc w:val="both"/>
        <w:rPr>
          <w:rFonts w:ascii="Trebuchet MS" w:hAnsi="Trebuchet MS"/>
          <w:strike/>
        </w:rPr>
      </w:pPr>
      <w:r>
        <w:rPr>
          <w:rFonts w:ascii="Trebuchet MS" w:hAnsi="Trebuchet MS"/>
        </w:rPr>
        <w:t>25</w:t>
      </w:r>
      <w:r w:rsidR="009C62E5">
        <w:rPr>
          <w:rFonts w:ascii="Trebuchet MS" w:hAnsi="Trebuchet MS"/>
        </w:rPr>
        <w:t>.1</w:t>
      </w:r>
      <w:r w:rsidR="009C62E5">
        <w:rPr>
          <w:rFonts w:ascii="Trebuchet MS" w:hAnsi="Trebuchet MS"/>
        </w:rPr>
        <w:tab/>
        <w:t>The Coverholder shall establish and maintain complete records relating to all insurances bound</w:t>
      </w:r>
      <w:r w:rsidR="00EB6A02">
        <w:rPr>
          <w:rFonts w:ascii="Trebuchet MS" w:hAnsi="Trebuchet MS"/>
        </w:rPr>
        <w:t xml:space="preserve">, claims handled and recoveries pursued </w:t>
      </w:r>
      <w:r w:rsidR="009C62E5">
        <w:rPr>
          <w:rFonts w:ascii="Trebuchet MS" w:hAnsi="Trebuchet MS"/>
        </w:rPr>
        <w:t>under the Agreement. Such records shall be and shall remain the property of the Underwriters;</w:t>
      </w:r>
    </w:p>
    <w:p w:rsidR="009C62E5" w:rsidRDefault="00A54D08" w:rsidP="00D34A78">
      <w:pPr>
        <w:pStyle w:val="LongIndent"/>
        <w:spacing w:before="120"/>
        <w:jc w:val="both"/>
        <w:rPr>
          <w:rFonts w:ascii="Trebuchet MS" w:hAnsi="Trebuchet MS"/>
        </w:rPr>
      </w:pPr>
      <w:r>
        <w:rPr>
          <w:rFonts w:ascii="Trebuchet MS" w:hAnsi="Trebuchet MS"/>
        </w:rPr>
        <w:t>25</w:t>
      </w:r>
      <w:r w:rsidR="009C62E5">
        <w:rPr>
          <w:rFonts w:ascii="Trebuchet MS" w:hAnsi="Trebuchet MS"/>
        </w:rPr>
        <w:t>.2</w:t>
      </w:r>
      <w:r w:rsidR="009C62E5">
        <w:rPr>
          <w:rFonts w:ascii="Trebuchet MS" w:hAnsi="Trebuchet MS"/>
        </w:rPr>
        <w:tab/>
        <w:t xml:space="preserve">The Underwriters, external auditors or other representatives appointed by the Underwriters shall have the right </w:t>
      </w:r>
      <w:r w:rsidR="00143808">
        <w:rPr>
          <w:rFonts w:ascii="Trebuchet MS" w:hAnsi="Trebuchet MS"/>
        </w:rPr>
        <w:t xml:space="preserve">at any time </w:t>
      </w:r>
      <w:r w:rsidR="009C62E5">
        <w:rPr>
          <w:rFonts w:ascii="Trebuchet MS" w:hAnsi="Trebuchet MS"/>
        </w:rPr>
        <w:t xml:space="preserve">during normal business hours, without any restriction or limitation, to inspect and audit any records, statistical information, systems and processes (including electronic systems and processes) of the Coverholder relating to insurances bound and to the operation of the Agreement </w:t>
      </w:r>
      <w:r w:rsidR="00EB6A02">
        <w:rPr>
          <w:rFonts w:ascii="Trebuchet MS" w:hAnsi="Trebuchet MS"/>
        </w:rPr>
        <w:t xml:space="preserve">(including in relation to claims and recoveries) </w:t>
      </w:r>
      <w:r w:rsidR="009C62E5">
        <w:rPr>
          <w:rFonts w:ascii="Trebuchet MS" w:hAnsi="Trebuchet MS"/>
        </w:rPr>
        <w:t>and shall have the right to make copies or extracts of any such records;</w:t>
      </w:r>
    </w:p>
    <w:p w:rsidR="009C62E5" w:rsidRDefault="00A54D08" w:rsidP="00D34A78">
      <w:pPr>
        <w:pStyle w:val="LongIndent"/>
        <w:spacing w:before="120"/>
        <w:jc w:val="both"/>
        <w:rPr>
          <w:rFonts w:ascii="Trebuchet MS" w:hAnsi="Trebuchet MS"/>
        </w:rPr>
      </w:pPr>
      <w:r>
        <w:rPr>
          <w:rFonts w:ascii="Trebuchet MS" w:hAnsi="Trebuchet MS"/>
        </w:rPr>
        <w:t>25</w:t>
      </w:r>
      <w:r w:rsidR="009C62E5">
        <w:rPr>
          <w:rFonts w:ascii="Trebuchet MS" w:hAnsi="Trebuchet MS"/>
        </w:rPr>
        <w:t>.3</w:t>
      </w:r>
      <w:r w:rsidR="009C62E5">
        <w:rPr>
          <w:rFonts w:ascii="Trebuchet MS" w:hAnsi="Trebuchet MS"/>
        </w:rPr>
        <w:tab/>
      </w:r>
      <w:r w:rsidR="009C62E5" w:rsidRPr="002D47E2">
        <w:rPr>
          <w:rStyle w:val="DeltaViewInsertion"/>
          <w:rFonts w:ascii="Trebuchet MS" w:hAnsi="Trebuchet MS" w:cs="Trebuchet MS"/>
          <w:b w:val="0"/>
          <w:bCs/>
          <w:color w:val="auto"/>
          <w:u w:val="none"/>
        </w:rPr>
        <w:t>The Coverholder undertakes to deal openly and co-operatively with Lloyd’s and any other applicable regulator or supervisory body in relation to the operation of the Agreement</w:t>
      </w:r>
      <w:r w:rsidR="009C62E5" w:rsidRPr="002D47E2">
        <w:rPr>
          <w:rStyle w:val="DeltaViewInsertion"/>
          <w:rFonts w:ascii="Trebuchet MS" w:hAnsi="Trebuchet MS" w:cs="Trebuchet MS"/>
          <w:bCs/>
          <w:color w:val="auto"/>
          <w:u w:val="none"/>
        </w:rPr>
        <w:t xml:space="preserve">. </w:t>
      </w:r>
      <w:r w:rsidR="009C62E5" w:rsidRPr="002D47E2">
        <w:rPr>
          <w:rFonts w:ascii="Trebuchet MS" w:hAnsi="Trebuchet MS"/>
        </w:rPr>
        <w:t xml:space="preserve">The Coverholder </w:t>
      </w:r>
      <w:r w:rsidR="009C62E5" w:rsidRPr="00F16719">
        <w:rPr>
          <w:rFonts w:ascii="Trebuchet MS" w:hAnsi="Trebuchet MS"/>
        </w:rPr>
        <w:t>shall permit Lloyd’s and or any other regulatory body with jurisdiction over the Underwriters or the Coverholder to have access to any of its business premises where the Coverholder carries on business which is the subject of the Agreement to inspect and audit the records</w:t>
      </w:r>
      <w:r w:rsidR="009C62E5">
        <w:rPr>
          <w:rFonts w:ascii="Trebuchet MS" w:hAnsi="Trebuchet MS"/>
        </w:rPr>
        <w:t>, statistical information, accounts and business processes relating to the operation of the Agreement</w:t>
      </w:r>
      <w:r w:rsidR="009C62E5" w:rsidRPr="00F16719">
        <w:rPr>
          <w:rFonts w:ascii="Trebuchet MS" w:hAnsi="Trebuchet MS"/>
        </w:rPr>
        <w:t>. The Coverholder shall</w:t>
      </w:r>
      <w:r w:rsidR="009C62E5">
        <w:rPr>
          <w:rFonts w:ascii="Trebuchet MS" w:hAnsi="Trebuchet MS"/>
        </w:rPr>
        <w:t>, unless prohibited by law,</w:t>
      </w:r>
      <w:r w:rsidR="009C62E5" w:rsidRPr="00F16719">
        <w:rPr>
          <w:rFonts w:ascii="Trebuchet MS" w:hAnsi="Trebuchet MS"/>
        </w:rPr>
        <w:t xml:space="preserve"> inform the Underwriters </w:t>
      </w:r>
      <w:r w:rsidR="009C62E5">
        <w:rPr>
          <w:rFonts w:ascii="Trebuchet MS" w:hAnsi="Trebuchet MS"/>
        </w:rPr>
        <w:t>promptly</w:t>
      </w:r>
      <w:r w:rsidR="009C62E5" w:rsidRPr="00F16719">
        <w:rPr>
          <w:rFonts w:ascii="Trebuchet MS" w:hAnsi="Trebuchet MS"/>
        </w:rPr>
        <w:t xml:space="preserve"> in the event that Lloyd’s or any other regulatory </w:t>
      </w:r>
      <w:r w:rsidR="00527DB9" w:rsidRPr="00527DB9">
        <w:rPr>
          <w:rFonts w:ascii="Trebuchet MS" w:hAnsi="Trebuchet MS"/>
        </w:rPr>
        <w:t xml:space="preserve">or supervisory </w:t>
      </w:r>
      <w:r w:rsidR="009C62E5" w:rsidRPr="00F16719">
        <w:rPr>
          <w:rFonts w:ascii="Trebuchet MS" w:hAnsi="Trebuchet MS"/>
        </w:rPr>
        <w:t>body exercises or seeks to exercise any right to inspect or audit the records held by the Coverholder</w:t>
      </w:r>
      <w:r w:rsidR="009C62E5">
        <w:rPr>
          <w:rFonts w:ascii="Trebuchet MS" w:hAnsi="Trebuchet MS"/>
        </w:rPr>
        <w:t xml:space="preserve"> in relation to the Agreement;</w:t>
      </w:r>
    </w:p>
    <w:p w:rsidR="009C62E5" w:rsidRDefault="00A54D08" w:rsidP="00E54605">
      <w:pPr>
        <w:pStyle w:val="Flush2"/>
        <w:spacing w:before="120"/>
        <w:ind w:hanging="720"/>
        <w:jc w:val="both"/>
        <w:rPr>
          <w:rFonts w:ascii="Trebuchet MS" w:hAnsi="Trebuchet MS"/>
        </w:rPr>
      </w:pPr>
      <w:r>
        <w:rPr>
          <w:rFonts w:ascii="Trebuchet MS" w:hAnsi="Trebuchet MS"/>
        </w:rPr>
        <w:t>25</w:t>
      </w:r>
      <w:r w:rsidR="009C62E5">
        <w:rPr>
          <w:rFonts w:ascii="Trebuchet MS" w:hAnsi="Trebuchet MS"/>
        </w:rPr>
        <w:t>.4</w:t>
      </w:r>
      <w:r w:rsidR="009C62E5">
        <w:rPr>
          <w:rFonts w:ascii="Trebuchet MS" w:hAnsi="Trebuchet MS"/>
        </w:rPr>
        <w:tab/>
      </w:r>
      <w:r w:rsidR="003F5037">
        <w:rPr>
          <w:rFonts w:ascii="Trebuchet MS" w:hAnsi="Trebuchet MS"/>
        </w:rPr>
        <w:t xml:space="preserve">Subject to </w:t>
      </w:r>
      <w:r w:rsidR="00024F97">
        <w:rPr>
          <w:rFonts w:ascii="Trebuchet MS" w:hAnsi="Trebuchet MS"/>
        </w:rPr>
        <w:t xml:space="preserve">Sub-section </w:t>
      </w:r>
      <w:r w:rsidR="003F5037">
        <w:rPr>
          <w:rFonts w:ascii="Trebuchet MS" w:hAnsi="Trebuchet MS"/>
        </w:rPr>
        <w:t>35.5, t</w:t>
      </w:r>
      <w:r w:rsidR="009C62E5">
        <w:rPr>
          <w:rFonts w:ascii="Trebuchet MS" w:hAnsi="Trebuchet MS"/>
        </w:rPr>
        <w:t>he Coverholder shall retain all records, including electronic, relating to all insurances bound</w:t>
      </w:r>
      <w:r w:rsidR="00EB6A02">
        <w:rPr>
          <w:rFonts w:ascii="Trebuchet MS" w:hAnsi="Trebuchet MS"/>
        </w:rPr>
        <w:t xml:space="preserve">, claims handled and recoveries pursued </w:t>
      </w:r>
      <w:r w:rsidR="009C62E5">
        <w:rPr>
          <w:rFonts w:ascii="Trebuchet MS" w:hAnsi="Trebuchet MS"/>
        </w:rPr>
        <w:t>for a minimum period of seven (7) years or for such longer period as may be required by local law</w:t>
      </w:r>
      <w:r w:rsidR="00967C83">
        <w:rPr>
          <w:rFonts w:ascii="Trebuchet MS" w:hAnsi="Trebuchet MS"/>
        </w:rPr>
        <w:t>;</w:t>
      </w:r>
    </w:p>
    <w:p w:rsidR="00967C83" w:rsidRDefault="00967C83" w:rsidP="00E54605">
      <w:pPr>
        <w:pStyle w:val="Flush2"/>
        <w:spacing w:before="120"/>
        <w:ind w:hanging="720"/>
        <w:jc w:val="both"/>
        <w:rPr>
          <w:rFonts w:ascii="Trebuchet MS" w:hAnsi="Trebuchet MS"/>
        </w:rPr>
      </w:pPr>
    </w:p>
    <w:p w:rsidR="00967C83" w:rsidRDefault="00967C83" w:rsidP="00967C83">
      <w:pPr>
        <w:pStyle w:val="LongIndent"/>
        <w:jc w:val="both"/>
        <w:rPr>
          <w:rFonts w:ascii="Trebuchet MS" w:hAnsi="Trebuchet MS"/>
        </w:rPr>
      </w:pPr>
      <w:r>
        <w:rPr>
          <w:rFonts w:ascii="Trebuchet MS" w:hAnsi="Trebuchet MS"/>
        </w:rPr>
        <w:t>25.5</w:t>
      </w:r>
      <w:r>
        <w:rPr>
          <w:rFonts w:ascii="Trebuchet MS" w:hAnsi="Trebuchet MS"/>
        </w:rPr>
        <w:tab/>
        <w:t xml:space="preserve">The Coverholder shall provide </w:t>
      </w:r>
      <w:r w:rsidR="000868B2">
        <w:rPr>
          <w:rFonts w:ascii="Trebuchet MS" w:hAnsi="Trebuchet MS"/>
        </w:rPr>
        <w:t xml:space="preserve">to the Underwriters </w:t>
      </w:r>
      <w:r>
        <w:rPr>
          <w:rFonts w:ascii="Trebuchet MS" w:hAnsi="Trebuchet MS"/>
        </w:rPr>
        <w:t>any information</w:t>
      </w:r>
      <w:r w:rsidR="000868B2">
        <w:rPr>
          <w:rFonts w:ascii="Trebuchet MS" w:hAnsi="Trebuchet MS"/>
        </w:rPr>
        <w:t xml:space="preserve"> as the Underwriters may reasonably require from time to time</w:t>
      </w:r>
      <w:r>
        <w:rPr>
          <w:rFonts w:ascii="Trebuchet MS" w:hAnsi="Trebuchet MS"/>
        </w:rPr>
        <w:t xml:space="preserve"> relating to insurances bound, claims arising and the operation of the Agreement.</w:t>
      </w:r>
    </w:p>
    <w:p w:rsidR="00967C83" w:rsidRDefault="00967C83" w:rsidP="00E54605">
      <w:pPr>
        <w:pStyle w:val="Flush2"/>
        <w:spacing w:before="120"/>
        <w:ind w:hanging="720"/>
        <w:jc w:val="both"/>
        <w:rPr>
          <w:rFonts w:ascii="Trebuchet MS" w:hAnsi="Trebuchet MS"/>
        </w:rPr>
      </w:pPr>
    </w:p>
    <w:p w:rsidR="009C62E5" w:rsidRDefault="009C62E5" w:rsidP="00620B2D">
      <w:pPr>
        <w:pStyle w:val="Flush2"/>
        <w:ind w:hanging="720"/>
        <w:jc w:val="both"/>
        <w:rPr>
          <w:rFonts w:ascii="Trebuchet MS" w:hAnsi="Trebuchet MS"/>
        </w:rPr>
      </w:pPr>
    </w:p>
    <w:p w:rsidR="009C62E5" w:rsidRDefault="009C62E5" w:rsidP="00620B2D">
      <w:pPr>
        <w:pStyle w:val="Flush2"/>
        <w:ind w:hanging="720"/>
        <w:jc w:val="both"/>
        <w:rPr>
          <w:rFonts w:ascii="Trebuchet MS" w:hAnsi="Trebuchet MS"/>
        </w:rPr>
      </w:pPr>
    </w:p>
    <w:p w:rsidR="009C62E5" w:rsidRPr="00D34A78" w:rsidRDefault="009C62E5" w:rsidP="00620B2D">
      <w:pPr>
        <w:pStyle w:val="Flush2"/>
        <w:ind w:hanging="720"/>
        <w:jc w:val="both"/>
        <w:rPr>
          <w:rFonts w:ascii="Trebuchet MS" w:hAnsi="Trebuchet MS"/>
          <w:b/>
          <w:u w:val="single"/>
        </w:rPr>
      </w:pPr>
      <w:r w:rsidRPr="00D34A78">
        <w:rPr>
          <w:rFonts w:ascii="Trebuchet MS" w:hAnsi="Trebuchet MS"/>
          <w:b/>
          <w:u w:val="single"/>
        </w:rPr>
        <w:t>ADVERTISING</w:t>
      </w:r>
    </w:p>
    <w:p w:rsidR="009C62E5" w:rsidRDefault="009C62E5" w:rsidP="00620B2D">
      <w:pPr>
        <w:pStyle w:val="Flush2"/>
        <w:ind w:hanging="720"/>
        <w:jc w:val="both"/>
        <w:rPr>
          <w:rFonts w:ascii="Trebuchet MS" w:hAnsi="Trebuchet MS"/>
        </w:rPr>
      </w:pPr>
    </w:p>
    <w:p w:rsidR="009C62E5" w:rsidRDefault="009C62E5" w:rsidP="00620B2D">
      <w:pPr>
        <w:pStyle w:val="Flush2"/>
        <w:ind w:hanging="720"/>
        <w:jc w:val="both"/>
        <w:rPr>
          <w:rFonts w:ascii="Trebuchet MS" w:hAnsi="Trebuchet MS"/>
        </w:rPr>
      </w:pPr>
    </w:p>
    <w:p w:rsidR="00FA2A9C" w:rsidRDefault="009C62E5">
      <w:pPr>
        <w:rPr>
          <w:rFonts w:ascii="Trebuchet MS" w:hAnsi="Trebuchet MS"/>
          <w:b/>
        </w:rPr>
      </w:pPr>
      <w:r>
        <w:rPr>
          <w:rFonts w:ascii="Trebuchet MS" w:hAnsi="Trebuchet MS"/>
          <w:b/>
        </w:rPr>
        <w:t xml:space="preserve">SECTION </w:t>
      </w:r>
      <w:r w:rsidR="00A54D08">
        <w:rPr>
          <w:rFonts w:ascii="Trebuchet MS" w:hAnsi="Trebuchet MS"/>
          <w:b/>
        </w:rPr>
        <w:t>26</w:t>
      </w:r>
    </w:p>
    <w:p w:rsidR="009C62E5" w:rsidRDefault="009C62E5" w:rsidP="00D34A78">
      <w:pPr>
        <w:pStyle w:val="SectionHead"/>
        <w:keepNext/>
        <w:spacing w:before="120"/>
        <w:jc w:val="both"/>
        <w:outlineLvl w:val="0"/>
        <w:rPr>
          <w:rFonts w:ascii="Trebuchet MS" w:hAnsi="Trebuchet MS"/>
        </w:rPr>
      </w:pPr>
      <w:r>
        <w:rPr>
          <w:rFonts w:ascii="Trebuchet MS" w:hAnsi="Trebuchet MS"/>
        </w:rPr>
        <w:t>ADVERTISING AND PROMOTIONAL MATERIAL</w:t>
      </w:r>
    </w:p>
    <w:p w:rsidR="009C62E5" w:rsidRDefault="00A54D08" w:rsidP="00595526">
      <w:pPr>
        <w:pStyle w:val="LongIndent"/>
        <w:spacing w:before="120"/>
        <w:ind w:left="709" w:hanging="709"/>
        <w:jc w:val="both"/>
        <w:rPr>
          <w:rFonts w:ascii="Trebuchet MS" w:hAnsi="Trebuchet MS"/>
        </w:rPr>
      </w:pPr>
      <w:r>
        <w:rPr>
          <w:rFonts w:ascii="Trebuchet MS" w:hAnsi="Trebuchet MS"/>
        </w:rPr>
        <w:t>26</w:t>
      </w:r>
      <w:r w:rsidR="009C62E5">
        <w:rPr>
          <w:rFonts w:ascii="Trebuchet MS" w:hAnsi="Trebuchet MS"/>
        </w:rPr>
        <w:t>.1</w:t>
      </w:r>
      <w:r w:rsidR="009C62E5">
        <w:rPr>
          <w:rFonts w:ascii="Trebuchet MS" w:hAnsi="Trebuchet MS"/>
        </w:rPr>
        <w:tab/>
        <w:t>Subject to all local legal and regulatory requirements the Coverholder may refer (or permit any other party to refer) to Lloyd’s in any publicity, letterheads, directories or advertising material, whether in print, electronic or any other form or media, always in accordance with the rules and guidelines issued by Lloyd’s and any additional requirements given by the Underwriters.  Details of the current Lloyd’s rules and guidelines are available to the Coverholder from the Lloyd’s Broker or from Lloyd’s or via Lloyd’s website (www.Lloyds.com);</w:t>
      </w:r>
    </w:p>
    <w:p w:rsidR="006E6DEE" w:rsidRDefault="00A54D08" w:rsidP="006E6DEE">
      <w:pPr>
        <w:pStyle w:val="LongIndent"/>
        <w:spacing w:before="120"/>
        <w:ind w:left="709" w:hanging="709"/>
        <w:jc w:val="both"/>
        <w:rPr>
          <w:rFonts w:ascii="Trebuchet MS" w:hAnsi="Trebuchet MS"/>
        </w:rPr>
      </w:pPr>
      <w:r>
        <w:rPr>
          <w:rFonts w:ascii="Trebuchet MS" w:hAnsi="Trebuchet MS"/>
        </w:rPr>
        <w:t>26</w:t>
      </w:r>
      <w:r w:rsidR="009C62E5">
        <w:rPr>
          <w:rFonts w:ascii="Trebuchet MS" w:hAnsi="Trebuchet MS"/>
        </w:rPr>
        <w:t>.2</w:t>
      </w:r>
      <w:r w:rsidR="009C62E5">
        <w:rPr>
          <w:rFonts w:ascii="Trebuchet MS" w:hAnsi="Trebuchet MS"/>
        </w:rPr>
        <w:tab/>
        <w:t>The Coverholder must agree with the Underwriters any specific marketing or promotional material to be used in relation to the insurances to be bound under the Agreement</w:t>
      </w:r>
      <w:r w:rsidR="006E6DEE">
        <w:rPr>
          <w:rFonts w:ascii="Trebuchet MS" w:hAnsi="Trebuchet MS"/>
        </w:rPr>
        <w:t>, including on any internet website, portal or similar online system.</w:t>
      </w:r>
    </w:p>
    <w:p w:rsidR="009C62E5" w:rsidRDefault="009C62E5" w:rsidP="00620B2D">
      <w:pPr>
        <w:pStyle w:val="Flush2"/>
        <w:ind w:hanging="720"/>
        <w:jc w:val="both"/>
        <w:rPr>
          <w:rFonts w:ascii="Trebuchet MS" w:hAnsi="Trebuchet MS"/>
        </w:rPr>
      </w:pPr>
    </w:p>
    <w:p w:rsidR="009C62E5" w:rsidRDefault="009C62E5" w:rsidP="00620B2D">
      <w:pPr>
        <w:pStyle w:val="Flush2"/>
        <w:ind w:hanging="720"/>
        <w:jc w:val="both"/>
        <w:rPr>
          <w:rFonts w:ascii="Trebuchet MS" w:hAnsi="Trebuchet MS"/>
        </w:rPr>
      </w:pPr>
    </w:p>
    <w:p w:rsidR="00A457D4" w:rsidRDefault="00A457D4" w:rsidP="00620B2D">
      <w:pPr>
        <w:pStyle w:val="Flush2"/>
        <w:ind w:hanging="720"/>
        <w:jc w:val="both"/>
        <w:rPr>
          <w:rFonts w:ascii="Trebuchet MS" w:hAnsi="Trebuchet MS"/>
        </w:rPr>
      </w:pPr>
    </w:p>
    <w:p w:rsidR="00A457D4" w:rsidRDefault="00A457D4" w:rsidP="00620B2D">
      <w:pPr>
        <w:pStyle w:val="Flush2"/>
        <w:ind w:hanging="720"/>
        <w:jc w:val="both"/>
        <w:rPr>
          <w:rFonts w:ascii="Trebuchet MS" w:hAnsi="Trebuchet MS"/>
        </w:rPr>
      </w:pPr>
    </w:p>
    <w:p w:rsidR="00A457D4" w:rsidRDefault="00A457D4" w:rsidP="00620B2D">
      <w:pPr>
        <w:pStyle w:val="Flush2"/>
        <w:ind w:hanging="720"/>
        <w:jc w:val="both"/>
        <w:rPr>
          <w:rFonts w:ascii="Trebuchet MS" w:hAnsi="Trebuchet MS"/>
        </w:rPr>
      </w:pPr>
    </w:p>
    <w:p w:rsidR="00A457D4" w:rsidRDefault="00A457D4" w:rsidP="00620B2D">
      <w:pPr>
        <w:pStyle w:val="Flush2"/>
        <w:ind w:hanging="720"/>
        <w:jc w:val="both"/>
        <w:rPr>
          <w:rFonts w:ascii="Trebuchet MS" w:hAnsi="Trebuchet MS"/>
        </w:rPr>
      </w:pPr>
    </w:p>
    <w:p w:rsidR="00A457D4" w:rsidRDefault="00A457D4" w:rsidP="00620B2D">
      <w:pPr>
        <w:pStyle w:val="Flush2"/>
        <w:ind w:hanging="720"/>
        <w:jc w:val="both"/>
        <w:rPr>
          <w:rFonts w:ascii="Trebuchet MS" w:hAnsi="Trebuchet MS"/>
        </w:rPr>
      </w:pPr>
    </w:p>
    <w:p w:rsidR="009C62E5" w:rsidRPr="00D34A78" w:rsidRDefault="009C62E5" w:rsidP="00D34A78">
      <w:pPr>
        <w:tabs>
          <w:tab w:val="num" w:pos="720"/>
        </w:tabs>
        <w:spacing w:before="120"/>
        <w:ind w:right="-45"/>
        <w:jc w:val="both"/>
        <w:rPr>
          <w:rFonts w:ascii="Trebuchet MS" w:hAnsi="Trebuchet MS"/>
          <w:b/>
          <w:iCs/>
          <w:u w:val="single"/>
        </w:rPr>
      </w:pPr>
      <w:r>
        <w:rPr>
          <w:rFonts w:ascii="Trebuchet MS" w:hAnsi="Trebuchet MS"/>
          <w:b/>
          <w:iCs/>
          <w:u w:val="single"/>
        </w:rPr>
        <w:lastRenderedPageBreak/>
        <w:t>BANK ACCOUNTS</w:t>
      </w:r>
    </w:p>
    <w:p w:rsidR="009C62E5" w:rsidRDefault="009C62E5" w:rsidP="00D34A78">
      <w:pPr>
        <w:pStyle w:val="Flush2"/>
        <w:ind w:left="0"/>
        <w:jc w:val="both"/>
        <w:rPr>
          <w:rFonts w:ascii="Trebuchet MS" w:hAnsi="Trebuchet MS"/>
        </w:rPr>
      </w:pPr>
    </w:p>
    <w:p w:rsidR="009C62E5" w:rsidRDefault="009C62E5" w:rsidP="00D34A78">
      <w:pPr>
        <w:pStyle w:val="Heading2"/>
        <w:jc w:val="both"/>
        <w:rPr>
          <w:rFonts w:ascii="Trebuchet MS" w:hAnsi="Trebuchet MS"/>
        </w:rPr>
      </w:pPr>
    </w:p>
    <w:p w:rsidR="009C62E5" w:rsidRDefault="009C62E5" w:rsidP="00D34A78">
      <w:pPr>
        <w:pStyle w:val="Heading2"/>
        <w:jc w:val="both"/>
        <w:rPr>
          <w:rFonts w:ascii="Trebuchet MS" w:hAnsi="Trebuchet MS"/>
        </w:rPr>
      </w:pPr>
      <w:r>
        <w:rPr>
          <w:rFonts w:ascii="Trebuchet MS" w:hAnsi="Trebuchet MS"/>
        </w:rPr>
        <w:t xml:space="preserve">SECTION </w:t>
      </w:r>
      <w:r w:rsidR="00A54D08">
        <w:rPr>
          <w:rFonts w:ascii="Trebuchet MS" w:hAnsi="Trebuchet MS"/>
        </w:rPr>
        <w:t>27</w:t>
      </w:r>
    </w:p>
    <w:p w:rsidR="009C62E5" w:rsidRDefault="009C62E5" w:rsidP="00D34A78">
      <w:pPr>
        <w:pStyle w:val="SectionHead"/>
        <w:keepNext/>
        <w:spacing w:before="120"/>
        <w:jc w:val="both"/>
        <w:outlineLvl w:val="0"/>
        <w:rPr>
          <w:rFonts w:ascii="Trebuchet MS" w:hAnsi="Trebuchet MS"/>
        </w:rPr>
      </w:pPr>
      <w:bookmarkStart w:id="32" w:name="_Toc438631350"/>
      <w:bookmarkStart w:id="33" w:name="_Toc468873592"/>
      <w:r>
        <w:rPr>
          <w:rFonts w:ascii="Trebuchet MS" w:hAnsi="Trebuchet MS"/>
        </w:rPr>
        <w:t>SEPARATE BANK ACCOUNTS</w:t>
      </w:r>
    </w:p>
    <w:p w:rsidR="009C62E5" w:rsidRDefault="004751CB" w:rsidP="00D34A78">
      <w:pPr>
        <w:pStyle w:val="Default"/>
        <w:spacing w:before="120"/>
        <w:ind w:left="720" w:hanging="720"/>
        <w:rPr>
          <w:sz w:val="20"/>
          <w:szCs w:val="20"/>
        </w:rPr>
      </w:pPr>
      <w:r>
        <w:rPr>
          <w:sz w:val="20"/>
          <w:szCs w:val="20"/>
        </w:rPr>
        <w:t>27</w:t>
      </w:r>
      <w:r w:rsidR="009C62E5">
        <w:rPr>
          <w:sz w:val="20"/>
          <w:szCs w:val="20"/>
        </w:rPr>
        <w:t>.1</w:t>
      </w:r>
      <w:r w:rsidR="009C62E5">
        <w:rPr>
          <w:sz w:val="20"/>
          <w:szCs w:val="20"/>
        </w:rPr>
        <w:tab/>
        <w:t>All monies received by the Coverholder from or on behalf of the Underwriters shall be received by the Coverholder in a fiduciary capacity and</w:t>
      </w:r>
      <w:r w:rsidR="004A4D7C">
        <w:rPr>
          <w:sz w:val="20"/>
          <w:szCs w:val="20"/>
        </w:rPr>
        <w:t>:</w:t>
      </w:r>
      <w:r w:rsidR="009C62E5">
        <w:rPr>
          <w:sz w:val="20"/>
          <w:szCs w:val="20"/>
        </w:rPr>
        <w:t xml:space="preserve"> </w:t>
      </w:r>
    </w:p>
    <w:p w:rsidR="009C62E5" w:rsidRDefault="004751CB" w:rsidP="00274AAD">
      <w:pPr>
        <w:pStyle w:val="Default"/>
        <w:spacing w:before="120"/>
        <w:ind w:left="1440" w:hanging="731"/>
        <w:rPr>
          <w:sz w:val="20"/>
          <w:szCs w:val="20"/>
        </w:rPr>
      </w:pPr>
      <w:r>
        <w:rPr>
          <w:sz w:val="20"/>
          <w:szCs w:val="20"/>
        </w:rPr>
        <w:t>27</w:t>
      </w:r>
      <w:r w:rsidR="009C62E5">
        <w:rPr>
          <w:sz w:val="20"/>
          <w:szCs w:val="20"/>
        </w:rPr>
        <w:t xml:space="preserve">.1.1 </w:t>
      </w:r>
      <w:r w:rsidR="009C62E5">
        <w:rPr>
          <w:sz w:val="20"/>
          <w:szCs w:val="20"/>
        </w:rPr>
        <w:tab/>
        <w:t>shall be received by the Coverholder as assets of the Underwriters’ Lloyd’s Premiums Trust Funds (or, in the case of U</w:t>
      </w:r>
      <w:r w:rsidR="00E75AED">
        <w:rPr>
          <w:sz w:val="20"/>
          <w:szCs w:val="20"/>
        </w:rPr>
        <w:t>.</w:t>
      </w:r>
      <w:r w:rsidR="009C62E5">
        <w:rPr>
          <w:sz w:val="20"/>
          <w:szCs w:val="20"/>
        </w:rPr>
        <w:t>S</w:t>
      </w:r>
      <w:r w:rsidR="00E75AED">
        <w:rPr>
          <w:sz w:val="20"/>
          <w:szCs w:val="20"/>
        </w:rPr>
        <w:t>.</w:t>
      </w:r>
      <w:r w:rsidR="009C62E5">
        <w:rPr>
          <w:sz w:val="20"/>
          <w:szCs w:val="20"/>
        </w:rPr>
        <w:t xml:space="preserve"> Dollar denominated business as assets of the Underwriters’ Lloyd’s Dollar Trust Funds or, in the case of Canadian Dollar denominated business as assets of the Underwriters’ Lloyd’s Canadian Trust Funds); </w:t>
      </w:r>
    </w:p>
    <w:p w:rsidR="009C62E5" w:rsidRDefault="008B2EE6" w:rsidP="00274AAD">
      <w:pPr>
        <w:pStyle w:val="Default"/>
        <w:spacing w:before="120"/>
        <w:ind w:left="1440" w:hanging="731"/>
        <w:rPr>
          <w:sz w:val="20"/>
          <w:szCs w:val="20"/>
        </w:rPr>
      </w:pPr>
      <w:r>
        <w:rPr>
          <w:sz w:val="20"/>
          <w:szCs w:val="20"/>
        </w:rPr>
        <w:t>27</w:t>
      </w:r>
      <w:r w:rsidR="009C62E5">
        <w:rPr>
          <w:sz w:val="20"/>
          <w:szCs w:val="20"/>
        </w:rPr>
        <w:t>.1.2</w:t>
      </w:r>
      <w:r w:rsidR="009C62E5">
        <w:rPr>
          <w:sz w:val="20"/>
          <w:szCs w:val="20"/>
        </w:rPr>
        <w:tab/>
        <w:t xml:space="preserve">shall on receipt be deposited </w:t>
      </w:r>
      <w:r w:rsidR="009C62E5" w:rsidRPr="00536F81">
        <w:rPr>
          <w:sz w:val="20"/>
          <w:szCs w:val="20"/>
        </w:rPr>
        <w:t>immediately</w:t>
      </w:r>
      <w:r w:rsidR="009C62E5">
        <w:rPr>
          <w:sz w:val="20"/>
          <w:szCs w:val="20"/>
        </w:rPr>
        <w:t xml:space="preserve"> by the Coverholder into a premium monies account with assets standing to the credit of that account being held in a fiduciary capacity on behalf of the Underwriters (and/or other insurers or policyholders) for the purpose of the onwards transmission of those monies (for the purposes set out at Sub-section </w:t>
      </w:r>
      <w:r>
        <w:rPr>
          <w:sz w:val="20"/>
          <w:szCs w:val="20"/>
        </w:rPr>
        <w:t>27</w:t>
      </w:r>
      <w:r w:rsidR="009C62E5">
        <w:rPr>
          <w:sz w:val="20"/>
          <w:szCs w:val="20"/>
        </w:rPr>
        <w:t xml:space="preserve">.1.4.2) and the monies shall not be otherwise held or retained; </w:t>
      </w:r>
    </w:p>
    <w:p w:rsidR="009C62E5" w:rsidRDefault="008B2EE6" w:rsidP="00274AAD">
      <w:pPr>
        <w:pStyle w:val="Default"/>
        <w:spacing w:before="120"/>
        <w:ind w:left="1440" w:hanging="731"/>
        <w:rPr>
          <w:sz w:val="20"/>
          <w:szCs w:val="20"/>
        </w:rPr>
      </w:pPr>
      <w:r>
        <w:rPr>
          <w:sz w:val="20"/>
          <w:szCs w:val="20"/>
        </w:rPr>
        <w:t>27</w:t>
      </w:r>
      <w:r w:rsidR="009C62E5">
        <w:rPr>
          <w:sz w:val="20"/>
          <w:szCs w:val="20"/>
        </w:rPr>
        <w:t>.1.3</w:t>
      </w:r>
      <w:r w:rsidR="009C62E5">
        <w:rPr>
          <w:sz w:val="20"/>
          <w:szCs w:val="20"/>
        </w:rPr>
        <w:tab/>
        <w:t xml:space="preserve">the premium monies account referred at Sub-section </w:t>
      </w:r>
      <w:r>
        <w:rPr>
          <w:sz w:val="20"/>
          <w:szCs w:val="20"/>
        </w:rPr>
        <w:t>27</w:t>
      </w:r>
      <w:r w:rsidR="009C62E5">
        <w:rPr>
          <w:sz w:val="20"/>
          <w:szCs w:val="20"/>
        </w:rPr>
        <w:t xml:space="preserve">.1.2 shall be held at a bank (or other institution regulated for taking deposits as may </w:t>
      </w:r>
      <w:r w:rsidR="00995ECB">
        <w:rPr>
          <w:sz w:val="20"/>
          <w:szCs w:val="20"/>
        </w:rPr>
        <w:t xml:space="preserve">be </w:t>
      </w:r>
      <w:r w:rsidR="009C62E5">
        <w:rPr>
          <w:sz w:val="20"/>
          <w:szCs w:val="20"/>
        </w:rPr>
        <w:t xml:space="preserve">agreed by </w:t>
      </w:r>
      <w:r w:rsidR="00227627">
        <w:rPr>
          <w:sz w:val="20"/>
          <w:szCs w:val="20"/>
        </w:rPr>
        <w:t xml:space="preserve">the </w:t>
      </w:r>
      <w:r w:rsidR="009C62E5">
        <w:rPr>
          <w:sz w:val="20"/>
          <w:szCs w:val="20"/>
        </w:rPr>
        <w:t xml:space="preserve">Underwriters) (“the bank”) which </w:t>
      </w:r>
      <w:r w:rsidR="009C62E5" w:rsidRPr="00002977">
        <w:rPr>
          <w:rFonts w:eastAsia="Times New Roman"/>
          <w:sz w:val="20"/>
          <w:lang w:val="en-US" w:eastAsia="en-GB"/>
        </w:rPr>
        <w:t>is</w:t>
      </w:r>
      <w:r w:rsidR="004A4D7C">
        <w:rPr>
          <w:rFonts w:eastAsia="Times New Roman"/>
          <w:sz w:val="20"/>
          <w:lang w:val="en-US" w:eastAsia="en-GB"/>
        </w:rPr>
        <w:t>:</w:t>
      </w:r>
    </w:p>
    <w:p w:rsidR="00FA2A9C" w:rsidRDefault="00FE1FB5">
      <w:pPr>
        <w:pStyle w:val="Default"/>
        <w:spacing w:before="120"/>
        <w:ind w:left="2340" w:hanging="922"/>
        <w:rPr>
          <w:sz w:val="20"/>
          <w:szCs w:val="20"/>
        </w:rPr>
      </w:pPr>
      <w:r>
        <w:rPr>
          <w:rFonts w:eastAsia="Times New Roman"/>
          <w:sz w:val="20"/>
          <w:lang w:val="en-US" w:eastAsia="en-GB"/>
        </w:rPr>
        <w:t>27</w:t>
      </w:r>
      <w:r w:rsidR="009C62E5">
        <w:rPr>
          <w:rFonts w:eastAsia="Times New Roman"/>
          <w:sz w:val="20"/>
          <w:lang w:val="en-US" w:eastAsia="en-GB"/>
        </w:rPr>
        <w:t>.1.3.1</w:t>
      </w:r>
      <w:r w:rsidR="009C62E5">
        <w:rPr>
          <w:rFonts w:eastAsia="Times New Roman"/>
          <w:sz w:val="20"/>
          <w:lang w:val="en-US" w:eastAsia="en-GB"/>
        </w:rPr>
        <w:tab/>
      </w:r>
      <w:r w:rsidR="009C62E5" w:rsidRPr="00002977">
        <w:rPr>
          <w:rFonts w:eastAsia="Times New Roman"/>
          <w:sz w:val="20"/>
          <w:lang w:val="en-US" w:eastAsia="en-GB"/>
        </w:rPr>
        <w:t xml:space="preserve">regulated, supervised and examined by </w:t>
      </w:r>
      <w:r w:rsidR="009C62E5">
        <w:rPr>
          <w:rFonts w:eastAsia="Times New Roman"/>
          <w:sz w:val="20"/>
          <w:lang w:val="en-US" w:eastAsia="en-GB"/>
        </w:rPr>
        <w:t xml:space="preserve">the applicable local </w:t>
      </w:r>
      <w:r w:rsidR="009C62E5" w:rsidRPr="00002977">
        <w:rPr>
          <w:rFonts w:eastAsia="Times New Roman"/>
          <w:sz w:val="20"/>
          <w:lang w:val="en-US" w:eastAsia="en-GB"/>
        </w:rPr>
        <w:t>regulatory authority</w:t>
      </w:r>
      <w:r w:rsidR="009C62E5">
        <w:rPr>
          <w:rFonts w:eastAsia="Times New Roman"/>
          <w:sz w:val="20"/>
          <w:lang w:val="en-US" w:eastAsia="en-GB"/>
        </w:rPr>
        <w:t>; a</w:t>
      </w:r>
      <w:r w:rsidR="009C62E5">
        <w:rPr>
          <w:sz w:val="20"/>
          <w:szCs w:val="20"/>
        </w:rPr>
        <w:t>nd</w:t>
      </w:r>
    </w:p>
    <w:p w:rsidR="00FA2A9C" w:rsidRDefault="00FE1FB5">
      <w:pPr>
        <w:pStyle w:val="Default"/>
        <w:spacing w:before="120"/>
        <w:ind w:left="2340" w:hanging="922"/>
        <w:rPr>
          <w:sz w:val="20"/>
          <w:szCs w:val="20"/>
        </w:rPr>
      </w:pPr>
      <w:r>
        <w:rPr>
          <w:rFonts w:eastAsia="Times New Roman"/>
          <w:sz w:val="20"/>
          <w:lang w:val="en-US" w:eastAsia="en-GB"/>
        </w:rPr>
        <w:t>27</w:t>
      </w:r>
      <w:r w:rsidR="009C62E5">
        <w:rPr>
          <w:rFonts w:eastAsia="Times New Roman"/>
          <w:sz w:val="20"/>
          <w:lang w:val="en-US" w:eastAsia="en-GB"/>
        </w:rPr>
        <w:t>.1.3.2</w:t>
      </w:r>
      <w:r w:rsidR="009C62E5">
        <w:rPr>
          <w:rFonts w:eastAsia="Times New Roman"/>
          <w:sz w:val="20"/>
          <w:lang w:val="en-US" w:eastAsia="en-GB"/>
        </w:rPr>
        <w:tab/>
      </w:r>
      <w:r w:rsidR="009C62E5">
        <w:rPr>
          <w:sz w:val="20"/>
          <w:szCs w:val="20"/>
        </w:rPr>
        <w:t>subject, where applicable, to any national deposit insurance scheme;</w:t>
      </w:r>
    </w:p>
    <w:p w:rsidR="009C62E5" w:rsidRDefault="00FE1FB5" w:rsidP="00274AAD">
      <w:pPr>
        <w:pStyle w:val="Default"/>
        <w:spacing w:before="120"/>
        <w:ind w:left="1440" w:hanging="731"/>
        <w:rPr>
          <w:sz w:val="20"/>
          <w:szCs w:val="20"/>
        </w:rPr>
      </w:pPr>
      <w:r>
        <w:rPr>
          <w:sz w:val="20"/>
          <w:szCs w:val="20"/>
        </w:rPr>
        <w:t>27</w:t>
      </w:r>
      <w:r w:rsidR="009C62E5">
        <w:rPr>
          <w:sz w:val="20"/>
          <w:szCs w:val="20"/>
        </w:rPr>
        <w:t>.1.4</w:t>
      </w:r>
      <w:r w:rsidR="009C62E5">
        <w:rPr>
          <w:sz w:val="20"/>
          <w:szCs w:val="20"/>
        </w:rPr>
        <w:tab/>
        <w:t>the premium monies account shall be operated in accordance with any applicable local laws or regulatory requirements and</w:t>
      </w:r>
      <w:r w:rsidR="004A4D7C">
        <w:rPr>
          <w:sz w:val="20"/>
          <w:szCs w:val="20"/>
        </w:rPr>
        <w:t>:</w:t>
      </w:r>
    </w:p>
    <w:p w:rsidR="009C62E5" w:rsidRDefault="00FE1FB5" w:rsidP="00274AAD">
      <w:pPr>
        <w:pStyle w:val="Default"/>
        <w:spacing w:before="120"/>
        <w:ind w:left="2268" w:hanging="850"/>
        <w:rPr>
          <w:sz w:val="20"/>
          <w:szCs w:val="20"/>
        </w:rPr>
      </w:pPr>
      <w:r>
        <w:rPr>
          <w:sz w:val="20"/>
          <w:szCs w:val="20"/>
        </w:rPr>
        <w:t>27</w:t>
      </w:r>
      <w:r w:rsidR="009C62E5">
        <w:rPr>
          <w:sz w:val="20"/>
          <w:szCs w:val="20"/>
        </w:rPr>
        <w:t>.1.4.1</w:t>
      </w:r>
      <w:r w:rsidR="009C62E5">
        <w:rPr>
          <w:sz w:val="20"/>
          <w:szCs w:val="20"/>
        </w:rPr>
        <w:tab/>
        <w:t xml:space="preserve">shall be clearly identified to the bank as a premium monies account; </w:t>
      </w:r>
    </w:p>
    <w:p w:rsidR="009C62E5" w:rsidRDefault="00FE1FB5" w:rsidP="00274AAD">
      <w:pPr>
        <w:pStyle w:val="Default"/>
        <w:spacing w:before="120"/>
        <w:ind w:left="2268" w:hanging="861"/>
        <w:rPr>
          <w:sz w:val="20"/>
          <w:szCs w:val="20"/>
        </w:rPr>
      </w:pPr>
      <w:r>
        <w:rPr>
          <w:sz w:val="20"/>
          <w:szCs w:val="20"/>
        </w:rPr>
        <w:t>27</w:t>
      </w:r>
      <w:r w:rsidR="009C62E5">
        <w:rPr>
          <w:sz w:val="20"/>
          <w:szCs w:val="20"/>
        </w:rPr>
        <w:t xml:space="preserve">.1.4.2 </w:t>
      </w:r>
      <w:r w:rsidR="009C62E5">
        <w:rPr>
          <w:sz w:val="20"/>
          <w:szCs w:val="20"/>
        </w:rPr>
        <w:tab/>
        <w:t xml:space="preserve">may not be used by the Coverholder for any purpose other than for the purpose of settling accounts with the Underwriters (or other insurers with whom the Coverholder does business) or the payment of commissions, premium refunds or claims to clients or any other transactions where expressly authorised by the Underwriters or in accordance with Sub-section </w:t>
      </w:r>
      <w:r>
        <w:rPr>
          <w:sz w:val="20"/>
          <w:szCs w:val="20"/>
        </w:rPr>
        <w:t>27</w:t>
      </w:r>
      <w:r w:rsidR="009C62E5">
        <w:rPr>
          <w:sz w:val="20"/>
          <w:szCs w:val="20"/>
        </w:rPr>
        <w:t xml:space="preserve">.2. For the avoidance of doubt, and without prejudice to the generality of the foregoing, the Coverholder may not invest these monies in any way without the prior written consent of Underwriters; </w:t>
      </w:r>
    </w:p>
    <w:p w:rsidR="00FA2A9C" w:rsidRDefault="00FE1FB5">
      <w:pPr>
        <w:pStyle w:val="Default"/>
        <w:spacing w:before="120"/>
        <w:ind w:left="2268" w:hanging="862"/>
        <w:rPr>
          <w:sz w:val="20"/>
          <w:szCs w:val="20"/>
        </w:rPr>
      </w:pPr>
      <w:r>
        <w:rPr>
          <w:sz w:val="20"/>
          <w:szCs w:val="20"/>
        </w:rPr>
        <w:t>27</w:t>
      </w:r>
      <w:r w:rsidR="009C62E5">
        <w:rPr>
          <w:sz w:val="20"/>
          <w:szCs w:val="20"/>
        </w:rPr>
        <w:t>.1.4.3</w:t>
      </w:r>
      <w:r w:rsidR="009C62E5">
        <w:rPr>
          <w:sz w:val="20"/>
          <w:szCs w:val="20"/>
        </w:rPr>
        <w:tab/>
        <w:t xml:space="preserve">the assets held in the premium monies account may not be commingled with assets in respect of the Coverholder’s general or operating account; </w:t>
      </w:r>
    </w:p>
    <w:p w:rsidR="009C62E5" w:rsidRDefault="00FE1FB5" w:rsidP="00274AAD">
      <w:pPr>
        <w:pStyle w:val="Default"/>
        <w:spacing w:before="120"/>
        <w:ind w:left="1440" w:hanging="731"/>
        <w:rPr>
          <w:sz w:val="20"/>
          <w:szCs w:val="20"/>
        </w:rPr>
      </w:pPr>
      <w:r>
        <w:rPr>
          <w:sz w:val="20"/>
          <w:szCs w:val="20"/>
        </w:rPr>
        <w:t>27</w:t>
      </w:r>
      <w:r w:rsidR="009C62E5">
        <w:rPr>
          <w:sz w:val="20"/>
          <w:szCs w:val="20"/>
        </w:rPr>
        <w:t>.1.5</w:t>
      </w:r>
      <w:r w:rsidR="009C62E5">
        <w:rPr>
          <w:sz w:val="20"/>
          <w:szCs w:val="20"/>
        </w:rPr>
        <w:tab/>
        <w:t xml:space="preserve">shall be identified in the Coverholder’s book of account, separately from other funds similarly held by the Coverholder for other insurers and/or the Underwriters, such book of account to be reconciled on a regular basis, not less than monthly, with records being retained for inspection by the Underwriters or their representatives, who shall have the right at any time, without restriction or limitation to inspect and audit such records, and to make copies or extracts of any such records; </w:t>
      </w:r>
    </w:p>
    <w:p w:rsidR="009C62E5" w:rsidRDefault="00FE1FB5" w:rsidP="00274AAD">
      <w:pPr>
        <w:pStyle w:val="Default"/>
        <w:spacing w:before="120"/>
        <w:ind w:left="1440" w:hanging="731"/>
        <w:rPr>
          <w:sz w:val="20"/>
          <w:szCs w:val="20"/>
        </w:rPr>
      </w:pPr>
      <w:r>
        <w:rPr>
          <w:sz w:val="20"/>
          <w:szCs w:val="20"/>
        </w:rPr>
        <w:t>27</w:t>
      </w:r>
      <w:r w:rsidR="009C62E5">
        <w:rPr>
          <w:sz w:val="20"/>
          <w:szCs w:val="20"/>
        </w:rPr>
        <w:t>.1.6</w:t>
      </w:r>
      <w:r w:rsidR="009C62E5">
        <w:rPr>
          <w:sz w:val="20"/>
          <w:szCs w:val="20"/>
        </w:rPr>
        <w:tab/>
        <w:t xml:space="preserve">the Coverholder shall take all reasonable steps as may be requested by the Underwriters to put the bank on notice as to the nature of the premium monies account and that the bank is not to be entitled to any charge, encumbrance or lien, or right of set-off, combination, </w:t>
      </w:r>
      <w:r w:rsidR="009C62E5" w:rsidRPr="00F63F1E">
        <w:rPr>
          <w:sz w:val="20"/>
          <w:szCs w:val="20"/>
        </w:rPr>
        <w:t xml:space="preserve">compensation or retention against monies standing to the credit of the premium monies account; </w:t>
      </w:r>
    </w:p>
    <w:p w:rsidR="009C62E5" w:rsidRPr="005D6B39" w:rsidRDefault="00FE1FB5" w:rsidP="00274AAD">
      <w:pPr>
        <w:autoSpaceDE w:val="0"/>
        <w:autoSpaceDN w:val="0"/>
        <w:adjustRightInd w:val="0"/>
        <w:spacing w:before="120"/>
        <w:ind w:left="709" w:hanging="709"/>
        <w:rPr>
          <w:rFonts w:ascii="Trebuchet MS" w:hAnsi="Trebuchet MS" w:cs="Trebuchet MS"/>
          <w:color w:val="000000"/>
        </w:rPr>
      </w:pPr>
      <w:r>
        <w:rPr>
          <w:rFonts w:ascii="Trebuchet MS" w:hAnsi="Trebuchet MS" w:cs="Trebuchet MS"/>
          <w:color w:val="000000"/>
        </w:rPr>
        <w:t>27</w:t>
      </w:r>
      <w:r w:rsidR="009C62E5">
        <w:rPr>
          <w:rFonts w:ascii="Trebuchet MS" w:hAnsi="Trebuchet MS" w:cs="Trebuchet MS"/>
          <w:color w:val="000000"/>
        </w:rPr>
        <w:t>.2</w:t>
      </w:r>
      <w:r w:rsidR="009C62E5">
        <w:rPr>
          <w:rFonts w:ascii="Trebuchet MS" w:hAnsi="Trebuchet MS" w:cs="Trebuchet MS"/>
          <w:color w:val="000000"/>
        </w:rPr>
        <w:tab/>
        <w:t>W</w:t>
      </w:r>
      <w:r w:rsidR="009C62E5" w:rsidRPr="00F63F1E">
        <w:rPr>
          <w:rFonts w:ascii="Trebuchet MS" w:hAnsi="Trebuchet MS" w:cs="Trebuchet MS"/>
          <w:color w:val="000000"/>
        </w:rPr>
        <w:t>here required by any statute, law, or regulation, this Section shall also provide authority from the Underwriters for the Coverholder to retain for their own use and benefit any interest which shall accrue, in accordance with the terms of the Agreement, to the a</w:t>
      </w:r>
      <w:r w:rsidR="009C62E5">
        <w:rPr>
          <w:rFonts w:ascii="Trebuchet MS" w:hAnsi="Trebuchet MS" w:cs="Trebuchet MS"/>
          <w:color w:val="000000"/>
        </w:rPr>
        <w:t xml:space="preserve">ccount </w:t>
      </w:r>
      <w:r w:rsidR="009C62E5" w:rsidRPr="00C86114">
        <w:rPr>
          <w:rFonts w:ascii="Trebuchet MS" w:hAnsi="Trebuchet MS" w:cs="Trebuchet MS"/>
          <w:color w:val="000000"/>
        </w:rPr>
        <w:t xml:space="preserve">described in </w:t>
      </w:r>
      <w:r w:rsidR="009C62E5" w:rsidRPr="00C86114">
        <w:rPr>
          <w:rFonts w:ascii="Trebuchet MS" w:hAnsi="Trebuchet MS"/>
        </w:rPr>
        <w:t>Sub-section</w:t>
      </w:r>
      <w:r w:rsidR="009C62E5">
        <w:rPr>
          <w:rFonts w:ascii="Trebuchet MS" w:hAnsi="Trebuchet MS" w:cs="Trebuchet MS"/>
          <w:color w:val="000000"/>
        </w:rPr>
        <w:t xml:space="preserve"> </w:t>
      </w:r>
      <w:r>
        <w:rPr>
          <w:rFonts w:ascii="Trebuchet MS" w:hAnsi="Trebuchet MS" w:cs="Trebuchet MS"/>
          <w:color w:val="000000"/>
        </w:rPr>
        <w:t>27</w:t>
      </w:r>
      <w:r w:rsidR="009C62E5" w:rsidRPr="00C86114">
        <w:rPr>
          <w:rFonts w:ascii="Trebuchet MS" w:hAnsi="Trebuchet MS" w:cs="Trebuchet MS"/>
          <w:color w:val="000000"/>
        </w:rPr>
        <w:t>.</w:t>
      </w:r>
      <w:r w:rsidR="009C62E5">
        <w:rPr>
          <w:rFonts w:ascii="Trebuchet MS" w:hAnsi="Trebuchet MS" w:cs="Trebuchet MS"/>
          <w:color w:val="000000"/>
        </w:rPr>
        <w:t>1.</w:t>
      </w:r>
      <w:r w:rsidR="009C62E5" w:rsidRPr="00C86114">
        <w:rPr>
          <w:rFonts w:ascii="Trebuchet MS" w:hAnsi="Trebuchet MS" w:cs="Trebuchet MS"/>
          <w:color w:val="000000"/>
        </w:rPr>
        <w:t>2.</w:t>
      </w:r>
    </w:p>
    <w:bookmarkEnd w:id="32"/>
    <w:bookmarkEnd w:id="33"/>
    <w:p w:rsidR="009C62E5" w:rsidRDefault="009C62E5" w:rsidP="00D34A78">
      <w:pPr>
        <w:spacing w:before="120"/>
        <w:jc w:val="both"/>
        <w:rPr>
          <w:rFonts w:ascii="Trebuchet MS" w:hAnsi="Trebuchet MS"/>
        </w:rPr>
      </w:pPr>
    </w:p>
    <w:p w:rsidR="009C62E5" w:rsidRDefault="009C62E5" w:rsidP="00D34A78">
      <w:pPr>
        <w:pStyle w:val="Flush2"/>
        <w:ind w:left="0"/>
        <w:jc w:val="both"/>
        <w:rPr>
          <w:rFonts w:ascii="Trebuchet MS" w:hAnsi="Trebuchet MS"/>
        </w:rPr>
      </w:pPr>
    </w:p>
    <w:p w:rsidR="00A457D4" w:rsidRDefault="00A457D4" w:rsidP="00D34A78">
      <w:pPr>
        <w:pStyle w:val="Flush2"/>
        <w:ind w:left="0"/>
        <w:jc w:val="both"/>
        <w:rPr>
          <w:rFonts w:ascii="Trebuchet MS" w:hAnsi="Trebuchet MS"/>
        </w:rPr>
      </w:pPr>
    </w:p>
    <w:p w:rsidR="009C62E5" w:rsidRPr="00D34A78" w:rsidRDefault="009C62E5" w:rsidP="00D34A78">
      <w:pPr>
        <w:tabs>
          <w:tab w:val="num" w:pos="720"/>
        </w:tabs>
        <w:spacing w:before="120"/>
        <w:ind w:right="-45"/>
        <w:jc w:val="both"/>
        <w:rPr>
          <w:rFonts w:ascii="Trebuchet MS" w:hAnsi="Trebuchet MS"/>
          <w:b/>
          <w:iCs/>
          <w:u w:val="single"/>
        </w:rPr>
      </w:pPr>
      <w:r>
        <w:rPr>
          <w:rFonts w:ascii="Trebuchet MS" w:hAnsi="Trebuchet MS"/>
          <w:b/>
          <w:iCs/>
          <w:u w:val="single"/>
        </w:rPr>
        <w:lastRenderedPageBreak/>
        <w:t>COMPLIANCE, REGULATORY AND GENERAL REQUIREMENTS</w:t>
      </w:r>
    </w:p>
    <w:p w:rsidR="00FA2A9C" w:rsidRDefault="00FA2A9C">
      <w:pPr>
        <w:pStyle w:val="Flush2"/>
        <w:ind w:left="0"/>
        <w:jc w:val="both"/>
        <w:rPr>
          <w:rFonts w:ascii="Trebuchet MS" w:hAnsi="Trebuchet MS"/>
        </w:rPr>
      </w:pPr>
    </w:p>
    <w:p w:rsidR="00FA2A9C" w:rsidRDefault="00FA2A9C">
      <w:pPr>
        <w:pStyle w:val="Flush2"/>
        <w:ind w:left="0"/>
        <w:jc w:val="both"/>
        <w:rPr>
          <w:rFonts w:ascii="Trebuchet MS" w:hAnsi="Trebuchet MS"/>
        </w:rPr>
      </w:pPr>
    </w:p>
    <w:p w:rsidR="009C62E5" w:rsidRDefault="009C62E5" w:rsidP="00D34A78">
      <w:pPr>
        <w:pStyle w:val="Heading2"/>
        <w:jc w:val="both"/>
        <w:rPr>
          <w:rFonts w:ascii="Trebuchet MS" w:hAnsi="Trebuchet MS"/>
        </w:rPr>
      </w:pPr>
      <w:r>
        <w:rPr>
          <w:rFonts w:ascii="Trebuchet MS" w:hAnsi="Trebuchet MS"/>
        </w:rPr>
        <w:t xml:space="preserve">SECTION </w:t>
      </w:r>
      <w:r w:rsidR="00FE1FB5">
        <w:rPr>
          <w:rFonts w:ascii="Trebuchet MS" w:hAnsi="Trebuchet MS"/>
        </w:rPr>
        <w:t>28</w:t>
      </w:r>
    </w:p>
    <w:p w:rsidR="009C62E5" w:rsidRDefault="009C62E5" w:rsidP="00D34A78">
      <w:pPr>
        <w:pStyle w:val="SectionHead"/>
        <w:keepNext/>
        <w:spacing w:before="120"/>
        <w:jc w:val="both"/>
        <w:outlineLvl w:val="0"/>
        <w:rPr>
          <w:rFonts w:ascii="Trebuchet MS" w:hAnsi="Trebuchet MS"/>
        </w:rPr>
      </w:pPr>
      <w:r>
        <w:rPr>
          <w:rFonts w:ascii="Trebuchet MS" w:hAnsi="Trebuchet MS"/>
        </w:rPr>
        <w:t>LICENCES AND TAXES</w:t>
      </w:r>
    </w:p>
    <w:p w:rsidR="009C62E5" w:rsidRDefault="00FE1FB5" w:rsidP="00D34A78">
      <w:pPr>
        <w:pStyle w:val="Flush2"/>
        <w:spacing w:before="120"/>
        <w:ind w:hanging="720"/>
        <w:jc w:val="both"/>
        <w:rPr>
          <w:rFonts w:ascii="Trebuchet MS" w:hAnsi="Trebuchet MS"/>
        </w:rPr>
      </w:pPr>
      <w:r>
        <w:rPr>
          <w:rFonts w:ascii="Trebuchet MS" w:hAnsi="Trebuchet MS"/>
        </w:rPr>
        <w:t>28</w:t>
      </w:r>
      <w:r w:rsidR="009C62E5">
        <w:rPr>
          <w:rFonts w:ascii="Trebuchet MS" w:hAnsi="Trebuchet MS"/>
        </w:rPr>
        <w:t>.1</w:t>
      </w:r>
      <w:r w:rsidR="009C62E5">
        <w:rPr>
          <w:rFonts w:ascii="Trebuchet MS" w:hAnsi="Trebuchet MS"/>
        </w:rPr>
        <w:tab/>
        <w:t>It is the responsibility of the Coverholder in respect of</w:t>
      </w:r>
      <w:r w:rsidR="00A113C2">
        <w:rPr>
          <w:rFonts w:ascii="Trebuchet MS" w:hAnsi="Trebuchet MS"/>
        </w:rPr>
        <w:t xml:space="preserve"> performing its duties </w:t>
      </w:r>
      <w:r w:rsidR="009C62E5">
        <w:rPr>
          <w:rFonts w:ascii="Trebuchet MS" w:hAnsi="Trebuchet MS"/>
        </w:rPr>
        <w:t>under the Agreement</w:t>
      </w:r>
      <w:r w:rsidR="004A4D7C">
        <w:rPr>
          <w:rFonts w:ascii="Trebuchet MS" w:hAnsi="Trebuchet MS"/>
        </w:rPr>
        <w:t>:</w:t>
      </w:r>
    </w:p>
    <w:p w:rsidR="009C62E5" w:rsidRDefault="00FE1FB5" w:rsidP="00D34A78">
      <w:pPr>
        <w:pStyle w:val="Flush2"/>
        <w:spacing w:before="120"/>
        <w:ind w:left="1440" w:hanging="720"/>
        <w:jc w:val="both"/>
        <w:rPr>
          <w:rFonts w:ascii="Trebuchet MS" w:hAnsi="Trebuchet MS"/>
        </w:rPr>
      </w:pPr>
      <w:r>
        <w:rPr>
          <w:rFonts w:ascii="Trebuchet MS" w:hAnsi="Trebuchet MS"/>
        </w:rPr>
        <w:t>28</w:t>
      </w:r>
      <w:r w:rsidR="009C62E5">
        <w:rPr>
          <w:rFonts w:ascii="Trebuchet MS" w:hAnsi="Trebuchet MS"/>
        </w:rPr>
        <w:t>.1.1</w:t>
      </w:r>
      <w:r w:rsidR="009C62E5">
        <w:rPr>
          <w:rFonts w:ascii="Trebuchet MS" w:hAnsi="Trebuchet MS"/>
        </w:rPr>
        <w:tab/>
      </w:r>
      <w:r w:rsidR="009C62E5" w:rsidRPr="00F16719">
        <w:rPr>
          <w:rFonts w:ascii="Trebuchet MS" w:hAnsi="Trebuchet MS"/>
        </w:rPr>
        <w:t xml:space="preserve">to ensure that it </w:t>
      </w:r>
      <w:r w:rsidR="00A113C2">
        <w:rPr>
          <w:rFonts w:ascii="Trebuchet MS" w:hAnsi="Trebuchet MS"/>
        </w:rPr>
        <w:t xml:space="preserve">(and where relevant its directors, officers, partners or other individuals named in the Agreement) </w:t>
      </w:r>
      <w:r w:rsidR="009C62E5" w:rsidRPr="00F16719">
        <w:rPr>
          <w:rFonts w:ascii="Trebuchet MS" w:hAnsi="Trebuchet MS"/>
        </w:rPr>
        <w:t>maintains all necessary licences, authorisations</w:t>
      </w:r>
      <w:r w:rsidR="00A113C2">
        <w:rPr>
          <w:rFonts w:ascii="Trebuchet MS" w:hAnsi="Trebuchet MS"/>
        </w:rPr>
        <w:t>,</w:t>
      </w:r>
      <w:r w:rsidR="009C62E5" w:rsidRPr="00F16719">
        <w:rPr>
          <w:rFonts w:ascii="Trebuchet MS" w:hAnsi="Trebuchet MS"/>
        </w:rPr>
        <w:t xml:space="preserve"> </w:t>
      </w:r>
      <w:r w:rsidR="00A113C2">
        <w:rPr>
          <w:rFonts w:ascii="Trebuchet MS" w:hAnsi="Trebuchet MS"/>
        </w:rPr>
        <w:t xml:space="preserve">registrations </w:t>
      </w:r>
      <w:r w:rsidR="007B79CE">
        <w:rPr>
          <w:rFonts w:ascii="Trebuchet MS" w:hAnsi="Trebuchet MS"/>
        </w:rPr>
        <w:t>and</w:t>
      </w:r>
      <w:r w:rsidR="00A113C2">
        <w:rPr>
          <w:rFonts w:ascii="Trebuchet MS" w:hAnsi="Trebuchet MS"/>
        </w:rPr>
        <w:t xml:space="preserve"> qualifications</w:t>
      </w:r>
      <w:r w:rsidR="009C62E5" w:rsidRPr="00F16719">
        <w:rPr>
          <w:rFonts w:ascii="Trebuchet MS" w:hAnsi="Trebuchet MS"/>
        </w:rPr>
        <w:t xml:space="preserve"> </w:t>
      </w:r>
      <w:r w:rsidR="009C62E5">
        <w:rPr>
          <w:rFonts w:ascii="Trebuchet MS" w:hAnsi="Trebuchet MS"/>
        </w:rPr>
        <w:t>in order to perform its duties under the Agreement and where necessary to ensure that all insurances bound are accepted through a properly licen</w:t>
      </w:r>
      <w:r w:rsidR="00F13016">
        <w:rPr>
          <w:rFonts w:ascii="Trebuchet MS" w:hAnsi="Trebuchet MS"/>
        </w:rPr>
        <w:t>c</w:t>
      </w:r>
      <w:r w:rsidR="009C62E5">
        <w:rPr>
          <w:rFonts w:ascii="Trebuchet MS" w:hAnsi="Trebuchet MS"/>
        </w:rPr>
        <w:t xml:space="preserve">ed intermediary; and </w:t>
      </w:r>
    </w:p>
    <w:p w:rsidR="009C62E5" w:rsidRDefault="00FE1FB5" w:rsidP="00D34A78">
      <w:pPr>
        <w:pStyle w:val="Flush2"/>
        <w:spacing w:before="120"/>
        <w:ind w:left="1440" w:hanging="720"/>
        <w:jc w:val="both"/>
        <w:rPr>
          <w:rFonts w:ascii="Trebuchet MS" w:hAnsi="Trebuchet MS"/>
        </w:rPr>
      </w:pPr>
      <w:r>
        <w:rPr>
          <w:rFonts w:ascii="Trebuchet MS" w:hAnsi="Trebuchet MS"/>
        </w:rPr>
        <w:t>28</w:t>
      </w:r>
      <w:r w:rsidR="009C62E5">
        <w:rPr>
          <w:rFonts w:ascii="Trebuchet MS" w:hAnsi="Trebuchet MS"/>
        </w:rPr>
        <w:t>.1.2</w:t>
      </w:r>
      <w:r w:rsidR="009C62E5">
        <w:rPr>
          <w:rFonts w:ascii="Trebuchet MS" w:hAnsi="Trebuchet MS"/>
        </w:rPr>
        <w:tab/>
        <w:t>to ensure the collection and forwarding to the Underwriters of any tax(es) due from insureds and disbursement of any refunds of such tax(es) due to insureds;</w:t>
      </w:r>
    </w:p>
    <w:p w:rsidR="009C62E5" w:rsidRDefault="00FE1FB5" w:rsidP="00D34A78">
      <w:pPr>
        <w:pStyle w:val="Flush2"/>
        <w:spacing w:before="120"/>
        <w:ind w:left="1440" w:hanging="720"/>
        <w:jc w:val="both"/>
        <w:rPr>
          <w:rFonts w:ascii="Trebuchet MS" w:hAnsi="Trebuchet MS"/>
        </w:rPr>
      </w:pPr>
      <w:r>
        <w:rPr>
          <w:rFonts w:ascii="Trebuchet MS" w:hAnsi="Trebuchet MS"/>
        </w:rPr>
        <w:t>28</w:t>
      </w:r>
      <w:r w:rsidR="009C62E5">
        <w:rPr>
          <w:rFonts w:ascii="Trebuchet MS" w:hAnsi="Trebuchet MS"/>
        </w:rPr>
        <w:t>.1.3</w:t>
      </w:r>
      <w:r w:rsidR="009C62E5">
        <w:rPr>
          <w:rFonts w:ascii="Trebuchet MS" w:hAnsi="Trebuchet MS"/>
        </w:rPr>
        <w:tab/>
      </w:r>
      <w:r w:rsidR="009C62E5">
        <w:rPr>
          <w:rFonts w:ascii="Trebuchet MS" w:hAnsi="Trebuchet MS" w:cs="Trebuchet MS"/>
          <w:lang w:eastAsia="en-GB"/>
        </w:rPr>
        <w:t>where required by local law, to collect tax(es) due from insureds and pay tax(es) to the appropriate authorities and to make any necessary returns and to ensure any disbursements of refunds of such taxes are made to insureds;</w:t>
      </w:r>
    </w:p>
    <w:p w:rsidR="009C62E5" w:rsidRDefault="00FE1FB5" w:rsidP="00D34A78">
      <w:pPr>
        <w:pStyle w:val="Flush2"/>
        <w:spacing w:before="120"/>
        <w:ind w:hanging="720"/>
        <w:jc w:val="both"/>
        <w:rPr>
          <w:rFonts w:ascii="Trebuchet MS" w:hAnsi="Trebuchet MS"/>
        </w:rPr>
      </w:pPr>
      <w:r>
        <w:rPr>
          <w:rFonts w:ascii="Trebuchet MS" w:hAnsi="Trebuchet MS"/>
        </w:rPr>
        <w:t>28</w:t>
      </w:r>
      <w:r w:rsidR="009C62E5">
        <w:rPr>
          <w:rFonts w:ascii="Trebuchet MS" w:hAnsi="Trebuchet MS"/>
        </w:rPr>
        <w:t>.2</w:t>
      </w:r>
      <w:r w:rsidR="009C62E5">
        <w:rPr>
          <w:rFonts w:ascii="Trebuchet MS" w:hAnsi="Trebuchet MS"/>
        </w:rPr>
        <w:tab/>
        <w:t>All applicable tax(es) shall be shown separately on the documentation issued to the insured and not concealed from the insured or the Underwriters;</w:t>
      </w:r>
    </w:p>
    <w:p w:rsidR="009C62E5" w:rsidRDefault="00FE1FB5" w:rsidP="00D34A78">
      <w:pPr>
        <w:pStyle w:val="Flush2"/>
        <w:spacing w:before="120"/>
        <w:ind w:hanging="720"/>
        <w:jc w:val="both"/>
        <w:rPr>
          <w:rFonts w:ascii="Trebuchet MS" w:hAnsi="Trebuchet MS"/>
        </w:rPr>
      </w:pPr>
      <w:r>
        <w:rPr>
          <w:rFonts w:ascii="Trebuchet MS" w:hAnsi="Trebuchet MS"/>
        </w:rPr>
        <w:t>28</w:t>
      </w:r>
      <w:r w:rsidR="009C62E5">
        <w:rPr>
          <w:rFonts w:ascii="Trebuchet MS" w:hAnsi="Trebuchet MS"/>
        </w:rPr>
        <w:t>.3</w:t>
      </w:r>
      <w:r w:rsidR="009C62E5">
        <w:rPr>
          <w:rFonts w:ascii="Trebuchet MS" w:hAnsi="Trebuchet MS"/>
        </w:rPr>
        <w:tab/>
        <w:t>The Coverholder shall promptly notify the Underwriters of any tax inspection or audit in relation to the Agreement or any insurance bound under the Agreement and of the results of such inspection or audit.</w:t>
      </w:r>
    </w:p>
    <w:p w:rsidR="009C62E5" w:rsidRDefault="009C62E5" w:rsidP="00A457D4">
      <w:pPr>
        <w:tabs>
          <w:tab w:val="num" w:pos="720"/>
        </w:tabs>
        <w:ind w:right="-45"/>
        <w:jc w:val="both"/>
        <w:rPr>
          <w:rFonts w:ascii="Trebuchet MS" w:hAnsi="Trebuchet MS"/>
          <w:iCs/>
        </w:rPr>
      </w:pPr>
    </w:p>
    <w:p w:rsidR="00FA2A9C" w:rsidRDefault="00FA2A9C" w:rsidP="00A457D4">
      <w:pPr>
        <w:jc w:val="both"/>
        <w:rPr>
          <w:rFonts w:ascii="Trebuchet MS" w:hAnsi="Trebuchet MS"/>
        </w:rPr>
      </w:pPr>
    </w:p>
    <w:p w:rsidR="009C62E5" w:rsidRDefault="009C62E5" w:rsidP="00853809">
      <w:pPr>
        <w:pStyle w:val="Heading2"/>
        <w:jc w:val="both"/>
        <w:rPr>
          <w:rFonts w:ascii="Trebuchet MS" w:hAnsi="Trebuchet MS"/>
        </w:rPr>
      </w:pPr>
      <w:r>
        <w:rPr>
          <w:rFonts w:ascii="Trebuchet MS" w:hAnsi="Trebuchet MS"/>
        </w:rPr>
        <w:t xml:space="preserve">SECTION </w:t>
      </w:r>
      <w:r w:rsidR="00FE1FB5">
        <w:rPr>
          <w:rFonts w:ascii="Trebuchet MS" w:hAnsi="Trebuchet MS"/>
        </w:rPr>
        <w:t>29</w:t>
      </w:r>
    </w:p>
    <w:p w:rsidR="009C62E5" w:rsidRDefault="009C62E5" w:rsidP="00853809">
      <w:pPr>
        <w:pStyle w:val="SectionHead"/>
        <w:keepNext/>
        <w:spacing w:before="120"/>
        <w:jc w:val="both"/>
        <w:outlineLvl w:val="0"/>
        <w:rPr>
          <w:rFonts w:ascii="Trebuchet MS" w:hAnsi="Trebuchet MS"/>
        </w:rPr>
      </w:pPr>
      <w:bookmarkStart w:id="34" w:name="_Toc438631347"/>
      <w:bookmarkStart w:id="35" w:name="_Toc468873588"/>
      <w:r>
        <w:rPr>
          <w:rFonts w:ascii="Trebuchet MS" w:hAnsi="Trebuchet MS"/>
        </w:rPr>
        <w:t>FEES AND CHARGES</w:t>
      </w:r>
      <w:bookmarkEnd w:id="34"/>
      <w:bookmarkEnd w:id="35"/>
    </w:p>
    <w:p w:rsidR="009C62E5" w:rsidRDefault="00FE1FB5" w:rsidP="00853809">
      <w:pPr>
        <w:pStyle w:val="BodyText3"/>
        <w:ind w:left="720" w:hanging="720"/>
        <w:rPr>
          <w:rFonts w:ascii="Trebuchet MS" w:hAnsi="Trebuchet MS"/>
          <w:color w:val="auto"/>
        </w:rPr>
      </w:pPr>
      <w:r>
        <w:rPr>
          <w:rFonts w:ascii="Trebuchet MS" w:hAnsi="Trebuchet MS"/>
          <w:color w:val="auto"/>
        </w:rPr>
        <w:t>29</w:t>
      </w:r>
      <w:r w:rsidR="009C62E5">
        <w:rPr>
          <w:rFonts w:ascii="Trebuchet MS" w:hAnsi="Trebuchet MS"/>
          <w:color w:val="auto"/>
        </w:rPr>
        <w:t>.1</w:t>
      </w:r>
      <w:r w:rsidR="009C62E5">
        <w:rPr>
          <w:rFonts w:ascii="Trebuchet MS" w:hAnsi="Trebuchet MS"/>
          <w:color w:val="auto"/>
        </w:rPr>
        <w:tab/>
        <w:t>Policy, service and other fees and charges applied by the Coverholder shall not breach any local law(s) or regulation</w:t>
      </w:r>
      <w:r w:rsidR="000A614D">
        <w:rPr>
          <w:rFonts w:ascii="Trebuchet MS" w:hAnsi="Trebuchet MS"/>
          <w:color w:val="auto"/>
        </w:rPr>
        <w:t>(</w:t>
      </w:r>
      <w:r w:rsidR="009C62E5">
        <w:rPr>
          <w:rFonts w:ascii="Trebuchet MS" w:hAnsi="Trebuchet MS"/>
          <w:color w:val="auto"/>
        </w:rPr>
        <w:t>s</w:t>
      </w:r>
      <w:r w:rsidR="000A614D">
        <w:rPr>
          <w:rFonts w:ascii="Trebuchet MS" w:hAnsi="Trebuchet MS"/>
          <w:color w:val="auto"/>
        </w:rPr>
        <w:t>)</w:t>
      </w:r>
      <w:r w:rsidR="009C62E5">
        <w:rPr>
          <w:rFonts w:ascii="Trebuchet MS" w:hAnsi="Trebuchet MS"/>
          <w:color w:val="auto"/>
        </w:rPr>
        <w:t xml:space="preserve">.  All such policy, service and other fees and charges </w:t>
      </w:r>
      <w:r w:rsidR="009C62E5" w:rsidRPr="00C86114">
        <w:rPr>
          <w:rFonts w:ascii="Trebuchet MS" w:hAnsi="Trebuchet MS"/>
          <w:color w:val="auto"/>
        </w:rPr>
        <w:t>shall be shown separately on the documentation issued to the insured and not concealed from the insured or the Underwriters</w:t>
      </w:r>
      <w:r w:rsidR="009C62E5" w:rsidRPr="002174B5">
        <w:rPr>
          <w:rFonts w:ascii="Trebuchet MS" w:hAnsi="Trebuchet MS"/>
          <w:color w:val="auto"/>
        </w:rPr>
        <w:t>.</w:t>
      </w:r>
    </w:p>
    <w:p w:rsidR="009C62E5" w:rsidRDefault="009C62E5" w:rsidP="00A457D4">
      <w:pPr>
        <w:jc w:val="both"/>
        <w:rPr>
          <w:rFonts w:ascii="Trebuchet MS" w:hAnsi="Trebuchet MS"/>
        </w:rPr>
      </w:pPr>
    </w:p>
    <w:p w:rsidR="009C62E5" w:rsidRDefault="009C62E5" w:rsidP="00A457D4">
      <w:pPr>
        <w:ind w:right="-45"/>
        <w:jc w:val="both"/>
        <w:rPr>
          <w:rFonts w:ascii="Trebuchet MS" w:hAnsi="Trebuchet MS"/>
        </w:rPr>
      </w:pPr>
    </w:p>
    <w:p w:rsidR="009C62E5" w:rsidRDefault="009C62E5" w:rsidP="005E22B2">
      <w:pPr>
        <w:pStyle w:val="Heading2"/>
        <w:jc w:val="both"/>
        <w:rPr>
          <w:rFonts w:ascii="Trebuchet MS" w:hAnsi="Trebuchet MS"/>
        </w:rPr>
      </w:pPr>
      <w:r>
        <w:rPr>
          <w:rFonts w:ascii="Trebuchet MS" w:hAnsi="Trebuchet MS"/>
        </w:rPr>
        <w:t>SECTION 3</w:t>
      </w:r>
      <w:r w:rsidR="00FE1FB5">
        <w:rPr>
          <w:rFonts w:ascii="Trebuchet MS" w:hAnsi="Trebuchet MS"/>
        </w:rPr>
        <w:t>0</w:t>
      </w:r>
    </w:p>
    <w:p w:rsidR="009C62E5" w:rsidRPr="002D47E2" w:rsidRDefault="009C62E5" w:rsidP="005E22B2">
      <w:pPr>
        <w:pStyle w:val="SectionHead"/>
        <w:keepNext/>
        <w:spacing w:before="120"/>
        <w:jc w:val="both"/>
        <w:outlineLvl w:val="0"/>
        <w:rPr>
          <w:rFonts w:ascii="Trebuchet MS" w:hAnsi="Trebuchet MS"/>
          <w:b w:val="0"/>
        </w:rPr>
      </w:pPr>
      <w:r w:rsidRPr="002D47E2">
        <w:rPr>
          <w:rFonts w:ascii="Trebuchet MS" w:hAnsi="Trebuchet MS"/>
        </w:rPr>
        <w:t>INDEMNITY INSURANCE</w:t>
      </w:r>
    </w:p>
    <w:p w:rsidR="009C62E5" w:rsidRDefault="009C62E5" w:rsidP="005E22B2">
      <w:pPr>
        <w:pStyle w:val="BodyTextIndent2"/>
        <w:rPr>
          <w:rFonts w:ascii="Trebuchet MS" w:hAnsi="Trebuchet MS"/>
        </w:rPr>
      </w:pPr>
      <w:r>
        <w:rPr>
          <w:rFonts w:ascii="Trebuchet MS" w:hAnsi="Trebuchet MS"/>
        </w:rPr>
        <w:t>3</w:t>
      </w:r>
      <w:r w:rsidR="00FE1FB5">
        <w:rPr>
          <w:rFonts w:ascii="Trebuchet MS" w:hAnsi="Trebuchet MS"/>
        </w:rPr>
        <w:t>0</w:t>
      </w:r>
      <w:r>
        <w:rPr>
          <w:rFonts w:ascii="Trebuchet MS" w:hAnsi="Trebuchet MS"/>
        </w:rPr>
        <w:t>.1</w:t>
      </w:r>
      <w:r>
        <w:rPr>
          <w:rFonts w:ascii="Trebuchet MS" w:hAnsi="Trebuchet MS"/>
        </w:rPr>
        <w:tab/>
        <w:t>The Coverholder shall maintain, for the duration of the Agreement, indemnity insurance acceptable to the Underwriters providing coverage in connection with the operation of the Agreement for any liability arising out of negligent acts, errors or omissions by the Coverholder including any past or present director, officer, partner or employee of the Coverholder;</w:t>
      </w:r>
    </w:p>
    <w:p w:rsidR="009C62E5" w:rsidRDefault="009C62E5" w:rsidP="005E22B2">
      <w:pPr>
        <w:spacing w:before="120"/>
        <w:ind w:left="720" w:hanging="720"/>
        <w:jc w:val="both"/>
        <w:rPr>
          <w:rFonts w:ascii="Trebuchet MS" w:hAnsi="Trebuchet MS"/>
        </w:rPr>
      </w:pPr>
      <w:r>
        <w:rPr>
          <w:rFonts w:ascii="Trebuchet MS" w:hAnsi="Trebuchet MS"/>
        </w:rPr>
        <w:t>3</w:t>
      </w:r>
      <w:r w:rsidR="00FE1FB5">
        <w:rPr>
          <w:rFonts w:ascii="Trebuchet MS" w:hAnsi="Trebuchet MS"/>
        </w:rPr>
        <w:t>0</w:t>
      </w:r>
      <w:r>
        <w:rPr>
          <w:rFonts w:ascii="Trebuchet MS" w:hAnsi="Trebuchet MS"/>
        </w:rPr>
        <w:t>.2</w:t>
      </w:r>
      <w:r>
        <w:rPr>
          <w:rFonts w:ascii="Trebuchet MS" w:hAnsi="Trebuchet MS"/>
        </w:rPr>
        <w:tab/>
        <w:t>The Coverholder shall provide the Underwriters or their representatives with evidence acceptable to the Underwriters confirming such insurance if requested;</w:t>
      </w:r>
    </w:p>
    <w:p w:rsidR="009C62E5" w:rsidRDefault="009C62E5" w:rsidP="005E22B2">
      <w:pPr>
        <w:pStyle w:val="LongIndent"/>
        <w:spacing w:before="120"/>
        <w:jc w:val="both"/>
        <w:rPr>
          <w:rFonts w:ascii="Trebuchet MS" w:hAnsi="Trebuchet MS"/>
        </w:rPr>
      </w:pPr>
      <w:r>
        <w:rPr>
          <w:rFonts w:ascii="Trebuchet MS" w:hAnsi="Trebuchet MS"/>
        </w:rPr>
        <w:t>3</w:t>
      </w:r>
      <w:r w:rsidR="00FE1FB5">
        <w:rPr>
          <w:rFonts w:ascii="Trebuchet MS" w:hAnsi="Trebuchet MS"/>
        </w:rPr>
        <w:t>0</w:t>
      </w:r>
      <w:r>
        <w:rPr>
          <w:rFonts w:ascii="Trebuchet MS" w:hAnsi="Trebuchet MS"/>
        </w:rPr>
        <w:t>.3</w:t>
      </w:r>
      <w:r>
        <w:rPr>
          <w:rFonts w:ascii="Trebuchet MS" w:hAnsi="Trebuchet MS"/>
        </w:rPr>
        <w:tab/>
        <w:t>The Coverholder shall inform the Underwriters of any changes to the indemnity insurance providing coverage in connection with the operation of the Agreement.</w:t>
      </w:r>
    </w:p>
    <w:p w:rsidR="009C62E5" w:rsidRDefault="009C62E5" w:rsidP="00D34A78">
      <w:pPr>
        <w:ind w:right="-45"/>
        <w:jc w:val="both"/>
        <w:rPr>
          <w:rFonts w:ascii="Trebuchet MS" w:hAnsi="Trebuchet MS"/>
        </w:rPr>
      </w:pPr>
    </w:p>
    <w:p w:rsidR="009C62E5" w:rsidRDefault="009C62E5" w:rsidP="00D34A78">
      <w:pPr>
        <w:ind w:right="-45"/>
        <w:jc w:val="both"/>
        <w:rPr>
          <w:rFonts w:ascii="Trebuchet MS" w:hAnsi="Trebuchet MS"/>
        </w:rPr>
      </w:pPr>
    </w:p>
    <w:p w:rsidR="009C62E5" w:rsidRPr="00372EF8" w:rsidRDefault="009C62E5" w:rsidP="005E22B2">
      <w:pPr>
        <w:pStyle w:val="Heading2"/>
        <w:jc w:val="both"/>
        <w:rPr>
          <w:rFonts w:ascii="Trebuchet MS" w:hAnsi="Trebuchet MS"/>
        </w:rPr>
      </w:pPr>
      <w:r w:rsidRPr="00372EF8">
        <w:rPr>
          <w:rFonts w:ascii="Trebuchet MS" w:hAnsi="Trebuchet MS"/>
        </w:rPr>
        <w:t xml:space="preserve">SECTION </w:t>
      </w:r>
      <w:r>
        <w:rPr>
          <w:rFonts w:ascii="Trebuchet MS" w:hAnsi="Trebuchet MS"/>
        </w:rPr>
        <w:t>3</w:t>
      </w:r>
      <w:r w:rsidR="00FE1FB5">
        <w:rPr>
          <w:rFonts w:ascii="Trebuchet MS" w:hAnsi="Trebuchet MS"/>
        </w:rPr>
        <w:t>1</w:t>
      </w:r>
    </w:p>
    <w:p w:rsidR="009C62E5" w:rsidRPr="005D6B39" w:rsidRDefault="009C62E5" w:rsidP="005E22B2">
      <w:pPr>
        <w:pStyle w:val="LongIndent"/>
        <w:spacing w:before="120"/>
        <w:jc w:val="both"/>
        <w:rPr>
          <w:rFonts w:ascii="Trebuchet MS" w:hAnsi="Trebuchet MS"/>
          <w:b/>
        </w:rPr>
      </w:pPr>
      <w:r w:rsidRPr="00372EF8">
        <w:rPr>
          <w:rStyle w:val="DeltaViewInsertion"/>
          <w:rFonts w:ascii="Trebuchet MS" w:hAnsi="Trebuchet MS" w:cs="Trebuchet MS"/>
          <w:bCs/>
          <w:color w:val="auto"/>
          <w:u w:val="none"/>
        </w:rPr>
        <w:t>BUSINESS CONTINUITY</w:t>
      </w:r>
      <w:r w:rsidRPr="00C86114">
        <w:rPr>
          <w:rFonts w:ascii="Trebuchet MS" w:hAnsi="Trebuchet MS"/>
          <w:b/>
        </w:rPr>
        <w:t xml:space="preserve"> </w:t>
      </w:r>
    </w:p>
    <w:p w:rsidR="00BA6F10" w:rsidRPr="00BA6F10" w:rsidRDefault="009C62E5" w:rsidP="00BA6F10">
      <w:pPr>
        <w:pStyle w:val="LongIndent"/>
        <w:spacing w:before="120"/>
        <w:jc w:val="both"/>
        <w:rPr>
          <w:rStyle w:val="DeltaViewDeletion"/>
          <w:rFonts w:ascii="Trebuchet MS" w:hAnsi="Trebuchet MS" w:cs="Trebuchet MS"/>
          <w:bCs/>
          <w:strike w:val="0"/>
          <w:color w:val="auto"/>
        </w:rPr>
      </w:pPr>
      <w:bookmarkStart w:id="36" w:name="_DV_C67"/>
      <w:r>
        <w:rPr>
          <w:rStyle w:val="DeltaViewInsertion"/>
          <w:rFonts w:ascii="Trebuchet MS" w:hAnsi="Trebuchet MS" w:cs="Trebuchet MS"/>
          <w:b w:val="0"/>
          <w:bCs/>
          <w:color w:val="auto"/>
          <w:u w:val="none"/>
        </w:rPr>
        <w:t>3</w:t>
      </w:r>
      <w:r w:rsidR="00FE1FB5">
        <w:rPr>
          <w:rStyle w:val="DeltaViewInsertion"/>
          <w:rFonts w:ascii="Trebuchet MS" w:hAnsi="Trebuchet MS" w:cs="Trebuchet MS"/>
          <w:b w:val="0"/>
          <w:bCs/>
          <w:color w:val="auto"/>
          <w:u w:val="none"/>
        </w:rPr>
        <w:t>1</w:t>
      </w:r>
      <w:r>
        <w:rPr>
          <w:rStyle w:val="DeltaViewInsertion"/>
          <w:rFonts w:ascii="Trebuchet MS" w:hAnsi="Trebuchet MS" w:cs="Trebuchet MS"/>
          <w:b w:val="0"/>
          <w:bCs/>
          <w:color w:val="auto"/>
          <w:u w:val="none"/>
        </w:rPr>
        <w:t>.1</w:t>
      </w:r>
      <w:r w:rsidRPr="002D47E2">
        <w:rPr>
          <w:rStyle w:val="DeltaViewInsertion"/>
          <w:rFonts w:ascii="Trebuchet MS" w:hAnsi="Trebuchet MS" w:cs="Trebuchet MS"/>
          <w:b w:val="0"/>
          <w:bCs/>
          <w:color w:val="auto"/>
          <w:u w:val="none"/>
        </w:rPr>
        <w:tab/>
      </w:r>
      <w:bookmarkEnd w:id="36"/>
      <w:r w:rsidR="00BA6F10" w:rsidRPr="00442720">
        <w:rPr>
          <w:rStyle w:val="DeltaViewDeletion"/>
          <w:rFonts w:ascii="Trebuchet MS" w:hAnsi="Trebuchet MS"/>
          <w:strike w:val="0"/>
          <w:color w:val="auto"/>
        </w:rPr>
        <w:t xml:space="preserve">The Coverholder shall maintain and implement an adequate business continuity and disaster recovery plan, a copy of which shall be made available to the Underwriters upon request. The plan shall ensure the Coverholder’s ability to continue to perform its obligations under the Agreement. The Coverholder shall carry out regular testing and updating of the plan. </w:t>
      </w:r>
    </w:p>
    <w:p w:rsidR="00BA6F10" w:rsidRPr="00442720" w:rsidRDefault="00BA6F10" w:rsidP="00BA6F10">
      <w:pPr>
        <w:pStyle w:val="ListParagraph"/>
        <w:rPr>
          <w:rStyle w:val="DeltaViewDeletion"/>
          <w:rFonts w:ascii="Trebuchet MS" w:hAnsi="Trebuchet MS"/>
          <w:strike w:val="0"/>
          <w:color w:val="auto"/>
        </w:rPr>
      </w:pPr>
    </w:p>
    <w:p w:rsidR="00BA6F10" w:rsidRPr="00442720" w:rsidRDefault="00BA6F10" w:rsidP="00BA6F10">
      <w:pPr>
        <w:pStyle w:val="ListParagraph"/>
        <w:ind w:hanging="720"/>
        <w:rPr>
          <w:rStyle w:val="DeltaViewDeletion"/>
          <w:rFonts w:ascii="Trebuchet MS" w:hAnsi="Trebuchet MS"/>
          <w:b/>
          <w:bCs/>
          <w:strike w:val="0"/>
          <w:color w:val="auto"/>
        </w:rPr>
      </w:pPr>
      <w:r w:rsidRPr="00442720">
        <w:rPr>
          <w:rStyle w:val="DeltaViewDeletion"/>
          <w:rFonts w:ascii="Trebuchet MS" w:hAnsi="Trebuchet MS"/>
          <w:strike w:val="0"/>
          <w:color w:val="auto"/>
        </w:rPr>
        <w:t>3</w:t>
      </w:r>
      <w:r w:rsidR="00FE1FB5">
        <w:rPr>
          <w:rStyle w:val="DeltaViewDeletion"/>
          <w:rFonts w:ascii="Trebuchet MS" w:hAnsi="Trebuchet MS"/>
          <w:strike w:val="0"/>
          <w:color w:val="auto"/>
        </w:rPr>
        <w:t>1</w:t>
      </w:r>
      <w:r w:rsidRPr="00442720">
        <w:rPr>
          <w:rStyle w:val="DeltaViewDeletion"/>
          <w:rFonts w:ascii="Trebuchet MS" w:hAnsi="Trebuchet MS"/>
          <w:strike w:val="0"/>
          <w:color w:val="auto"/>
        </w:rPr>
        <w:t xml:space="preserve">.2 </w:t>
      </w:r>
      <w:r w:rsidRPr="00442720">
        <w:rPr>
          <w:rStyle w:val="DeltaViewDeletion"/>
          <w:rFonts w:ascii="Trebuchet MS" w:hAnsi="Trebuchet MS"/>
          <w:strike w:val="0"/>
          <w:color w:val="auto"/>
        </w:rPr>
        <w:tab/>
        <w:t>The Coverholder shall notify the Underwriters of:</w:t>
      </w:r>
    </w:p>
    <w:p w:rsidR="00BA6F10" w:rsidRPr="00442720" w:rsidRDefault="00BA6F10" w:rsidP="00BA6F10">
      <w:pPr>
        <w:pStyle w:val="ListParagraph"/>
        <w:spacing w:before="120"/>
        <w:ind w:left="1418" w:hanging="709"/>
        <w:rPr>
          <w:rStyle w:val="DeltaViewDeletion"/>
          <w:rFonts w:ascii="Trebuchet MS" w:hAnsi="Trebuchet MS"/>
          <w:b/>
          <w:bCs/>
          <w:strike w:val="0"/>
          <w:color w:val="auto"/>
        </w:rPr>
      </w:pPr>
      <w:r w:rsidRPr="00442720">
        <w:rPr>
          <w:rStyle w:val="DeltaViewDeletion"/>
          <w:rFonts w:ascii="Trebuchet MS" w:hAnsi="Trebuchet MS"/>
          <w:strike w:val="0"/>
          <w:color w:val="auto"/>
        </w:rPr>
        <w:t>3</w:t>
      </w:r>
      <w:r w:rsidR="00FE1FB5">
        <w:rPr>
          <w:rStyle w:val="DeltaViewDeletion"/>
          <w:rFonts w:ascii="Trebuchet MS" w:hAnsi="Trebuchet MS"/>
          <w:strike w:val="0"/>
          <w:color w:val="auto"/>
        </w:rPr>
        <w:t>1</w:t>
      </w:r>
      <w:r w:rsidRPr="00442720">
        <w:rPr>
          <w:rStyle w:val="DeltaViewDeletion"/>
          <w:rFonts w:ascii="Trebuchet MS" w:hAnsi="Trebuchet MS"/>
          <w:strike w:val="0"/>
          <w:color w:val="auto"/>
        </w:rPr>
        <w:t>.2.1</w:t>
      </w:r>
      <w:r w:rsidRPr="00442720">
        <w:rPr>
          <w:rStyle w:val="DeltaViewDeletion"/>
          <w:rFonts w:ascii="Trebuchet MS" w:hAnsi="Trebuchet MS"/>
          <w:strike w:val="0"/>
          <w:color w:val="auto"/>
        </w:rPr>
        <w:tab/>
        <w:t>any material deficiencies identified in the plan; or</w:t>
      </w:r>
    </w:p>
    <w:p w:rsidR="00BA6F10" w:rsidRPr="00442720" w:rsidRDefault="00BA6F10" w:rsidP="00BA6F10">
      <w:pPr>
        <w:pStyle w:val="ListParagraph"/>
        <w:spacing w:before="120"/>
        <w:ind w:left="1418" w:hanging="709"/>
        <w:rPr>
          <w:rStyle w:val="DeltaViewDeletion"/>
          <w:rFonts w:ascii="Trebuchet MS" w:hAnsi="Trebuchet MS"/>
          <w:b/>
          <w:bCs/>
          <w:strike w:val="0"/>
          <w:color w:val="auto"/>
        </w:rPr>
      </w:pPr>
      <w:r w:rsidRPr="00442720">
        <w:rPr>
          <w:rStyle w:val="DeltaViewDeletion"/>
          <w:rFonts w:ascii="Trebuchet MS" w:hAnsi="Trebuchet MS"/>
          <w:strike w:val="0"/>
          <w:color w:val="auto"/>
        </w:rPr>
        <w:t>3</w:t>
      </w:r>
      <w:r w:rsidR="00FE1FB5">
        <w:rPr>
          <w:rStyle w:val="DeltaViewDeletion"/>
          <w:rFonts w:ascii="Trebuchet MS" w:hAnsi="Trebuchet MS"/>
          <w:strike w:val="0"/>
          <w:color w:val="auto"/>
        </w:rPr>
        <w:t>1</w:t>
      </w:r>
      <w:r w:rsidRPr="00442720">
        <w:rPr>
          <w:rStyle w:val="DeltaViewDeletion"/>
          <w:rFonts w:ascii="Trebuchet MS" w:hAnsi="Trebuchet MS"/>
          <w:strike w:val="0"/>
          <w:color w:val="auto"/>
        </w:rPr>
        <w:t>.2.2</w:t>
      </w:r>
      <w:r w:rsidRPr="00442720">
        <w:rPr>
          <w:rStyle w:val="DeltaViewDeletion"/>
          <w:rFonts w:ascii="Trebuchet MS" w:hAnsi="Trebuchet MS"/>
          <w:strike w:val="0"/>
          <w:color w:val="auto"/>
        </w:rPr>
        <w:tab/>
        <w:t>any significant changes the Coverholder makes to the plan;</w:t>
      </w:r>
    </w:p>
    <w:p w:rsidR="00BA6F10" w:rsidRPr="00442720" w:rsidRDefault="00BA6F10" w:rsidP="00BA6F10">
      <w:pPr>
        <w:pStyle w:val="ListParagraph"/>
        <w:spacing w:before="120"/>
        <w:rPr>
          <w:rStyle w:val="DeltaViewDeletion"/>
          <w:rFonts w:ascii="Trebuchet MS" w:hAnsi="Trebuchet MS"/>
          <w:b/>
          <w:bCs/>
          <w:strike w:val="0"/>
          <w:color w:val="auto"/>
          <w:lang w:val="en-CA"/>
        </w:rPr>
      </w:pPr>
      <w:r w:rsidRPr="00442720">
        <w:rPr>
          <w:rStyle w:val="DeltaViewDeletion"/>
          <w:rFonts w:ascii="Trebuchet MS" w:hAnsi="Trebuchet MS"/>
          <w:strike w:val="0"/>
          <w:color w:val="auto"/>
        </w:rPr>
        <w:lastRenderedPageBreak/>
        <w:t xml:space="preserve">that </w:t>
      </w:r>
      <w:r w:rsidR="00A61B78">
        <w:rPr>
          <w:rStyle w:val="DeltaViewDeletion"/>
          <w:rFonts w:ascii="Trebuchet MS" w:hAnsi="Trebuchet MS"/>
          <w:strike w:val="0"/>
          <w:color w:val="auto"/>
        </w:rPr>
        <w:t>may</w:t>
      </w:r>
      <w:r w:rsidRPr="00442720">
        <w:rPr>
          <w:rStyle w:val="DeltaViewDeletion"/>
          <w:rFonts w:ascii="Trebuchet MS" w:hAnsi="Trebuchet MS"/>
          <w:strike w:val="0"/>
          <w:color w:val="auto"/>
        </w:rPr>
        <w:t xml:space="preserve"> have a serious impact on the Coverholder’s ability to perform its duties under the Agreement.</w:t>
      </w:r>
    </w:p>
    <w:p w:rsidR="009C62E5" w:rsidRDefault="009C62E5" w:rsidP="00D34A78">
      <w:pPr>
        <w:ind w:right="-45"/>
        <w:jc w:val="both"/>
        <w:rPr>
          <w:rFonts w:ascii="Trebuchet MS" w:hAnsi="Trebuchet MS"/>
        </w:rPr>
      </w:pPr>
    </w:p>
    <w:p w:rsidR="009C62E5" w:rsidRDefault="009C62E5" w:rsidP="00D34A78">
      <w:pPr>
        <w:ind w:right="-45"/>
        <w:jc w:val="both"/>
        <w:rPr>
          <w:rFonts w:ascii="Trebuchet MS" w:hAnsi="Trebuchet MS"/>
        </w:rPr>
      </w:pPr>
    </w:p>
    <w:p w:rsidR="009C62E5" w:rsidRDefault="009C62E5" w:rsidP="00D34A78">
      <w:pPr>
        <w:pStyle w:val="Heading2"/>
        <w:jc w:val="both"/>
        <w:rPr>
          <w:rFonts w:ascii="Trebuchet MS" w:hAnsi="Trebuchet MS"/>
        </w:rPr>
      </w:pPr>
      <w:r>
        <w:rPr>
          <w:rFonts w:ascii="Trebuchet MS" w:hAnsi="Trebuchet MS"/>
        </w:rPr>
        <w:t>SECTION 3</w:t>
      </w:r>
      <w:r w:rsidR="00EF7FBD">
        <w:rPr>
          <w:rFonts w:ascii="Trebuchet MS" w:hAnsi="Trebuchet MS"/>
        </w:rPr>
        <w:t>2</w:t>
      </w:r>
    </w:p>
    <w:p w:rsidR="009C62E5" w:rsidRDefault="009C62E5" w:rsidP="00D34A78">
      <w:pPr>
        <w:pStyle w:val="SectionHead"/>
        <w:keepNext/>
        <w:tabs>
          <w:tab w:val="left" w:pos="5490"/>
        </w:tabs>
        <w:spacing w:before="120"/>
        <w:jc w:val="both"/>
        <w:outlineLvl w:val="0"/>
        <w:rPr>
          <w:rStyle w:val="DeltaViewInsertion"/>
          <w:rFonts w:ascii="Trebuchet MS" w:hAnsi="Trebuchet MS" w:cs="Trebuchet MS"/>
          <w:b/>
          <w:bCs/>
          <w:color w:val="auto"/>
          <w:u w:val="none"/>
        </w:rPr>
      </w:pPr>
      <w:bookmarkStart w:id="37" w:name="_DV_C48"/>
      <w:r w:rsidRPr="002D47E2">
        <w:rPr>
          <w:rStyle w:val="DeltaViewInsertion"/>
          <w:rFonts w:ascii="Trebuchet MS" w:hAnsi="Trebuchet MS" w:cs="Trebuchet MS"/>
          <w:b/>
          <w:bCs/>
          <w:color w:val="auto"/>
          <w:u w:val="none"/>
        </w:rPr>
        <w:t>CONFIDENTIALITY</w:t>
      </w:r>
      <w:bookmarkEnd w:id="37"/>
    </w:p>
    <w:p w:rsidR="00F1587A" w:rsidRPr="002D47E2" w:rsidRDefault="00F1587A" w:rsidP="00D34A78">
      <w:pPr>
        <w:pStyle w:val="SectionHead"/>
        <w:keepNext/>
        <w:tabs>
          <w:tab w:val="left" w:pos="5490"/>
        </w:tabs>
        <w:spacing w:before="120"/>
        <w:jc w:val="both"/>
        <w:outlineLvl w:val="0"/>
        <w:rPr>
          <w:rFonts w:ascii="Trebuchet MS" w:hAnsi="Trebuchet MS"/>
          <w:b w:val="0"/>
        </w:rPr>
      </w:pPr>
    </w:p>
    <w:p w:rsidR="00F1587A" w:rsidRDefault="00F1587A" w:rsidP="00F1587A">
      <w:pPr>
        <w:ind w:left="720" w:hanging="720"/>
        <w:rPr>
          <w:rFonts w:ascii="Trebuchet MS" w:hAnsi="Trebuchet MS" w:cs="Arial"/>
        </w:rPr>
      </w:pPr>
      <w:bookmarkStart w:id="38" w:name="_DV_C49"/>
      <w:r>
        <w:rPr>
          <w:rFonts w:ascii="Trebuchet MS" w:hAnsi="Trebuchet MS" w:cs="Arial"/>
        </w:rPr>
        <w:t xml:space="preserve">32.1 </w:t>
      </w:r>
      <w:r>
        <w:rPr>
          <w:rFonts w:ascii="Trebuchet MS" w:hAnsi="Trebuchet MS" w:cs="Arial"/>
        </w:rPr>
        <w:tab/>
        <w:t>Each party (a “receiving party”) undertakes that it shall not at any time disclose to any person and shall treat as confidential all information of a confidential nature received or obtained directly or indirectly as a result of entering into or performing the Agreement except as expressly permitted in writing by the other party or by Sub-section 32.2.  Confidential information shall include (but not be limited to) information of a confidential nature relating to policies and policyholders and the business affairs, strategies, commercial and technical knowledge of the parties (“Confidential Information”).</w:t>
      </w:r>
    </w:p>
    <w:p w:rsidR="00F1587A" w:rsidRDefault="00F1587A" w:rsidP="00A457D4">
      <w:pPr>
        <w:spacing w:before="120"/>
        <w:ind w:left="720" w:hanging="720"/>
        <w:rPr>
          <w:rFonts w:ascii="Trebuchet MS" w:hAnsi="Trebuchet MS" w:cs="Arial"/>
        </w:rPr>
      </w:pPr>
      <w:r>
        <w:rPr>
          <w:rFonts w:ascii="Trebuchet MS" w:hAnsi="Trebuchet MS" w:cs="Arial"/>
        </w:rPr>
        <w:t>32.2</w:t>
      </w:r>
      <w:r>
        <w:rPr>
          <w:rFonts w:ascii="Trebuchet MS" w:hAnsi="Trebuchet MS" w:cs="Arial"/>
        </w:rPr>
        <w:tab/>
      </w:r>
      <w:r w:rsidR="00024F97">
        <w:rPr>
          <w:rFonts w:ascii="Trebuchet MS" w:hAnsi="Trebuchet MS" w:cs="Arial"/>
        </w:rPr>
        <w:t>Subject to Sub-section 35.5, t</w:t>
      </w:r>
      <w:r>
        <w:rPr>
          <w:rFonts w:ascii="Trebuchet MS" w:hAnsi="Trebuchet MS" w:cs="Arial"/>
        </w:rPr>
        <w:t>he receiving party may disclose Confidential Information:</w:t>
      </w:r>
    </w:p>
    <w:p w:rsidR="00F1587A" w:rsidRPr="00F1587A" w:rsidRDefault="00F1587A" w:rsidP="00F1587A">
      <w:pPr>
        <w:ind w:left="720" w:hanging="720"/>
        <w:rPr>
          <w:rFonts w:ascii="Trebuchet MS" w:hAnsi="Trebuchet MS" w:cs="Arial"/>
        </w:rPr>
      </w:pPr>
      <w:r w:rsidRPr="00F1587A">
        <w:rPr>
          <w:rFonts w:ascii="Trebuchet MS" w:hAnsi="Trebuchet MS" w:cs="Arial"/>
        </w:rPr>
        <w:tab/>
      </w:r>
    </w:p>
    <w:p w:rsidR="00F1587A" w:rsidRDefault="00F1587A" w:rsidP="00F1587A">
      <w:pPr>
        <w:ind w:left="1418" w:hanging="709"/>
        <w:rPr>
          <w:rFonts w:ascii="Trebuchet MS" w:hAnsi="Trebuchet MS" w:cs="Arial"/>
        </w:rPr>
      </w:pPr>
      <w:r>
        <w:rPr>
          <w:rFonts w:ascii="Trebuchet MS" w:hAnsi="Trebuchet MS" w:cs="Arial"/>
        </w:rPr>
        <w:t>32.2.1</w:t>
      </w:r>
      <w:r>
        <w:rPr>
          <w:rFonts w:ascii="Trebuchet MS" w:hAnsi="Trebuchet MS" w:cs="Arial"/>
        </w:rPr>
        <w:tab/>
        <w:t>to its employees, officers, external auditors, professional advisers, consultants or the Lloyd’s Broker who need to know such information for the purposes of enabling the receiving party to carry out its obligations under the Agreement. The receiving party shall use all reasonable endeavours to ensure that its employees, officers, external auditors, professional advisers, consultants or the Lloyd’s Broker to whom it discloses Confidential Information comply with this Section 32;</w:t>
      </w:r>
    </w:p>
    <w:p w:rsidR="00F1587A" w:rsidRDefault="00F1587A" w:rsidP="00F1587A">
      <w:pPr>
        <w:ind w:left="720" w:hanging="720"/>
        <w:rPr>
          <w:rFonts w:ascii="Trebuchet MS" w:hAnsi="Trebuchet MS" w:cs="Arial"/>
        </w:rPr>
      </w:pPr>
    </w:p>
    <w:p w:rsidR="00F1587A" w:rsidRDefault="00F1587A" w:rsidP="00F1587A">
      <w:pPr>
        <w:ind w:left="1418" w:hanging="709"/>
        <w:rPr>
          <w:rFonts w:ascii="Trebuchet MS" w:hAnsi="Trebuchet MS" w:cs="Arial"/>
        </w:rPr>
      </w:pPr>
      <w:r>
        <w:rPr>
          <w:rFonts w:ascii="Trebuchet MS" w:hAnsi="Trebuchet MS" w:cs="Arial"/>
        </w:rPr>
        <w:t>32.2.2</w:t>
      </w:r>
      <w:r>
        <w:rPr>
          <w:rFonts w:ascii="Trebuchet MS" w:hAnsi="Trebuchet MS" w:cs="Arial"/>
        </w:rPr>
        <w:tab/>
      </w:r>
      <w:r w:rsidRPr="00F93547">
        <w:rPr>
          <w:rFonts w:ascii="Trebuchet MS" w:hAnsi="Trebuchet MS" w:cs="Arial"/>
        </w:rPr>
        <w:t>where required by law, court order or any governmental or regulatory authority  provided that</w:t>
      </w:r>
      <w:r w:rsidR="00962CBC" w:rsidRPr="00F93547">
        <w:rPr>
          <w:rFonts w:ascii="Trebuchet MS" w:hAnsi="Trebuchet MS" w:cs="Arial"/>
        </w:rPr>
        <w:t>,</w:t>
      </w:r>
      <w:r w:rsidRPr="00F93547">
        <w:rPr>
          <w:rFonts w:ascii="Trebuchet MS" w:hAnsi="Trebuchet MS" w:cs="Arial"/>
        </w:rPr>
        <w:t xml:space="preserve"> </w:t>
      </w:r>
      <w:r w:rsidR="00962CBC" w:rsidRPr="00F93547">
        <w:rPr>
          <w:rFonts w:ascii="Trebuchet MS" w:hAnsi="Trebuchet MS"/>
        </w:rPr>
        <w:t xml:space="preserve">subject to any legal or regulatory obligations that apply to the receiving </w:t>
      </w:r>
      <w:r w:rsidR="0029713A" w:rsidRPr="00F93547">
        <w:rPr>
          <w:rFonts w:ascii="Trebuchet MS" w:hAnsi="Trebuchet MS"/>
        </w:rPr>
        <w:t>party,</w:t>
      </w:r>
      <w:r w:rsidR="0029713A" w:rsidRPr="00F93547">
        <w:rPr>
          <w:rFonts w:ascii="Trebuchet MS" w:hAnsi="Trebuchet MS" w:cs="Arial"/>
        </w:rPr>
        <w:t xml:space="preserve"> the</w:t>
      </w:r>
      <w:r w:rsidRPr="00F93547">
        <w:rPr>
          <w:rFonts w:ascii="Trebuchet MS" w:hAnsi="Trebuchet MS" w:cs="Arial"/>
        </w:rPr>
        <w:t xml:space="preserve"> receiving party shall give notice to the other party that it proposes to disclose the Confidential Information;</w:t>
      </w:r>
    </w:p>
    <w:p w:rsidR="00F1587A" w:rsidRDefault="00F1587A" w:rsidP="00F1587A">
      <w:pPr>
        <w:ind w:left="720" w:hanging="720"/>
        <w:rPr>
          <w:rFonts w:ascii="Trebuchet MS" w:hAnsi="Trebuchet MS" w:cs="Arial"/>
        </w:rPr>
      </w:pPr>
    </w:p>
    <w:p w:rsidR="00F1587A" w:rsidRDefault="00F1587A" w:rsidP="00F1587A">
      <w:pPr>
        <w:ind w:left="1418" w:hanging="709"/>
        <w:rPr>
          <w:rFonts w:ascii="Trebuchet MS" w:hAnsi="Trebuchet MS" w:cs="Arial"/>
        </w:rPr>
      </w:pPr>
      <w:r>
        <w:rPr>
          <w:rFonts w:ascii="Trebuchet MS" w:hAnsi="Trebuchet MS" w:cs="Arial"/>
        </w:rPr>
        <w:t>32.2.3</w:t>
      </w:r>
      <w:r>
        <w:rPr>
          <w:rFonts w:ascii="Trebuchet MS" w:hAnsi="Trebuchet MS" w:cs="Arial"/>
        </w:rPr>
        <w:tab/>
        <w:t>where the Confidential Information is now in or comes into the public domain otherwise than as a result of a breach of this Section 32; and</w:t>
      </w:r>
    </w:p>
    <w:p w:rsidR="00F1587A" w:rsidRDefault="00F1587A" w:rsidP="00F1587A">
      <w:pPr>
        <w:ind w:left="720" w:hanging="720"/>
        <w:rPr>
          <w:rFonts w:ascii="Trebuchet MS" w:hAnsi="Trebuchet MS" w:cs="Arial"/>
        </w:rPr>
      </w:pPr>
    </w:p>
    <w:p w:rsidR="00F1587A" w:rsidRDefault="00F1587A" w:rsidP="00F1587A">
      <w:pPr>
        <w:ind w:left="1418" w:hanging="709"/>
        <w:rPr>
          <w:rFonts w:ascii="Trebuchet MS" w:hAnsi="Trebuchet MS" w:cs="Arial"/>
        </w:rPr>
      </w:pPr>
      <w:r>
        <w:rPr>
          <w:rFonts w:ascii="Trebuchet MS" w:hAnsi="Trebuchet MS" w:cs="Arial"/>
        </w:rPr>
        <w:t>32.2.4</w:t>
      </w:r>
      <w:r>
        <w:rPr>
          <w:rFonts w:ascii="Trebuchet MS" w:hAnsi="Trebuchet MS" w:cs="Arial"/>
        </w:rPr>
        <w:tab/>
        <w:t>where the Confidential Information is already known by the receiving party in circumstances when it was not bound by any form of confidentiality obligation.</w:t>
      </w:r>
    </w:p>
    <w:p w:rsidR="00962CBC" w:rsidRDefault="00F1587A">
      <w:pPr>
        <w:spacing w:before="120" w:line="240" w:lineRule="atLeast"/>
        <w:ind w:left="709" w:hanging="709"/>
        <w:jc w:val="both"/>
        <w:rPr>
          <w:rFonts w:ascii="Trebuchet MS" w:hAnsi="Trebuchet MS" w:cs="Arial"/>
        </w:rPr>
      </w:pPr>
      <w:r>
        <w:rPr>
          <w:rFonts w:ascii="Trebuchet MS" w:hAnsi="Trebuchet MS" w:cs="Arial"/>
        </w:rPr>
        <w:t>32.3</w:t>
      </w:r>
      <w:r>
        <w:rPr>
          <w:rFonts w:ascii="Trebuchet MS" w:hAnsi="Trebuchet MS" w:cs="Arial"/>
        </w:rPr>
        <w:tab/>
        <w:t xml:space="preserve">In the event of a breach or a suspected breach of its obligations under </w:t>
      </w:r>
      <w:r w:rsidR="009D3FBE">
        <w:rPr>
          <w:rFonts w:ascii="Trebuchet MS" w:hAnsi="Trebuchet MS" w:cs="Arial"/>
        </w:rPr>
        <w:t>this Section 32</w:t>
      </w:r>
      <w:r>
        <w:rPr>
          <w:rFonts w:ascii="Trebuchet MS" w:hAnsi="Trebuchet MS" w:cs="Arial"/>
        </w:rPr>
        <w:t xml:space="preserve"> the receiving party must notify the other party promptly and use all reasonable endeavours, at their own cost, to remedy or mitigate the effects of such a breach.</w:t>
      </w:r>
    </w:p>
    <w:p w:rsidR="00962CBC" w:rsidRDefault="00962CBC">
      <w:pPr>
        <w:spacing w:before="120" w:line="240" w:lineRule="atLeast"/>
        <w:ind w:left="709" w:hanging="709"/>
        <w:jc w:val="both"/>
        <w:rPr>
          <w:rFonts w:ascii="Trebuchet MS" w:hAnsi="Trebuchet MS" w:cs="Arial"/>
        </w:rPr>
      </w:pPr>
    </w:p>
    <w:bookmarkEnd w:id="38"/>
    <w:p w:rsidR="00FA2A9C" w:rsidRDefault="00FA2A9C">
      <w:pPr>
        <w:spacing w:line="240" w:lineRule="atLeast"/>
        <w:ind w:left="567" w:hanging="567"/>
        <w:jc w:val="both"/>
        <w:rPr>
          <w:rFonts w:ascii="Trebuchet MS" w:hAnsi="Trebuchet MS" w:cs="Trebuchet MS"/>
          <w:b/>
        </w:rPr>
      </w:pPr>
    </w:p>
    <w:p w:rsidR="009C62E5" w:rsidRPr="007E5C7C" w:rsidRDefault="009C62E5" w:rsidP="005E22B2">
      <w:pPr>
        <w:pStyle w:val="Heading2"/>
        <w:jc w:val="both"/>
        <w:rPr>
          <w:rFonts w:ascii="Trebuchet MS" w:hAnsi="Trebuchet MS" w:cs="Trebuchet MS"/>
          <w:b w:val="0"/>
        </w:rPr>
      </w:pPr>
      <w:bookmarkStart w:id="39" w:name="_DV_C68"/>
      <w:r w:rsidRPr="007E5C7C">
        <w:rPr>
          <w:rStyle w:val="DeltaViewInsertion"/>
          <w:rFonts w:ascii="Trebuchet MS" w:hAnsi="Trebuchet MS" w:cs="Trebuchet MS"/>
          <w:b/>
          <w:bCs/>
          <w:color w:val="auto"/>
          <w:u w:val="none"/>
        </w:rPr>
        <w:t xml:space="preserve">SECTION </w:t>
      </w:r>
      <w:bookmarkEnd w:id="39"/>
      <w:r w:rsidR="00E61F12">
        <w:rPr>
          <w:rStyle w:val="DeltaViewInsertion"/>
          <w:rFonts w:ascii="Trebuchet MS" w:hAnsi="Trebuchet MS" w:cs="Trebuchet MS"/>
          <w:b/>
          <w:bCs/>
          <w:color w:val="auto"/>
          <w:u w:val="none"/>
        </w:rPr>
        <w:t>33</w:t>
      </w:r>
    </w:p>
    <w:p w:rsidR="009C62E5" w:rsidRPr="002D47E2" w:rsidRDefault="009C62E5" w:rsidP="005E22B2">
      <w:pPr>
        <w:pStyle w:val="SectionHead"/>
        <w:keepNext/>
        <w:spacing w:before="120"/>
        <w:jc w:val="both"/>
        <w:outlineLvl w:val="0"/>
        <w:rPr>
          <w:rFonts w:ascii="Trebuchet MS" w:hAnsi="Trebuchet MS" w:cs="Trebuchet MS"/>
          <w:b w:val="0"/>
        </w:rPr>
      </w:pPr>
      <w:bookmarkStart w:id="40" w:name="_DV_C69"/>
      <w:r w:rsidRPr="002D47E2">
        <w:rPr>
          <w:rStyle w:val="DeltaViewInsertion"/>
          <w:rFonts w:ascii="Trebuchet MS" w:hAnsi="Trebuchet MS" w:cs="Trebuchet MS"/>
          <w:b/>
          <w:bCs/>
          <w:color w:val="auto"/>
          <w:u w:val="none"/>
        </w:rPr>
        <w:t>CONFLICTS OF INTEREST</w:t>
      </w:r>
      <w:bookmarkEnd w:id="40"/>
    </w:p>
    <w:p w:rsidR="009C62E5" w:rsidRPr="002D47E2" w:rsidRDefault="00E61F12" w:rsidP="005E22B2">
      <w:pPr>
        <w:pStyle w:val="BodyTextIndent2"/>
        <w:rPr>
          <w:rFonts w:ascii="Trebuchet MS" w:hAnsi="Trebuchet MS" w:cs="Trebuchet MS"/>
          <w:b/>
        </w:rPr>
      </w:pPr>
      <w:bookmarkStart w:id="41" w:name="_DV_C70"/>
      <w:r>
        <w:rPr>
          <w:rStyle w:val="DeltaViewInsertion"/>
          <w:rFonts w:ascii="Trebuchet MS" w:hAnsi="Trebuchet MS" w:cs="Trebuchet MS"/>
          <w:b w:val="0"/>
          <w:bCs/>
          <w:color w:val="auto"/>
          <w:u w:val="none"/>
        </w:rPr>
        <w:t>33</w:t>
      </w:r>
      <w:r w:rsidR="009C62E5" w:rsidRPr="002D47E2">
        <w:rPr>
          <w:rStyle w:val="DeltaViewInsertion"/>
          <w:rFonts w:ascii="Trebuchet MS" w:hAnsi="Trebuchet MS" w:cs="Trebuchet MS"/>
          <w:b w:val="0"/>
          <w:bCs/>
          <w:color w:val="auto"/>
          <w:u w:val="none"/>
        </w:rPr>
        <w:t>.1</w:t>
      </w:r>
      <w:r w:rsidR="009C62E5" w:rsidRPr="002D47E2">
        <w:rPr>
          <w:rStyle w:val="DeltaViewInsertion"/>
          <w:rFonts w:ascii="Trebuchet MS" w:hAnsi="Trebuchet MS" w:cs="Trebuchet MS"/>
          <w:b w:val="0"/>
          <w:bCs/>
          <w:color w:val="auto"/>
          <w:u w:val="none"/>
        </w:rPr>
        <w:tab/>
        <w:t>The Coverholder must act in what it believes to be the interests of the Underwriters and ensure that it has no actual or potential conflicts of interests with the Underwriters which may impair the Coverholder’s performance of its duties under th</w:t>
      </w:r>
      <w:r w:rsidR="009C62E5">
        <w:rPr>
          <w:rStyle w:val="DeltaViewInsertion"/>
          <w:rFonts w:ascii="Trebuchet MS" w:hAnsi="Trebuchet MS" w:cs="Trebuchet MS"/>
          <w:b w:val="0"/>
          <w:bCs/>
          <w:color w:val="auto"/>
          <w:u w:val="none"/>
        </w:rPr>
        <w:t>e</w:t>
      </w:r>
      <w:r w:rsidR="009C62E5" w:rsidRPr="002D47E2">
        <w:rPr>
          <w:rStyle w:val="DeltaViewInsertion"/>
          <w:rFonts w:ascii="Trebuchet MS" w:hAnsi="Trebuchet MS" w:cs="Trebuchet MS"/>
          <w:b w:val="0"/>
          <w:bCs/>
          <w:color w:val="auto"/>
          <w:u w:val="none"/>
        </w:rPr>
        <w:t xml:space="preserve"> Agreement; </w:t>
      </w:r>
      <w:bookmarkEnd w:id="41"/>
    </w:p>
    <w:p w:rsidR="009C62E5" w:rsidRPr="002D47E2" w:rsidRDefault="00E61F12" w:rsidP="005E22B2">
      <w:pPr>
        <w:pStyle w:val="BodyTextIndent2"/>
        <w:rPr>
          <w:rFonts w:ascii="Trebuchet MS" w:hAnsi="Trebuchet MS" w:cs="Trebuchet MS"/>
          <w:b/>
        </w:rPr>
      </w:pPr>
      <w:bookmarkStart w:id="42" w:name="_DV_C72"/>
      <w:r>
        <w:rPr>
          <w:rStyle w:val="DeltaViewInsertion"/>
          <w:rFonts w:ascii="Trebuchet MS" w:hAnsi="Trebuchet MS" w:cs="Trebuchet MS"/>
          <w:b w:val="0"/>
          <w:bCs/>
          <w:color w:val="auto"/>
          <w:u w:val="none"/>
        </w:rPr>
        <w:t>33</w:t>
      </w:r>
      <w:r w:rsidR="009C62E5" w:rsidRPr="002D47E2">
        <w:rPr>
          <w:rStyle w:val="DeltaViewInsertion"/>
          <w:rFonts w:ascii="Trebuchet MS" w:hAnsi="Trebuchet MS" w:cs="Trebuchet MS"/>
          <w:b w:val="0"/>
          <w:bCs/>
          <w:color w:val="auto"/>
          <w:u w:val="none"/>
        </w:rPr>
        <w:t>.2</w:t>
      </w:r>
      <w:r w:rsidR="009C62E5">
        <w:rPr>
          <w:rStyle w:val="DeltaViewInsertion"/>
          <w:rFonts w:ascii="Trebuchet MS" w:hAnsi="Trebuchet MS" w:cs="Trebuchet MS"/>
          <w:b w:val="0"/>
          <w:bCs/>
          <w:color w:val="auto"/>
          <w:u w:val="none"/>
        </w:rPr>
        <w:tab/>
      </w:r>
      <w:r w:rsidR="009C62E5" w:rsidRPr="002D47E2">
        <w:rPr>
          <w:rStyle w:val="DeltaViewInsertion"/>
          <w:rFonts w:ascii="Trebuchet MS" w:hAnsi="Trebuchet MS" w:cs="Trebuchet MS"/>
          <w:b w:val="0"/>
          <w:bCs/>
          <w:color w:val="auto"/>
          <w:u w:val="none"/>
        </w:rPr>
        <w:t xml:space="preserve">The Coverholder shall not be treated as contravening </w:t>
      </w:r>
      <w:r w:rsidR="009C62E5">
        <w:rPr>
          <w:rStyle w:val="DeltaViewInsertion"/>
          <w:rFonts w:ascii="Trebuchet MS" w:hAnsi="Trebuchet MS" w:cs="Trebuchet MS"/>
          <w:b w:val="0"/>
          <w:bCs/>
          <w:color w:val="auto"/>
          <w:u w:val="none"/>
        </w:rPr>
        <w:t>Sub-section</w:t>
      </w:r>
      <w:r w:rsidR="009C62E5" w:rsidRPr="002D47E2">
        <w:rPr>
          <w:rStyle w:val="DeltaViewInsertion"/>
          <w:rFonts w:ascii="Trebuchet MS" w:hAnsi="Trebuchet MS" w:cs="Trebuchet MS"/>
          <w:b w:val="0"/>
          <w:bCs/>
          <w:color w:val="auto"/>
          <w:u w:val="none"/>
        </w:rPr>
        <w:t xml:space="preserve"> </w:t>
      </w:r>
      <w:r>
        <w:rPr>
          <w:rStyle w:val="DeltaViewInsertion"/>
          <w:rFonts w:ascii="Trebuchet MS" w:hAnsi="Trebuchet MS" w:cs="Trebuchet MS"/>
          <w:b w:val="0"/>
          <w:bCs/>
          <w:color w:val="auto"/>
          <w:u w:val="none"/>
        </w:rPr>
        <w:t>33</w:t>
      </w:r>
      <w:r w:rsidR="009C62E5" w:rsidRPr="002D47E2">
        <w:rPr>
          <w:rStyle w:val="DeltaViewInsertion"/>
          <w:rFonts w:ascii="Trebuchet MS" w:hAnsi="Trebuchet MS" w:cs="Trebuchet MS"/>
          <w:b w:val="0"/>
          <w:bCs/>
          <w:color w:val="auto"/>
          <w:u w:val="none"/>
        </w:rPr>
        <w:t>.1 because of the existence of a conflicting interest if the existence, nature and extent of that interest has been fully disclosed to the Underwriters and the Underwriters have agreed that the Coverholder may continue to act for them despite that interest.</w:t>
      </w:r>
      <w:bookmarkEnd w:id="42"/>
    </w:p>
    <w:p w:rsidR="009C62E5" w:rsidRDefault="009C62E5" w:rsidP="005E22B2">
      <w:pPr>
        <w:pStyle w:val="MainHead"/>
        <w:jc w:val="both"/>
        <w:outlineLvl w:val="0"/>
        <w:rPr>
          <w:rFonts w:ascii="Trebuchet MS" w:hAnsi="Trebuchet MS"/>
        </w:rPr>
      </w:pPr>
    </w:p>
    <w:p w:rsidR="009C62E5" w:rsidRDefault="009C62E5" w:rsidP="005E22B2">
      <w:pPr>
        <w:pStyle w:val="MainHead"/>
        <w:jc w:val="both"/>
        <w:outlineLvl w:val="0"/>
        <w:rPr>
          <w:rFonts w:ascii="Trebuchet MS" w:hAnsi="Trebuchet MS"/>
        </w:rPr>
      </w:pPr>
    </w:p>
    <w:p w:rsidR="009C62E5" w:rsidRDefault="009C62E5" w:rsidP="005E22B2">
      <w:pPr>
        <w:pStyle w:val="Heading2"/>
        <w:jc w:val="both"/>
        <w:rPr>
          <w:rFonts w:ascii="Trebuchet MS" w:hAnsi="Trebuchet MS"/>
        </w:rPr>
      </w:pPr>
      <w:r>
        <w:rPr>
          <w:rFonts w:ascii="Trebuchet MS" w:hAnsi="Trebuchet MS"/>
        </w:rPr>
        <w:t xml:space="preserve">SECTION </w:t>
      </w:r>
      <w:r w:rsidR="00E61F12">
        <w:rPr>
          <w:rFonts w:ascii="Trebuchet MS" w:hAnsi="Trebuchet MS"/>
        </w:rPr>
        <w:t>34</w:t>
      </w:r>
    </w:p>
    <w:p w:rsidR="009C62E5" w:rsidRDefault="009C62E5" w:rsidP="005E22B2">
      <w:pPr>
        <w:pStyle w:val="SectionHead"/>
        <w:keepNext/>
        <w:spacing w:before="120" w:after="240"/>
        <w:jc w:val="both"/>
        <w:outlineLvl w:val="0"/>
        <w:rPr>
          <w:rFonts w:ascii="Trebuchet MS" w:hAnsi="Trebuchet MS"/>
        </w:rPr>
      </w:pPr>
      <w:bookmarkStart w:id="43" w:name="_Toc438631357"/>
      <w:bookmarkStart w:id="44" w:name="_Toc468873598"/>
      <w:r>
        <w:rPr>
          <w:rFonts w:ascii="Trebuchet MS" w:hAnsi="Trebuchet MS"/>
        </w:rPr>
        <w:t xml:space="preserve">COMPLIANCE WITH THE </w:t>
      </w:r>
      <w:r w:rsidRPr="000A26BB">
        <w:rPr>
          <w:rFonts w:ascii="Trebuchet MS" w:hAnsi="Trebuchet MS"/>
        </w:rPr>
        <w:t>LAW</w:t>
      </w:r>
      <w:bookmarkEnd w:id="43"/>
      <w:bookmarkEnd w:id="44"/>
      <w:r w:rsidRPr="00F16719">
        <w:rPr>
          <w:rFonts w:ascii="Trebuchet MS" w:hAnsi="Trebuchet MS" w:cs="Arial"/>
          <w:bCs/>
        </w:rPr>
        <w:t xml:space="preserve"> AND FINANCIAL CRIME</w:t>
      </w:r>
      <w:r w:rsidR="001C3590">
        <w:rPr>
          <w:rFonts w:ascii="Trebuchet MS" w:hAnsi="Trebuchet MS" w:cs="Arial"/>
          <w:bCs/>
        </w:rPr>
        <w:t xml:space="preserve"> </w:t>
      </w:r>
    </w:p>
    <w:p w:rsidR="009C62E5" w:rsidRPr="00D51839" w:rsidRDefault="00E61F12" w:rsidP="00434123">
      <w:pPr>
        <w:autoSpaceDE w:val="0"/>
        <w:autoSpaceDN w:val="0"/>
        <w:adjustRightInd w:val="0"/>
        <w:ind w:left="720" w:hanging="720"/>
        <w:jc w:val="both"/>
        <w:rPr>
          <w:rFonts w:ascii="Trebuchet MS" w:hAnsi="Trebuchet MS" w:cs="Arial"/>
        </w:rPr>
      </w:pPr>
      <w:r>
        <w:rPr>
          <w:rFonts w:ascii="Trebuchet MS" w:hAnsi="Trebuchet MS" w:cs="Arial"/>
        </w:rPr>
        <w:t>34</w:t>
      </w:r>
      <w:r w:rsidR="009C62E5" w:rsidRPr="00D51839">
        <w:rPr>
          <w:rFonts w:ascii="Trebuchet MS" w:hAnsi="Trebuchet MS" w:cs="Arial"/>
        </w:rPr>
        <w:t xml:space="preserve">.1 </w:t>
      </w:r>
      <w:r w:rsidR="009C62E5" w:rsidRPr="00D51839">
        <w:rPr>
          <w:rFonts w:ascii="Trebuchet MS" w:hAnsi="Trebuchet MS" w:cs="Arial"/>
        </w:rPr>
        <w:tab/>
        <w:t>Without prejudice to any of the rights or obligations otherwise specified in the Agreement, the Coverholder shall comply with all applicable laws for the legal and proper solicitation and handling of all insurances bound or intended to be bound, and shall use its best endeavours to ensure that any other parties with whom it deals in carrying out its duties under the Agreement comply with such laws where applicable</w:t>
      </w:r>
      <w:r w:rsidR="009C62E5">
        <w:rPr>
          <w:rFonts w:ascii="Trebuchet MS" w:hAnsi="Trebuchet MS" w:cs="Arial"/>
        </w:rPr>
        <w:t>;</w:t>
      </w:r>
    </w:p>
    <w:p w:rsidR="009C62E5" w:rsidRPr="00D51839" w:rsidRDefault="00E61F12" w:rsidP="00434123">
      <w:pPr>
        <w:autoSpaceDE w:val="0"/>
        <w:autoSpaceDN w:val="0"/>
        <w:adjustRightInd w:val="0"/>
        <w:spacing w:before="120"/>
        <w:ind w:left="720" w:hanging="720"/>
        <w:jc w:val="both"/>
        <w:rPr>
          <w:rFonts w:ascii="Trebuchet MS" w:hAnsi="Trebuchet MS" w:cs="Arial"/>
        </w:rPr>
      </w:pPr>
      <w:r w:rsidRPr="00D51839">
        <w:rPr>
          <w:rFonts w:ascii="Trebuchet MS" w:hAnsi="Trebuchet MS" w:cs="Arial"/>
        </w:rPr>
        <w:lastRenderedPageBreak/>
        <w:t>3</w:t>
      </w:r>
      <w:r>
        <w:rPr>
          <w:rFonts w:ascii="Trebuchet MS" w:hAnsi="Trebuchet MS" w:cs="Arial"/>
        </w:rPr>
        <w:t>4</w:t>
      </w:r>
      <w:r w:rsidR="009C62E5" w:rsidRPr="00D51839">
        <w:rPr>
          <w:rFonts w:ascii="Trebuchet MS" w:hAnsi="Trebuchet MS" w:cs="Arial"/>
        </w:rPr>
        <w:t>.2</w:t>
      </w:r>
      <w:r w:rsidR="009C62E5" w:rsidRPr="00D51839">
        <w:rPr>
          <w:rFonts w:ascii="Trebuchet MS" w:hAnsi="Trebuchet MS" w:cs="Arial"/>
        </w:rPr>
        <w:tab/>
        <w:t xml:space="preserve">The Coverholder shall not undertake any activity </w:t>
      </w:r>
      <w:r w:rsidR="008A30C8">
        <w:rPr>
          <w:rFonts w:ascii="Trebuchet MS" w:hAnsi="Trebuchet MS" w:cs="Arial"/>
        </w:rPr>
        <w:t xml:space="preserve">which facilitates the evasion of taxes anywhere in the world or which </w:t>
      </w:r>
      <w:r w:rsidR="009C62E5" w:rsidRPr="00D51839">
        <w:rPr>
          <w:rFonts w:ascii="Trebuchet MS" w:hAnsi="Trebuchet MS" w:cs="Arial"/>
        </w:rPr>
        <w:t xml:space="preserve">would constitute a </w:t>
      </w:r>
      <w:r w:rsidR="009C62E5">
        <w:rPr>
          <w:rFonts w:ascii="Trebuchet MS" w:hAnsi="Trebuchet MS" w:cs="Arial"/>
        </w:rPr>
        <w:t xml:space="preserve">criminal act in the jurisdiction in which it is located or </w:t>
      </w:r>
      <w:r w:rsidR="009C62E5" w:rsidRPr="00D51839">
        <w:rPr>
          <w:rFonts w:ascii="Trebuchet MS" w:hAnsi="Trebuchet MS" w:cs="Arial"/>
        </w:rPr>
        <w:t>doing business</w:t>
      </w:r>
      <w:r w:rsidR="009C62E5">
        <w:rPr>
          <w:rFonts w:ascii="Trebuchet MS" w:hAnsi="Trebuchet MS" w:cs="Arial"/>
        </w:rPr>
        <w:t>,</w:t>
      </w:r>
      <w:r w:rsidR="009C62E5" w:rsidRPr="00D51839">
        <w:rPr>
          <w:rFonts w:ascii="Trebuchet MS" w:hAnsi="Trebuchet MS" w:cs="Arial"/>
        </w:rPr>
        <w:t xml:space="preserve"> or which would expose </w:t>
      </w:r>
      <w:r w:rsidR="004F4BA2">
        <w:rPr>
          <w:rFonts w:ascii="Trebuchet MS" w:hAnsi="Trebuchet MS" w:cs="Arial"/>
        </w:rPr>
        <w:t xml:space="preserve">the </w:t>
      </w:r>
      <w:r w:rsidR="009C62E5" w:rsidRPr="00D51839">
        <w:rPr>
          <w:rFonts w:ascii="Trebuchet MS" w:hAnsi="Trebuchet MS" w:cs="Arial"/>
        </w:rPr>
        <w:t>Underwriters to any criminal sanction</w:t>
      </w:r>
      <w:r w:rsidR="009C62E5">
        <w:rPr>
          <w:rFonts w:ascii="Trebuchet MS" w:hAnsi="Trebuchet MS" w:cs="Arial"/>
        </w:rPr>
        <w:t>;</w:t>
      </w:r>
    </w:p>
    <w:p w:rsidR="009C62E5" w:rsidRPr="00D51839" w:rsidRDefault="00E61F12" w:rsidP="00434123">
      <w:pPr>
        <w:autoSpaceDE w:val="0"/>
        <w:autoSpaceDN w:val="0"/>
        <w:adjustRightInd w:val="0"/>
        <w:spacing w:before="120"/>
        <w:ind w:left="720" w:hanging="720"/>
        <w:jc w:val="both"/>
        <w:rPr>
          <w:rFonts w:ascii="Trebuchet MS" w:hAnsi="Trebuchet MS" w:cs="Arial"/>
        </w:rPr>
      </w:pPr>
      <w:r w:rsidRPr="00D51839">
        <w:rPr>
          <w:rFonts w:ascii="Trebuchet MS" w:hAnsi="Trebuchet MS" w:cs="Arial"/>
        </w:rPr>
        <w:t>3</w:t>
      </w:r>
      <w:r>
        <w:rPr>
          <w:rFonts w:ascii="Trebuchet MS" w:hAnsi="Trebuchet MS" w:cs="Arial"/>
        </w:rPr>
        <w:t>4</w:t>
      </w:r>
      <w:r w:rsidR="009C62E5" w:rsidRPr="00D51839">
        <w:rPr>
          <w:rFonts w:ascii="Trebuchet MS" w:hAnsi="Trebuchet MS" w:cs="Arial"/>
        </w:rPr>
        <w:t>.3</w:t>
      </w:r>
      <w:r w:rsidR="009C62E5" w:rsidRPr="00D51839">
        <w:rPr>
          <w:rFonts w:ascii="Trebuchet MS" w:hAnsi="Trebuchet MS" w:cs="Arial"/>
        </w:rPr>
        <w:tab/>
        <w:t xml:space="preserve">The Coverholder shall conduct its business in accordance with all relevant </w:t>
      </w:r>
      <w:r w:rsidR="00F15327">
        <w:rPr>
          <w:rFonts w:ascii="Trebuchet MS" w:hAnsi="Trebuchet MS" w:cs="Arial"/>
        </w:rPr>
        <w:t xml:space="preserve">financial crime  </w:t>
      </w:r>
      <w:r w:rsidR="009C62E5" w:rsidRPr="00D51839">
        <w:rPr>
          <w:rFonts w:ascii="Trebuchet MS" w:hAnsi="Trebuchet MS" w:cs="Arial"/>
        </w:rPr>
        <w:t>and international economic</w:t>
      </w:r>
      <w:r w:rsidR="009966A5">
        <w:rPr>
          <w:rFonts w:ascii="Trebuchet MS" w:hAnsi="Trebuchet MS" w:cs="Arial"/>
        </w:rPr>
        <w:t>,</w:t>
      </w:r>
      <w:r w:rsidR="009C62E5" w:rsidRPr="00D51839">
        <w:rPr>
          <w:rFonts w:ascii="Trebuchet MS" w:hAnsi="Trebuchet MS" w:cs="Arial"/>
        </w:rPr>
        <w:t xml:space="preserve"> financial </w:t>
      </w:r>
      <w:r w:rsidR="009966A5">
        <w:rPr>
          <w:rFonts w:ascii="Trebuchet MS" w:hAnsi="Trebuchet MS" w:cs="Arial"/>
        </w:rPr>
        <w:t xml:space="preserve">or trade </w:t>
      </w:r>
      <w:r w:rsidR="009C62E5" w:rsidRPr="00D51839">
        <w:rPr>
          <w:rFonts w:ascii="Trebuchet MS" w:hAnsi="Trebuchet MS" w:cs="Arial"/>
        </w:rPr>
        <w:t xml:space="preserve">sanctions </w:t>
      </w:r>
      <w:r w:rsidR="009966A5">
        <w:rPr>
          <w:rFonts w:ascii="Trebuchet MS" w:hAnsi="Trebuchet MS" w:cs="Arial"/>
        </w:rPr>
        <w:t>laws and regulations</w:t>
      </w:r>
      <w:r w:rsidR="009C62E5" w:rsidRPr="00D51839">
        <w:rPr>
          <w:rFonts w:ascii="Trebuchet MS" w:hAnsi="Trebuchet MS" w:cs="Arial"/>
        </w:rPr>
        <w:t xml:space="preserve">. In addition, the Coverholder </w:t>
      </w:r>
      <w:r w:rsidR="009966A5">
        <w:rPr>
          <w:rFonts w:ascii="Trebuchet MS" w:hAnsi="Trebuchet MS" w:cs="Arial"/>
        </w:rPr>
        <w:t xml:space="preserve">shall </w:t>
      </w:r>
      <w:r w:rsidR="009C62E5" w:rsidRPr="00D51839">
        <w:rPr>
          <w:rFonts w:ascii="Trebuchet MS" w:hAnsi="Trebuchet MS" w:cs="Arial"/>
        </w:rPr>
        <w:t xml:space="preserve">not act contrary to any additional </w:t>
      </w:r>
      <w:r w:rsidR="00F15327">
        <w:rPr>
          <w:rFonts w:ascii="Trebuchet MS" w:hAnsi="Trebuchet MS" w:cs="Arial"/>
        </w:rPr>
        <w:t>requirements concerning</w:t>
      </w:r>
      <w:r w:rsidR="009966A5">
        <w:rPr>
          <w:rFonts w:ascii="Trebuchet MS" w:hAnsi="Trebuchet MS" w:cs="Arial"/>
        </w:rPr>
        <w:t xml:space="preserve">: (i) </w:t>
      </w:r>
      <w:r w:rsidR="00F15327">
        <w:rPr>
          <w:rFonts w:ascii="Trebuchet MS" w:hAnsi="Trebuchet MS" w:cs="Arial"/>
        </w:rPr>
        <w:t xml:space="preserve"> </w:t>
      </w:r>
      <w:r w:rsidR="009C62E5" w:rsidRPr="00D51839">
        <w:rPr>
          <w:rFonts w:ascii="Trebuchet MS" w:hAnsi="Trebuchet MS" w:cs="Arial"/>
        </w:rPr>
        <w:t>international economic</w:t>
      </w:r>
      <w:r w:rsidR="009966A5">
        <w:rPr>
          <w:rFonts w:ascii="Trebuchet MS" w:hAnsi="Trebuchet MS" w:cs="Arial"/>
        </w:rPr>
        <w:t>,</w:t>
      </w:r>
      <w:r w:rsidR="009C62E5" w:rsidRPr="00D51839">
        <w:rPr>
          <w:rFonts w:ascii="Trebuchet MS" w:hAnsi="Trebuchet MS" w:cs="Arial"/>
        </w:rPr>
        <w:t xml:space="preserve"> financial </w:t>
      </w:r>
      <w:r w:rsidR="009966A5">
        <w:rPr>
          <w:rFonts w:ascii="Trebuchet MS" w:hAnsi="Trebuchet MS" w:cs="Arial"/>
        </w:rPr>
        <w:t xml:space="preserve">or trade </w:t>
      </w:r>
      <w:r w:rsidR="009C62E5" w:rsidRPr="00D51839">
        <w:rPr>
          <w:rFonts w:ascii="Trebuchet MS" w:hAnsi="Trebuchet MS" w:cs="Arial"/>
        </w:rPr>
        <w:t>sanctions</w:t>
      </w:r>
      <w:r w:rsidR="009966A5">
        <w:rPr>
          <w:rFonts w:ascii="Trebuchet MS" w:hAnsi="Trebuchet MS" w:cs="Arial"/>
        </w:rPr>
        <w:t>; (ii)</w:t>
      </w:r>
      <w:r w:rsidR="00F15327">
        <w:rPr>
          <w:rFonts w:ascii="Trebuchet MS" w:hAnsi="Trebuchet MS" w:cs="Arial"/>
        </w:rPr>
        <w:t xml:space="preserve"> the prevention of the facilitation of tax evasion</w:t>
      </w:r>
      <w:r w:rsidR="009966A5">
        <w:rPr>
          <w:rFonts w:ascii="Trebuchet MS" w:hAnsi="Trebuchet MS" w:cs="Arial"/>
        </w:rPr>
        <w:t>;</w:t>
      </w:r>
      <w:r w:rsidR="00F15327">
        <w:rPr>
          <w:rFonts w:ascii="Trebuchet MS" w:hAnsi="Trebuchet MS" w:cs="Arial"/>
        </w:rPr>
        <w:t xml:space="preserve"> or </w:t>
      </w:r>
      <w:r w:rsidR="009966A5">
        <w:rPr>
          <w:rFonts w:ascii="Trebuchet MS" w:hAnsi="Trebuchet MS" w:cs="Arial"/>
        </w:rPr>
        <w:t xml:space="preserve">(iii) </w:t>
      </w:r>
      <w:r w:rsidR="00F15327">
        <w:rPr>
          <w:rFonts w:ascii="Trebuchet MS" w:hAnsi="Trebuchet MS" w:cs="Arial"/>
        </w:rPr>
        <w:t xml:space="preserve">financial crime </w:t>
      </w:r>
      <w:r w:rsidR="009C62E5">
        <w:rPr>
          <w:rFonts w:ascii="Trebuchet MS" w:hAnsi="Trebuchet MS" w:cs="Arial"/>
        </w:rPr>
        <w:t xml:space="preserve">set </w:t>
      </w:r>
      <w:r w:rsidR="009C62E5" w:rsidRPr="00D51839">
        <w:rPr>
          <w:rFonts w:ascii="Trebuchet MS" w:hAnsi="Trebuchet MS" w:cs="Arial"/>
        </w:rPr>
        <w:t>by the Underwriters and/or Lloyd’s other than where compliance with those requirements would be contrary to local law</w:t>
      </w:r>
      <w:r w:rsidR="009C62E5">
        <w:rPr>
          <w:rFonts w:ascii="Trebuchet MS" w:hAnsi="Trebuchet MS" w:cs="Arial"/>
        </w:rPr>
        <w:t>;</w:t>
      </w:r>
    </w:p>
    <w:p w:rsidR="009C62E5" w:rsidRPr="00D51839" w:rsidRDefault="00E61F12" w:rsidP="00434123">
      <w:pPr>
        <w:autoSpaceDE w:val="0"/>
        <w:autoSpaceDN w:val="0"/>
        <w:adjustRightInd w:val="0"/>
        <w:spacing w:before="120"/>
        <w:ind w:left="720" w:hanging="720"/>
        <w:jc w:val="both"/>
        <w:rPr>
          <w:rFonts w:ascii="Trebuchet MS" w:hAnsi="Trebuchet MS" w:cs="Arial"/>
        </w:rPr>
      </w:pPr>
      <w:r w:rsidRPr="00D51839">
        <w:rPr>
          <w:rFonts w:ascii="Trebuchet MS" w:hAnsi="Trebuchet MS" w:cs="Arial"/>
        </w:rPr>
        <w:t>3</w:t>
      </w:r>
      <w:r>
        <w:rPr>
          <w:rFonts w:ascii="Trebuchet MS" w:hAnsi="Trebuchet MS" w:cs="Arial"/>
        </w:rPr>
        <w:t>4</w:t>
      </w:r>
      <w:r w:rsidR="009C62E5" w:rsidRPr="00D51839">
        <w:rPr>
          <w:rFonts w:ascii="Trebuchet MS" w:hAnsi="Trebuchet MS" w:cs="Arial"/>
        </w:rPr>
        <w:t>.4</w:t>
      </w:r>
      <w:r w:rsidR="009C62E5" w:rsidRPr="00D51839">
        <w:rPr>
          <w:rFonts w:ascii="Trebuchet MS" w:hAnsi="Trebuchet MS" w:cs="Arial"/>
        </w:rPr>
        <w:tab/>
        <w:t>The Coverholder, on behalf of the Underwriters, shall not provide cover or pay any claim or provide benefit hereafter to the extent that the provision of such cover, payment of such claim or provision of such benefit would expose the Coverholder and/or the Underwriters to any sanction, prohibition or restriction under any applicable international economic</w:t>
      </w:r>
      <w:r w:rsidR="009966A5">
        <w:rPr>
          <w:rFonts w:ascii="Trebuchet MS" w:hAnsi="Trebuchet MS" w:cs="Arial"/>
        </w:rPr>
        <w:t>,</w:t>
      </w:r>
      <w:r w:rsidR="009C62E5" w:rsidRPr="00D51839">
        <w:rPr>
          <w:rFonts w:ascii="Trebuchet MS" w:hAnsi="Trebuchet MS" w:cs="Arial"/>
        </w:rPr>
        <w:t xml:space="preserve"> financial </w:t>
      </w:r>
      <w:r w:rsidR="009966A5">
        <w:rPr>
          <w:rFonts w:ascii="Trebuchet MS" w:hAnsi="Trebuchet MS" w:cs="Arial"/>
        </w:rPr>
        <w:t xml:space="preserve">or trade </w:t>
      </w:r>
      <w:r w:rsidR="009C62E5" w:rsidRPr="00D51839">
        <w:rPr>
          <w:rFonts w:ascii="Trebuchet MS" w:hAnsi="Trebuchet MS" w:cs="Arial"/>
        </w:rPr>
        <w:t xml:space="preserve">sanctions </w:t>
      </w:r>
      <w:r w:rsidR="009966A5">
        <w:rPr>
          <w:rFonts w:ascii="Trebuchet MS" w:hAnsi="Trebuchet MS" w:cs="Arial"/>
        </w:rPr>
        <w:t>laws or regulations</w:t>
      </w:r>
      <w:r w:rsidR="009C62E5">
        <w:rPr>
          <w:rFonts w:ascii="Trebuchet MS" w:hAnsi="Trebuchet MS" w:cs="Arial"/>
        </w:rPr>
        <w:t>;</w:t>
      </w:r>
    </w:p>
    <w:p w:rsidR="009C62E5" w:rsidRDefault="00E61F12" w:rsidP="00434123">
      <w:pPr>
        <w:autoSpaceDE w:val="0"/>
        <w:autoSpaceDN w:val="0"/>
        <w:adjustRightInd w:val="0"/>
        <w:spacing w:before="120"/>
        <w:ind w:left="720" w:hanging="720"/>
        <w:jc w:val="both"/>
        <w:rPr>
          <w:rFonts w:ascii="Trebuchet MS" w:hAnsi="Trebuchet MS" w:cs="Arial"/>
        </w:rPr>
      </w:pPr>
      <w:r w:rsidRPr="00D51839">
        <w:rPr>
          <w:rFonts w:ascii="Trebuchet MS" w:hAnsi="Trebuchet MS" w:cs="Arial"/>
        </w:rPr>
        <w:t>3</w:t>
      </w:r>
      <w:r>
        <w:rPr>
          <w:rFonts w:ascii="Trebuchet MS" w:hAnsi="Trebuchet MS" w:cs="Arial"/>
        </w:rPr>
        <w:t>4</w:t>
      </w:r>
      <w:r w:rsidR="009C62E5" w:rsidRPr="00D51839">
        <w:rPr>
          <w:rFonts w:ascii="Trebuchet MS" w:hAnsi="Trebuchet MS" w:cs="Arial"/>
        </w:rPr>
        <w:t>.5</w:t>
      </w:r>
      <w:r w:rsidR="009C62E5" w:rsidRPr="00D51839">
        <w:rPr>
          <w:rFonts w:ascii="Trebuchet MS" w:hAnsi="Trebuchet MS" w:cs="Arial"/>
        </w:rPr>
        <w:tab/>
        <w:t>The Coverholder shall not accept, offer or facilitate payment, consideration, or any other benefit, which constitutes an illegal or corrupt practice contrary to any applicable anti-bribery l</w:t>
      </w:r>
      <w:r w:rsidR="008A30C8">
        <w:rPr>
          <w:rFonts w:ascii="Trebuchet MS" w:hAnsi="Trebuchet MS" w:cs="Arial"/>
        </w:rPr>
        <w:t>aw</w:t>
      </w:r>
      <w:r w:rsidR="009C62E5">
        <w:rPr>
          <w:rFonts w:ascii="Trebuchet MS" w:hAnsi="Trebuchet MS" w:cs="Arial"/>
        </w:rPr>
        <w:t>;</w:t>
      </w:r>
    </w:p>
    <w:p w:rsidR="009C62E5" w:rsidRPr="00D51839" w:rsidRDefault="00F843DD" w:rsidP="00434123">
      <w:pPr>
        <w:pStyle w:val="PlainText"/>
        <w:spacing w:before="120"/>
        <w:ind w:left="720" w:hanging="720"/>
        <w:jc w:val="both"/>
        <w:rPr>
          <w:rFonts w:cs="Arial"/>
          <w:color w:val="000000"/>
        </w:rPr>
      </w:pPr>
      <w:r w:rsidRPr="00B9246E">
        <w:rPr>
          <w:rFonts w:cs="Arial"/>
        </w:rPr>
        <w:t>34.6</w:t>
      </w:r>
      <w:r w:rsidRPr="00B9246E">
        <w:rPr>
          <w:rFonts w:cs="Arial"/>
        </w:rPr>
        <w:tab/>
      </w:r>
      <w:r w:rsidR="009C62E5" w:rsidRPr="00D51839">
        <w:rPr>
          <w:rFonts w:cs="Arial"/>
          <w:color w:val="000000"/>
        </w:rPr>
        <w:t xml:space="preserve">The Coverholder shall maintain </w:t>
      </w:r>
      <w:r w:rsidR="00F93547" w:rsidRPr="00D51839">
        <w:rPr>
          <w:rFonts w:cs="Arial"/>
          <w:color w:val="000000"/>
        </w:rPr>
        <w:t xml:space="preserve">on </w:t>
      </w:r>
      <w:r w:rsidR="00BF61D4">
        <w:rPr>
          <w:rFonts w:cs="Arial"/>
          <w:color w:val="000000"/>
        </w:rPr>
        <w:t xml:space="preserve">an </w:t>
      </w:r>
      <w:r w:rsidR="00F93547" w:rsidRPr="00D51839">
        <w:rPr>
          <w:rFonts w:cs="Arial"/>
          <w:color w:val="000000"/>
        </w:rPr>
        <w:t>ongoing basis appropriate systems</w:t>
      </w:r>
      <w:r w:rsidR="009C62E5" w:rsidRPr="00D51839">
        <w:rPr>
          <w:rFonts w:cs="Arial"/>
          <w:color w:val="000000"/>
        </w:rPr>
        <w:t xml:space="preserve">, procedures and controls designed to prevent any breach of this Section </w:t>
      </w:r>
      <w:r w:rsidR="00E61F12" w:rsidRPr="00D51839">
        <w:rPr>
          <w:rFonts w:cs="Arial"/>
          <w:color w:val="000000"/>
        </w:rPr>
        <w:t>3</w:t>
      </w:r>
      <w:r w:rsidR="00E61F12">
        <w:rPr>
          <w:rFonts w:cs="Arial"/>
          <w:color w:val="000000"/>
        </w:rPr>
        <w:t>4</w:t>
      </w:r>
      <w:r w:rsidR="009C62E5" w:rsidRPr="00D51839">
        <w:rPr>
          <w:rFonts w:cs="Arial"/>
          <w:color w:val="000000"/>
        </w:rPr>
        <w:t>.</w:t>
      </w:r>
    </w:p>
    <w:p w:rsidR="009C62E5" w:rsidRDefault="009C62E5" w:rsidP="00D34A78"/>
    <w:p w:rsidR="009C62E5" w:rsidRDefault="009C62E5" w:rsidP="00D34A78"/>
    <w:p w:rsidR="009C62E5" w:rsidRPr="0001114D" w:rsidRDefault="009C62E5" w:rsidP="00293261">
      <w:pPr>
        <w:pStyle w:val="Heading2"/>
        <w:jc w:val="both"/>
        <w:rPr>
          <w:rFonts w:ascii="Trebuchet MS" w:hAnsi="Trebuchet MS" w:cs="Trebuchet MS"/>
          <w:b w:val="0"/>
        </w:rPr>
      </w:pPr>
      <w:bookmarkStart w:id="45" w:name="_DV_C91"/>
      <w:r w:rsidRPr="0001114D">
        <w:rPr>
          <w:rStyle w:val="DeltaViewInsertion"/>
          <w:rFonts w:ascii="Trebuchet MS" w:hAnsi="Trebuchet MS" w:cs="Trebuchet MS"/>
          <w:b/>
          <w:bCs/>
          <w:color w:val="auto"/>
          <w:u w:val="none"/>
        </w:rPr>
        <w:t xml:space="preserve">SECTION </w:t>
      </w:r>
      <w:bookmarkEnd w:id="45"/>
      <w:r w:rsidR="00E61F12">
        <w:rPr>
          <w:rStyle w:val="DeltaViewInsertion"/>
          <w:rFonts w:ascii="Trebuchet MS" w:hAnsi="Trebuchet MS" w:cs="Trebuchet MS"/>
          <w:b/>
          <w:bCs/>
          <w:color w:val="auto"/>
          <w:u w:val="none"/>
        </w:rPr>
        <w:t>35</w:t>
      </w:r>
    </w:p>
    <w:p w:rsidR="009C62E5" w:rsidRPr="00D42C76" w:rsidRDefault="009C62E5" w:rsidP="00293261">
      <w:pPr>
        <w:pStyle w:val="SectionHead"/>
        <w:keepNext/>
        <w:spacing w:before="120"/>
        <w:jc w:val="both"/>
        <w:outlineLvl w:val="0"/>
        <w:rPr>
          <w:rFonts w:ascii="Trebuchet MS" w:hAnsi="Trebuchet MS" w:cs="Trebuchet MS"/>
        </w:rPr>
      </w:pPr>
      <w:bookmarkStart w:id="46" w:name="_DV_M290"/>
      <w:bookmarkEnd w:id="46"/>
      <w:r w:rsidRPr="00D42C76">
        <w:rPr>
          <w:rFonts w:ascii="Trebuchet MS" w:hAnsi="Trebuchet MS" w:cs="Trebuchet MS"/>
        </w:rPr>
        <w:t>DATA PROTECTION</w:t>
      </w:r>
      <w:bookmarkStart w:id="47" w:name="_DV_C92"/>
      <w:r w:rsidRPr="00D42C76">
        <w:rPr>
          <w:rStyle w:val="DeltaViewDeletion"/>
          <w:rFonts w:ascii="Trebuchet MS" w:hAnsi="Trebuchet MS" w:cs="Trebuchet MS"/>
        </w:rPr>
        <w:t xml:space="preserve"> </w:t>
      </w:r>
      <w:bookmarkEnd w:id="47"/>
    </w:p>
    <w:p w:rsidR="00F03ED0" w:rsidRDefault="00E61F12" w:rsidP="00E702DC">
      <w:pPr>
        <w:pStyle w:val="BodyTextIndent2"/>
        <w:rPr>
          <w:rStyle w:val="DeltaViewInsertion"/>
          <w:rFonts w:ascii="Trebuchet MS" w:hAnsi="Trebuchet MS" w:cs="Trebuchet MS"/>
          <w:b w:val="0"/>
          <w:bCs/>
          <w:color w:val="auto"/>
          <w:u w:val="none"/>
        </w:rPr>
      </w:pPr>
      <w:bookmarkStart w:id="48" w:name="_DV_C93"/>
      <w:r>
        <w:rPr>
          <w:rStyle w:val="DeltaViewInsertion"/>
          <w:rFonts w:ascii="Trebuchet MS" w:hAnsi="Trebuchet MS" w:cs="Trebuchet MS"/>
          <w:b w:val="0"/>
          <w:bCs/>
          <w:color w:val="auto"/>
          <w:u w:val="none"/>
        </w:rPr>
        <w:t>35</w:t>
      </w:r>
      <w:r w:rsidR="009C62E5" w:rsidRPr="00D6050F">
        <w:rPr>
          <w:rStyle w:val="DeltaViewInsertion"/>
          <w:rFonts w:ascii="Trebuchet MS" w:hAnsi="Trebuchet MS" w:cs="Trebuchet MS"/>
          <w:b w:val="0"/>
          <w:bCs/>
          <w:color w:val="auto"/>
          <w:u w:val="none"/>
        </w:rPr>
        <w:t>.1</w:t>
      </w:r>
      <w:r w:rsidR="009C62E5" w:rsidRPr="00D6050F">
        <w:rPr>
          <w:rStyle w:val="DeltaViewInsertion"/>
          <w:rFonts w:ascii="Trebuchet MS" w:hAnsi="Trebuchet MS" w:cs="Trebuchet MS"/>
          <w:b w:val="0"/>
          <w:bCs/>
          <w:color w:val="auto"/>
          <w:u w:val="none"/>
        </w:rPr>
        <w:tab/>
      </w:r>
      <w:bookmarkStart w:id="49" w:name="_DV_M291"/>
      <w:bookmarkStart w:id="50" w:name="_DV_C101"/>
      <w:bookmarkEnd w:id="48"/>
      <w:bookmarkEnd w:id="49"/>
      <w:r w:rsidR="008A30C8">
        <w:rPr>
          <w:rStyle w:val="DeltaViewInsertion"/>
          <w:rFonts w:ascii="Trebuchet MS" w:hAnsi="Trebuchet MS" w:cs="Trebuchet MS"/>
          <w:b w:val="0"/>
          <w:bCs/>
          <w:color w:val="auto"/>
          <w:u w:val="none"/>
        </w:rPr>
        <w:t>Unless</w:t>
      </w:r>
      <w:r w:rsidR="00434123">
        <w:rPr>
          <w:rStyle w:val="DeltaViewInsertion"/>
          <w:rFonts w:ascii="Trebuchet MS" w:hAnsi="Trebuchet MS" w:cs="Trebuchet MS"/>
          <w:b w:val="0"/>
          <w:bCs/>
          <w:color w:val="auto"/>
          <w:u w:val="none"/>
        </w:rPr>
        <w:t xml:space="preserve"> otherwise expressly st</w:t>
      </w:r>
      <w:r w:rsidR="00B803D8">
        <w:rPr>
          <w:rStyle w:val="DeltaViewInsertion"/>
          <w:rFonts w:ascii="Trebuchet MS" w:hAnsi="Trebuchet MS" w:cs="Trebuchet MS"/>
          <w:b w:val="0"/>
          <w:bCs/>
          <w:color w:val="auto"/>
          <w:u w:val="none"/>
        </w:rPr>
        <w:t>ated</w:t>
      </w:r>
      <w:r w:rsidR="00434123">
        <w:rPr>
          <w:rStyle w:val="DeltaViewInsertion"/>
          <w:rFonts w:ascii="Trebuchet MS" w:hAnsi="Trebuchet MS" w:cs="Trebuchet MS"/>
          <w:b w:val="0"/>
          <w:bCs/>
          <w:color w:val="auto"/>
          <w:u w:val="none"/>
        </w:rPr>
        <w:t xml:space="preserve"> in </w:t>
      </w:r>
      <w:r w:rsidR="00B803D8">
        <w:rPr>
          <w:rStyle w:val="DeltaViewInsertion"/>
          <w:rFonts w:ascii="Trebuchet MS" w:hAnsi="Trebuchet MS" w:cs="Trebuchet MS"/>
          <w:b w:val="0"/>
          <w:bCs/>
          <w:color w:val="auto"/>
          <w:u w:val="none"/>
        </w:rPr>
        <w:t>35.</w:t>
      </w:r>
      <w:r w:rsidR="00336939">
        <w:rPr>
          <w:rStyle w:val="DeltaViewInsertion"/>
          <w:rFonts w:ascii="Trebuchet MS" w:hAnsi="Trebuchet MS" w:cs="Trebuchet MS"/>
          <w:b w:val="0"/>
          <w:bCs/>
          <w:color w:val="auto"/>
          <w:u w:val="none"/>
        </w:rPr>
        <w:t>5</w:t>
      </w:r>
      <w:r w:rsidR="00B803D8">
        <w:rPr>
          <w:rStyle w:val="DeltaViewInsertion"/>
          <w:rFonts w:ascii="Trebuchet MS" w:hAnsi="Trebuchet MS" w:cs="Trebuchet MS"/>
          <w:b w:val="0"/>
          <w:bCs/>
          <w:color w:val="auto"/>
          <w:u w:val="none"/>
        </w:rPr>
        <w:t xml:space="preserve"> of the Schedule</w:t>
      </w:r>
      <w:r w:rsidR="00434123">
        <w:rPr>
          <w:rStyle w:val="DeltaViewInsertion"/>
          <w:rFonts w:ascii="Trebuchet MS" w:hAnsi="Trebuchet MS" w:cs="Trebuchet MS"/>
          <w:b w:val="0"/>
          <w:bCs/>
          <w:color w:val="auto"/>
          <w:u w:val="none"/>
        </w:rPr>
        <w:t>, t</w:t>
      </w:r>
      <w:r w:rsidR="00284C79">
        <w:rPr>
          <w:rStyle w:val="DeltaViewInsertion"/>
          <w:rFonts w:ascii="Trebuchet MS" w:hAnsi="Trebuchet MS" w:cs="Trebuchet MS"/>
          <w:b w:val="0"/>
          <w:bCs/>
          <w:color w:val="auto"/>
          <w:u w:val="none"/>
        </w:rPr>
        <w:t xml:space="preserve">he </w:t>
      </w:r>
      <w:r w:rsidR="009F7B13">
        <w:rPr>
          <w:rStyle w:val="DeltaViewInsertion"/>
          <w:rFonts w:ascii="Trebuchet MS" w:hAnsi="Trebuchet MS" w:cs="Trebuchet MS"/>
          <w:b w:val="0"/>
          <w:bCs/>
          <w:color w:val="auto"/>
          <w:u w:val="none"/>
        </w:rPr>
        <w:t xml:space="preserve">Coverholder and the Underwriters </w:t>
      </w:r>
      <w:r w:rsidR="00284C79">
        <w:rPr>
          <w:rStyle w:val="DeltaViewInsertion"/>
          <w:rFonts w:ascii="Trebuchet MS" w:hAnsi="Trebuchet MS" w:cs="Trebuchet MS"/>
          <w:b w:val="0"/>
          <w:bCs/>
          <w:color w:val="auto"/>
          <w:u w:val="none"/>
        </w:rPr>
        <w:t xml:space="preserve">acknowledge and agree that </w:t>
      </w:r>
      <w:r w:rsidR="00434123">
        <w:rPr>
          <w:rStyle w:val="DeltaViewInsertion"/>
          <w:rFonts w:ascii="Trebuchet MS" w:hAnsi="Trebuchet MS" w:cs="Trebuchet MS"/>
          <w:b w:val="0"/>
          <w:bCs/>
          <w:color w:val="auto"/>
          <w:u w:val="none"/>
        </w:rPr>
        <w:t xml:space="preserve">where the Coverholder or an Underwriter processes personal data under or in connection with </w:t>
      </w:r>
      <w:r w:rsidR="00284C79">
        <w:rPr>
          <w:rStyle w:val="DeltaViewInsertion"/>
          <w:rFonts w:ascii="Trebuchet MS" w:hAnsi="Trebuchet MS" w:cs="Trebuchet MS"/>
          <w:b w:val="0"/>
          <w:bCs/>
          <w:color w:val="auto"/>
          <w:u w:val="none"/>
        </w:rPr>
        <w:t>the Agreement</w:t>
      </w:r>
      <w:r w:rsidR="00434123">
        <w:rPr>
          <w:rStyle w:val="DeltaViewInsertion"/>
          <w:rFonts w:ascii="Trebuchet MS" w:hAnsi="Trebuchet MS" w:cs="Trebuchet MS"/>
          <w:b w:val="0"/>
          <w:bCs/>
          <w:color w:val="auto"/>
          <w:u w:val="none"/>
        </w:rPr>
        <w:t xml:space="preserve"> it alone determines the purposes and means of processing as a controller</w:t>
      </w:r>
      <w:r w:rsidR="001776CF">
        <w:rPr>
          <w:rStyle w:val="DeltaViewInsertion"/>
          <w:rFonts w:ascii="Trebuchet MS" w:hAnsi="Trebuchet MS" w:cs="Trebuchet MS"/>
          <w:b w:val="0"/>
          <w:bCs/>
          <w:color w:val="auto"/>
          <w:u w:val="none"/>
        </w:rPr>
        <w:t>;</w:t>
      </w:r>
    </w:p>
    <w:p w:rsidR="00434123" w:rsidRPr="00434123" w:rsidRDefault="00F03ED0" w:rsidP="00434123">
      <w:pPr>
        <w:pStyle w:val="BodyTextIndent2"/>
        <w:rPr>
          <w:rStyle w:val="DeltaViewInsertion"/>
          <w:rFonts w:ascii="Trebuchet MS" w:hAnsi="Trebuchet MS" w:cs="Trebuchet MS"/>
          <w:b w:val="0"/>
          <w:bCs/>
          <w:color w:val="auto"/>
          <w:u w:val="none"/>
        </w:rPr>
      </w:pPr>
      <w:r>
        <w:rPr>
          <w:rStyle w:val="DeltaViewInsertion"/>
          <w:rFonts w:ascii="Trebuchet MS" w:hAnsi="Trebuchet MS" w:cs="Trebuchet MS"/>
          <w:b w:val="0"/>
          <w:bCs/>
          <w:color w:val="auto"/>
          <w:u w:val="none"/>
        </w:rPr>
        <w:t>35.2</w:t>
      </w:r>
      <w:r>
        <w:rPr>
          <w:rStyle w:val="DeltaViewInsertion"/>
          <w:rFonts w:ascii="Trebuchet MS" w:hAnsi="Trebuchet MS" w:cs="Trebuchet MS"/>
          <w:b w:val="0"/>
          <w:bCs/>
          <w:color w:val="auto"/>
          <w:u w:val="none"/>
        </w:rPr>
        <w:tab/>
      </w:r>
      <w:r w:rsidR="00434123" w:rsidRPr="00434123">
        <w:rPr>
          <w:rStyle w:val="DeltaViewInsertion"/>
          <w:rFonts w:ascii="Trebuchet MS" w:hAnsi="Trebuchet MS" w:cs="Trebuchet MS"/>
          <w:b w:val="0"/>
          <w:bCs/>
          <w:color w:val="auto"/>
          <w:u w:val="none"/>
        </w:rPr>
        <w:t xml:space="preserve">In respect of the personal data </w:t>
      </w:r>
      <w:r w:rsidR="00434123">
        <w:rPr>
          <w:rStyle w:val="DeltaViewInsertion"/>
          <w:rFonts w:ascii="Trebuchet MS" w:hAnsi="Trebuchet MS" w:cs="Trebuchet MS"/>
          <w:b w:val="0"/>
          <w:bCs/>
          <w:color w:val="auto"/>
          <w:u w:val="none"/>
        </w:rPr>
        <w:t xml:space="preserve">the Coverholder or an Underwriter </w:t>
      </w:r>
      <w:r w:rsidR="00434123" w:rsidRPr="00434123">
        <w:rPr>
          <w:rStyle w:val="DeltaViewInsertion"/>
          <w:rFonts w:ascii="Trebuchet MS" w:hAnsi="Trebuchet MS" w:cs="Trebuchet MS"/>
          <w:b w:val="0"/>
          <w:bCs/>
          <w:color w:val="auto"/>
          <w:u w:val="none"/>
        </w:rPr>
        <w:t xml:space="preserve">processes </w:t>
      </w:r>
      <w:r w:rsidR="008A30C8">
        <w:rPr>
          <w:rStyle w:val="DeltaViewInsertion"/>
          <w:rFonts w:ascii="Trebuchet MS" w:hAnsi="Trebuchet MS" w:cs="Trebuchet MS"/>
          <w:b w:val="0"/>
          <w:bCs/>
          <w:color w:val="auto"/>
          <w:u w:val="none"/>
        </w:rPr>
        <w:t>under or in connection with the</w:t>
      </w:r>
      <w:r w:rsidR="00434123" w:rsidRPr="00434123">
        <w:rPr>
          <w:rStyle w:val="DeltaViewInsertion"/>
          <w:rFonts w:ascii="Trebuchet MS" w:hAnsi="Trebuchet MS" w:cs="Trebuchet MS"/>
          <w:b w:val="0"/>
          <w:bCs/>
          <w:color w:val="auto"/>
          <w:u w:val="none"/>
        </w:rPr>
        <w:t xml:space="preserve"> Agreement, </w:t>
      </w:r>
      <w:r w:rsidR="00434123">
        <w:rPr>
          <w:rStyle w:val="DeltaViewInsertion"/>
          <w:rFonts w:ascii="Trebuchet MS" w:hAnsi="Trebuchet MS" w:cs="Trebuchet MS"/>
          <w:b w:val="0"/>
          <w:bCs/>
          <w:color w:val="auto"/>
          <w:u w:val="none"/>
        </w:rPr>
        <w:t>it</w:t>
      </w:r>
      <w:r w:rsidR="00434123" w:rsidRPr="00434123">
        <w:rPr>
          <w:rStyle w:val="DeltaViewInsertion"/>
          <w:rFonts w:ascii="Trebuchet MS" w:hAnsi="Trebuchet MS" w:cs="Trebuchet MS"/>
          <w:b w:val="0"/>
          <w:bCs/>
          <w:color w:val="auto"/>
          <w:u w:val="none"/>
        </w:rPr>
        <w:t>:</w:t>
      </w:r>
    </w:p>
    <w:p w:rsidR="00434123" w:rsidRPr="00434123" w:rsidRDefault="00434123" w:rsidP="006A02FE">
      <w:pPr>
        <w:pStyle w:val="BodyTextIndent2"/>
        <w:ind w:firstLine="0"/>
        <w:rPr>
          <w:rStyle w:val="DeltaViewInsertion"/>
          <w:rFonts w:ascii="Trebuchet MS" w:hAnsi="Trebuchet MS" w:cs="Trebuchet MS"/>
          <w:b w:val="0"/>
          <w:bCs/>
          <w:color w:val="auto"/>
          <w:u w:val="none"/>
        </w:rPr>
      </w:pPr>
      <w:r>
        <w:rPr>
          <w:rStyle w:val="DeltaViewInsertion"/>
          <w:rFonts w:ascii="Trebuchet MS" w:hAnsi="Trebuchet MS" w:cs="Trebuchet MS"/>
          <w:b w:val="0"/>
          <w:bCs/>
          <w:color w:val="auto"/>
          <w:u w:val="none"/>
        </w:rPr>
        <w:t>35.2.1</w:t>
      </w:r>
      <w:r>
        <w:rPr>
          <w:rStyle w:val="DeltaViewInsertion"/>
          <w:rFonts w:ascii="Trebuchet MS" w:hAnsi="Trebuchet MS" w:cs="Trebuchet MS"/>
          <w:b w:val="0"/>
          <w:bCs/>
          <w:color w:val="auto"/>
          <w:u w:val="none"/>
        </w:rPr>
        <w:tab/>
      </w:r>
      <w:r w:rsidRPr="00434123">
        <w:rPr>
          <w:rStyle w:val="DeltaViewInsertion"/>
          <w:rFonts w:ascii="Trebuchet MS" w:hAnsi="Trebuchet MS" w:cs="Trebuchet MS"/>
          <w:b w:val="0"/>
          <w:bCs/>
          <w:color w:val="auto"/>
          <w:u w:val="none"/>
        </w:rPr>
        <w:t>shall comply at all times with its obligations under the data protection l</w:t>
      </w:r>
      <w:r w:rsidR="008A30C8">
        <w:rPr>
          <w:rStyle w:val="DeltaViewInsertion"/>
          <w:rFonts w:ascii="Trebuchet MS" w:hAnsi="Trebuchet MS" w:cs="Trebuchet MS"/>
          <w:b w:val="0"/>
          <w:bCs/>
          <w:color w:val="auto"/>
          <w:u w:val="none"/>
        </w:rPr>
        <w:t>aw</w:t>
      </w:r>
      <w:r w:rsidRPr="00434123">
        <w:rPr>
          <w:rStyle w:val="DeltaViewInsertion"/>
          <w:rFonts w:ascii="Trebuchet MS" w:hAnsi="Trebuchet MS" w:cs="Trebuchet MS"/>
          <w:b w:val="0"/>
          <w:bCs/>
          <w:color w:val="auto"/>
          <w:u w:val="none"/>
        </w:rPr>
        <w:t>;</w:t>
      </w:r>
    </w:p>
    <w:p w:rsidR="00434123" w:rsidRPr="00434123" w:rsidRDefault="00434123" w:rsidP="006A02FE">
      <w:pPr>
        <w:pStyle w:val="BodyTextIndent2"/>
        <w:ind w:left="1440"/>
        <w:rPr>
          <w:rStyle w:val="DeltaViewInsertion"/>
          <w:rFonts w:ascii="Trebuchet MS" w:hAnsi="Trebuchet MS" w:cs="Trebuchet MS"/>
          <w:b w:val="0"/>
          <w:bCs/>
          <w:color w:val="auto"/>
          <w:u w:val="none"/>
        </w:rPr>
      </w:pPr>
      <w:r>
        <w:rPr>
          <w:rStyle w:val="DeltaViewInsertion"/>
          <w:rFonts w:ascii="Trebuchet MS" w:hAnsi="Trebuchet MS" w:cs="Trebuchet MS"/>
          <w:b w:val="0"/>
          <w:bCs/>
          <w:color w:val="auto"/>
          <w:u w:val="none"/>
        </w:rPr>
        <w:t>35.2.2</w:t>
      </w:r>
      <w:r w:rsidRPr="00434123">
        <w:rPr>
          <w:rStyle w:val="DeltaViewInsertion"/>
          <w:rFonts w:ascii="Trebuchet MS" w:hAnsi="Trebuchet MS" w:cs="Trebuchet MS"/>
          <w:b w:val="0"/>
          <w:bCs/>
          <w:color w:val="auto"/>
          <w:u w:val="none"/>
        </w:rPr>
        <w:t xml:space="preserve"> </w:t>
      </w:r>
      <w:r>
        <w:rPr>
          <w:rStyle w:val="DeltaViewInsertion"/>
          <w:rFonts w:ascii="Trebuchet MS" w:hAnsi="Trebuchet MS" w:cs="Trebuchet MS"/>
          <w:b w:val="0"/>
          <w:bCs/>
          <w:color w:val="auto"/>
          <w:u w:val="none"/>
        </w:rPr>
        <w:tab/>
      </w:r>
      <w:r w:rsidRPr="00434123">
        <w:rPr>
          <w:rStyle w:val="DeltaViewInsertion"/>
          <w:rFonts w:ascii="Trebuchet MS" w:hAnsi="Trebuchet MS" w:cs="Trebuchet MS"/>
          <w:b w:val="0"/>
          <w:bCs/>
          <w:color w:val="auto"/>
          <w:u w:val="none"/>
        </w:rPr>
        <w:t xml:space="preserve">shall notify the other </w:t>
      </w:r>
      <w:r>
        <w:rPr>
          <w:rStyle w:val="DeltaViewInsertion"/>
          <w:rFonts w:ascii="Trebuchet MS" w:hAnsi="Trebuchet MS" w:cs="Trebuchet MS"/>
          <w:b w:val="0"/>
          <w:bCs/>
          <w:color w:val="auto"/>
          <w:u w:val="none"/>
        </w:rPr>
        <w:t xml:space="preserve">parties </w:t>
      </w:r>
      <w:r w:rsidRPr="00434123">
        <w:rPr>
          <w:rStyle w:val="DeltaViewInsertion"/>
          <w:rFonts w:ascii="Trebuchet MS" w:hAnsi="Trebuchet MS" w:cs="Trebuchet MS"/>
          <w:b w:val="0"/>
          <w:bCs/>
          <w:color w:val="auto"/>
          <w:u w:val="none"/>
        </w:rPr>
        <w:t>without undue delay after, and in any event within 24 hours of, becoming aware of a personal data breach; and</w:t>
      </w:r>
    </w:p>
    <w:p w:rsidR="006A02FE" w:rsidRDefault="00434123" w:rsidP="006A02FE">
      <w:pPr>
        <w:pStyle w:val="BodyTextIndent2"/>
        <w:ind w:left="1440"/>
        <w:rPr>
          <w:rStyle w:val="DeltaViewInsertion"/>
          <w:rFonts w:ascii="Trebuchet MS" w:hAnsi="Trebuchet MS" w:cs="Trebuchet MS"/>
          <w:b w:val="0"/>
          <w:bCs/>
          <w:color w:val="auto"/>
          <w:u w:val="none"/>
        </w:rPr>
      </w:pPr>
      <w:r>
        <w:rPr>
          <w:rStyle w:val="DeltaViewInsertion"/>
          <w:rFonts w:ascii="Trebuchet MS" w:hAnsi="Trebuchet MS" w:cs="Trebuchet MS"/>
          <w:b w:val="0"/>
          <w:bCs/>
          <w:color w:val="auto"/>
          <w:u w:val="none"/>
        </w:rPr>
        <w:t>35.2.3</w:t>
      </w:r>
      <w:r w:rsidRPr="00434123">
        <w:rPr>
          <w:rStyle w:val="DeltaViewInsertion"/>
          <w:rFonts w:ascii="Trebuchet MS" w:hAnsi="Trebuchet MS" w:cs="Trebuchet MS"/>
          <w:b w:val="0"/>
          <w:bCs/>
          <w:color w:val="auto"/>
          <w:u w:val="none"/>
        </w:rPr>
        <w:t xml:space="preserve"> </w:t>
      </w:r>
      <w:r w:rsidR="006A02FE">
        <w:rPr>
          <w:rStyle w:val="DeltaViewInsertion"/>
          <w:rFonts w:ascii="Trebuchet MS" w:hAnsi="Trebuchet MS" w:cs="Trebuchet MS"/>
          <w:b w:val="0"/>
          <w:bCs/>
          <w:color w:val="auto"/>
          <w:u w:val="none"/>
        </w:rPr>
        <w:tab/>
      </w:r>
      <w:r w:rsidR="008A30C8">
        <w:rPr>
          <w:rStyle w:val="DeltaViewInsertion"/>
          <w:rFonts w:ascii="Trebuchet MS" w:hAnsi="Trebuchet MS" w:cs="Trebuchet MS"/>
          <w:b w:val="0"/>
          <w:bCs/>
          <w:color w:val="auto"/>
          <w:u w:val="none"/>
        </w:rPr>
        <w:t xml:space="preserve">shall </w:t>
      </w:r>
      <w:r w:rsidRPr="00434123">
        <w:rPr>
          <w:rStyle w:val="DeltaViewInsertion"/>
          <w:rFonts w:ascii="Trebuchet MS" w:hAnsi="Trebuchet MS" w:cs="Trebuchet MS"/>
          <w:b w:val="0"/>
          <w:bCs/>
          <w:color w:val="auto"/>
          <w:u w:val="none"/>
        </w:rPr>
        <w:t xml:space="preserve">assist and co-operate fully with the other </w:t>
      </w:r>
      <w:r w:rsidR="006A02FE">
        <w:rPr>
          <w:rStyle w:val="DeltaViewInsertion"/>
          <w:rFonts w:ascii="Trebuchet MS" w:hAnsi="Trebuchet MS" w:cs="Trebuchet MS"/>
          <w:b w:val="0"/>
          <w:bCs/>
          <w:color w:val="auto"/>
          <w:u w:val="none"/>
        </w:rPr>
        <w:t xml:space="preserve">parties </w:t>
      </w:r>
      <w:r w:rsidRPr="00434123">
        <w:rPr>
          <w:rStyle w:val="DeltaViewInsertion"/>
          <w:rFonts w:ascii="Trebuchet MS" w:hAnsi="Trebuchet MS" w:cs="Trebuchet MS"/>
          <w:b w:val="0"/>
          <w:bCs/>
          <w:color w:val="auto"/>
          <w:u w:val="none"/>
        </w:rPr>
        <w:t xml:space="preserve">to enable </w:t>
      </w:r>
      <w:r w:rsidR="006A02FE">
        <w:rPr>
          <w:rStyle w:val="DeltaViewInsertion"/>
          <w:rFonts w:ascii="Trebuchet MS" w:hAnsi="Trebuchet MS" w:cs="Trebuchet MS"/>
          <w:b w:val="0"/>
          <w:bCs/>
          <w:color w:val="auto"/>
          <w:u w:val="none"/>
        </w:rPr>
        <w:t xml:space="preserve">each of them </w:t>
      </w:r>
      <w:r w:rsidRPr="00434123">
        <w:rPr>
          <w:rStyle w:val="DeltaViewInsertion"/>
          <w:rFonts w:ascii="Trebuchet MS" w:hAnsi="Trebuchet MS" w:cs="Trebuchet MS"/>
          <w:b w:val="0"/>
          <w:bCs/>
          <w:color w:val="auto"/>
          <w:u w:val="none"/>
        </w:rPr>
        <w:t xml:space="preserve">to comply with </w:t>
      </w:r>
      <w:r w:rsidR="006A02FE">
        <w:rPr>
          <w:rStyle w:val="DeltaViewInsertion"/>
          <w:rFonts w:ascii="Trebuchet MS" w:hAnsi="Trebuchet MS" w:cs="Trebuchet MS"/>
          <w:b w:val="0"/>
          <w:bCs/>
          <w:color w:val="auto"/>
          <w:u w:val="none"/>
        </w:rPr>
        <w:t xml:space="preserve">its </w:t>
      </w:r>
      <w:r w:rsidRPr="00434123">
        <w:rPr>
          <w:rStyle w:val="DeltaViewInsertion"/>
          <w:rFonts w:ascii="Trebuchet MS" w:hAnsi="Trebuchet MS" w:cs="Trebuchet MS"/>
          <w:b w:val="0"/>
          <w:bCs/>
          <w:color w:val="auto"/>
          <w:u w:val="none"/>
        </w:rPr>
        <w:t xml:space="preserve">obligations under </w:t>
      </w:r>
      <w:r w:rsidR="008A30C8">
        <w:rPr>
          <w:rStyle w:val="DeltaViewInsertion"/>
          <w:rFonts w:ascii="Trebuchet MS" w:hAnsi="Trebuchet MS" w:cs="Trebuchet MS"/>
          <w:b w:val="0"/>
          <w:bCs/>
          <w:color w:val="auto"/>
          <w:u w:val="none"/>
        </w:rPr>
        <w:t>the data protection law</w:t>
      </w:r>
      <w:r w:rsidRPr="00434123">
        <w:rPr>
          <w:rStyle w:val="DeltaViewInsertion"/>
          <w:rFonts w:ascii="Trebuchet MS" w:hAnsi="Trebuchet MS" w:cs="Trebuchet MS"/>
          <w:b w:val="0"/>
          <w:bCs/>
          <w:color w:val="auto"/>
          <w:u w:val="none"/>
        </w:rPr>
        <w:t>, including</w:t>
      </w:r>
      <w:r w:rsidR="008E64DD">
        <w:rPr>
          <w:rStyle w:val="DeltaViewInsertion"/>
          <w:rFonts w:ascii="Trebuchet MS" w:hAnsi="Trebuchet MS" w:cs="Trebuchet MS"/>
          <w:b w:val="0"/>
          <w:bCs/>
          <w:color w:val="auto"/>
          <w:u w:val="none"/>
        </w:rPr>
        <w:t xml:space="preserve"> but not limited to</w:t>
      </w:r>
      <w:r w:rsidRPr="00434123">
        <w:rPr>
          <w:rStyle w:val="DeltaViewInsertion"/>
          <w:rFonts w:ascii="Trebuchet MS" w:hAnsi="Trebuchet MS" w:cs="Trebuchet MS"/>
          <w:b w:val="0"/>
          <w:bCs/>
          <w:color w:val="auto"/>
          <w:u w:val="none"/>
        </w:rPr>
        <w:t xml:space="preserve"> in respect of keeping personal data secure, dealing with personal data breaches, complying with the rights of data subjects and carrying out data protection impact assessments</w:t>
      </w:r>
      <w:r w:rsidR="00FD32C8">
        <w:rPr>
          <w:rStyle w:val="DeltaViewInsertion"/>
          <w:rFonts w:ascii="Trebuchet MS" w:hAnsi="Trebuchet MS" w:cs="Trebuchet MS"/>
          <w:b w:val="0"/>
          <w:bCs/>
          <w:color w:val="auto"/>
          <w:u w:val="none"/>
        </w:rPr>
        <w:t>;</w:t>
      </w:r>
    </w:p>
    <w:p w:rsidR="00284C79" w:rsidRDefault="00FD32C8" w:rsidP="00FD32C8">
      <w:pPr>
        <w:pStyle w:val="BodyTextIndent2"/>
        <w:rPr>
          <w:rStyle w:val="DeltaViewInsertion"/>
          <w:rFonts w:ascii="Trebuchet MS" w:hAnsi="Trebuchet MS" w:cs="Trebuchet MS"/>
          <w:b w:val="0"/>
          <w:bCs/>
          <w:color w:val="auto"/>
          <w:u w:val="none"/>
        </w:rPr>
      </w:pPr>
      <w:r>
        <w:rPr>
          <w:rStyle w:val="DeltaViewInsertion"/>
          <w:rFonts w:ascii="Trebuchet MS" w:hAnsi="Trebuchet MS" w:cs="Trebuchet MS"/>
          <w:b w:val="0"/>
          <w:bCs/>
          <w:color w:val="auto"/>
          <w:u w:val="none"/>
        </w:rPr>
        <w:t>35.3</w:t>
      </w:r>
      <w:r>
        <w:rPr>
          <w:rStyle w:val="DeltaViewInsertion"/>
          <w:rFonts w:ascii="Trebuchet MS" w:hAnsi="Trebuchet MS" w:cs="Trebuchet MS"/>
          <w:b w:val="0"/>
          <w:bCs/>
          <w:color w:val="auto"/>
          <w:u w:val="none"/>
        </w:rPr>
        <w:tab/>
      </w:r>
      <w:r w:rsidR="009B6BEC">
        <w:rPr>
          <w:rStyle w:val="DeltaViewInsertion"/>
          <w:rFonts w:ascii="Trebuchet MS" w:hAnsi="Trebuchet MS" w:cs="Trebuchet MS"/>
          <w:b w:val="0"/>
          <w:bCs/>
          <w:color w:val="auto"/>
          <w:u w:val="none"/>
        </w:rPr>
        <w:t>In respect of the personal data the Coverholder processes under or in connection with the Agreement</w:t>
      </w:r>
      <w:r w:rsidR="009069E2">
        <w:rPr>
          <w:rStyle w:val="DeltaViewInsertion"/>
          <w:rFonts w:ascii="Trebuchet MS" w:hAnsi="Trebuchet MS" w:cs="Trebuchet MS"/>
          <w:b w:val="0"/>
          <w:bCs/>
          <w:color w:val="auto"/>
          <w:u w:val="none"/>
        </w:rPr>
        <w:t>, the Coverholder</w:t>
      </w:r>
      <w:r>
        <w:rPr>
          <w:rStyle w:val="DeltaViewInsertion"/>
          <w:rFonts w:ascii="Trebuchet MS" w:hAnsi="Trebuchet MS" w:cs="Trebuchet MS"/>
          <w:b w:val="0"/>
          <w:bCs/>
          <w:color w:val="auto"/>
          <w:u w:val="none"/>
        </w:rPr>
        <w:t xml:space="preserve"> </w:t>
      </w:r>
      <w:r w:rsidR="00E702DC">
        <w:rPr>
          <w:rStyle w:val="DeltaViewInsertion"/>
          <w:rFonts w:ascii="Trebuchet MS" w:hAnsi="Trebuchet MS" w:cs="Trebuchet MS"/>
          <w:b w:val="0"/>
          <w:bCs/>
          <w:color w:val="auto"/>
          <w:u w:val="none"/>
        </w:rPr>
        <w:t xml:space="preserve">shall </w:t>
      </w:r>
      <w:r w:rsidR="00E702DC" w:rsidRPr="00E702DC">
        <w:rPr>
          <w:rStyle w:val="DeltaViewInsertion"/>
          <w:rFonts w:ascii="Trebuchet MS" w:hAnsi="Trebuchet MS" w:cs="Trebuchet MS"/>
          <w:b w:val="0"/>
          <w:bCs/>
          <w:color w:val="auto"/>
          <w:u w:val="none"/>
        </w:rPr>
        <w:t>only process</w:t>
      </w:r>
      <w:r w:rsidR="007B10E6">
        <w:rPr>
          <w:rStyle w:val="DeltaViewInsertion"/>
          <w:rFonts w:ascii="Trebuchet MS" w:hAnsi="Trebuchet MS" w:cs="Trebuchet MS"/>
          <w:b w:val="0"/>
          <w:bCs/>
          <w:color w:val="auto"/>
          <w:u w:val="none"/>
        </w:rPr>
        <w:t xml:space="preserve"> </w:t>
      </w:r>
      <w:r>
        <w:rPr>
          <w:rStyle w:val="DeltaViewInsertion"/>
          <w:rFonts w:ascii="Trebuchet MS" w:hAnsi="Trebuchet MS" w:cs="Trebuchet MS"/>
          <w:b w:val="0"/>
          <w:bCs/>
          <w:color w:val="auto"/>
          <w:u w:val="none"/>
        </w:rPr>
        <w:t>such</w:t>
      </w:r>
      <w:r w:rsidR="00276257">
        <w:rPr>
          <w:rStyle w:val="DeltaViewInsertion"/>
          <w:rFonts w:ascii="Trebuchet MS" w:hAnsi="Trebuchet MS" w:cs="Trebuchet MS"/>
          <w:b w:val="0"/>
          <w:bCs/>
          <w:color w:val="auto"/>
          <w:u w:val="none"/>
        </w:rPr>
        <w:t xml:space="preserve"> </w:t>
      </w:r>
      <w:r w:rsidR="007B10E6">
        <w:rPr>
          <w:rStyle w:val="DeltaViewInsertion"/>
          <w:rFonts w:ascii="Trebuchet MS" w:hAnsi="Trebuchet MS" w:cs="Trebuchet MS"/>
          <w:b w:val="0"/>
          <w:bCs/>
          <w:color w:val="auto"/>
          <w:u w:val="none"/>
        </w:rPr>
        <w:t>personal data</w:t>
      </w:r>
      <w:r w:rsidR="00E702DC" w:rsidRPr="00E702DC">
        <w:rPr>
          <w:rStyle w:val="DeltaViewInsertion"/>
          <w:rFonts w:ascii="Trebuchet MS" w:hAnsi="Trebuchet MS" w:cs="Trebuchet MS"/>
          <w:b w:val="0"/>
          <w:bCs/>
          <w:color w:val="auto"/>
          <w:u w:val="none"/>
        </w:rPr>
        <w:t xml:space="preserve"> for the purposes of </w:t>
      </w:r>
      <w:r w:rsidR="00C4297B">
        <w:rPr>
          <w:rStyle w:val="DeltaViewInsertion"/>
          <w:rFonts w:ascii="Trebuchet MS" w:hAnsi="Trebuchet MS" w:cs="Trebuchet MS"/>
          <w:b w:val="0"/>
          <w:bCs/>
          <w:color w:val="auto"/>
          <w:u w:val="none"/>
        </w:rPr>
        <w:t xml:space="preserve">(a) </w:t>
      </w:r>
      <w:r w:rsidR="00E702DC" w:rsidRPr="00E702DC">
        <w:rPr>
          <w:rStyle w:val="DeltaViewInsertion"/>
          <w:rFonts w:ascii="Trebuchet MS" w:hAnsi="Trebuchet MS" w:cs="Trebuchet MS"/>
          <w:b w:val="0"/>
          <w:bCs/>
          <w:color w:val="auto"/>
          <w:u w:val="none"/>
        </w:rPr>
        <w:t xml:space="preserve">providing insurance to insureds and prospective insureds and </w:t>
      </w:r>
      <w:r w:rsidR="00C4297B">
        <w:rPr>
          <w:rStyle w:val="DeltaViewInsertion"/>
          <w:rFonts w:ascii="Trebuchet MS" w:hAnsi="Trebuchet MS" w:cs="Trebuchet MS"/>
          <w:b w:val="0"/>
          <w:bCs/>
          <w:color w:val="auto"/>
          <w:u w:val="none"/>
        </w:rPr>
        <w:t xml:space="preserve">(b) </w:t>
      </w:r>
      <w:r w:rsidR="00E702DC" w:rsidRPr="00E702DC">
        <w:rPr>
          <w:rStyle w:val="DeltaViewInsertion"/>
          <w:rFonts w:ascii="Trebuchet MS" w:hAnsi="Trebuchet MS" w:cs="Trebuchet MS"/>
          <w:b w:val="0"/>
          <w:bCs/>
          <w:color w:val="auto"/>
          <w:u w:val="none"/>
        </w:rPr>
        <w:t>handling claims to the extent allowed in the Agreement</w:t>
      </w:r>
      <w:r w:rsidR="00E702DC">
        <w:rPr>
          <w:rStyle w:val="DeltaViewInsertion"/>
          <w:rFonts w:ascii="Trebuchet MS" w:hAnsi="Trebuchet MS" w:cs="Trebuchet MS"/>
          <w:b w:val="0"/>
          <w:bCs/>
          <w:color w:val="auto"/>
          <w:u w:val="none"/>
        </w:rPr>
        <w:t>;</w:t>
      </w:r>
    </w:p>
    <w:p w:rsidR="00F03ED0" w:rsidRDefault="00FD32C8" w:rsidP="00FD32C8">
      <w:pPr>
        <w:pStyle w:val="Flush2"/>
        <w:spacing w:before="120"/>
        <w:ind w:hanging="720"/>
        <w:jc w:val="both"/>
        <w:rPr>
          <w:rStyle w:val="DeltaViewInsertion"/>
          <w:rFonts w:ascii="Trebuchet MS" w:hAnsi="Trebuchet MS" w:cs="Trebuchet MS"/>
          <w:b w:val="0"/>
          <w:bCs/>
          <w:color w:val="auto"/>
          <w:u w:val="none"/>
        </w:rPr>
      </w:pPr>
      <w:r>
        <w:rPr>
          <w:rStyle w:val="DeltaViewInsertion"/>
          <w:rFonts w:ascii="Trebuchet MS" w:hAnsi="Trebuchet MS" w:cs="Trebuchet MS"/>
          <w:b w:val="0"/>
          <w:bCs/>
          <w:color w:val="auto"/>
          <w:u w:val="none"/>
        </w:rPr>
        <w:t>35.4</w:t>
      </w:r>
      <w:r>
        <w:rPr>
          <w:rStyle w:val="DeltaViewInsertion"/>
          <w:rFonts w:ascii="Trebuchet MS" w:hAnsi="Trebuchet MS" w:cs="Trebuchet MS"/>
          <w:b w:val="0"/>
          <w:bCs/>
          <w:color w:val="auto"/>
          <w:u w:val="none"/>
        </w:rPr>
        <w:tab/>
      </w:r>
      <w:r w:rsidR="004B4846">
        <w:rPr>
          <w:rStyle w:val="DeltaViewInsertion"/>
          <w:rFonts w:ascii="Trebuchet MS" w:hAnsi="Trebuchet MS" w:cs="Trebuchet MS"/>
          <w:b w:val="0"/>
          <w:bCs/>
          <w:color w:val="auto"/>
          <w:u w:val="none"/>
        </w:rPr>
        <w:t xml:space="preserve">The Coverholder </w:t>
      </w:r>
      <w:r w:rsidR="009069E2">
        <w:rPr>
          <w:rStyle w:val="DeltaViewInsertion"/>
          <w:rFonts w:ascii="Trebuchet MS" w:hAnsi="Trebuchet MS" w:cs="Trebuchet MS"/>
          <w:b w:val="0"/>
          <w:bCs/>
          <w:color w:val="auto"/>
          <w:u w:val="none"/>
        </w:rPr>
        <w:t xml:space="preserve">and the Underwriters </w:t>
      </w:r>
      <w:r w:rsidR="009069E2" w:rsidRPr="00F03ED0">
        <w:rPr>
          <w:rStyle w:val="DeltaViewInsertion"/>
          <w:rFonts w:ascii="Trebuchet MS" w:hAnsi="Trebuchet MS" w:cs="Trebuchet MS"/>
          <w:b w:val="0"/>
          <w:bCs/>
          <w:color w:val="auto"/>
          <w:u w:val="none"/>
        </w:rPr>
        <w:t>shall</w:t>
      </w:r>
      <w:r w:rsidR="009069E2">
        <w:rPr>
          <w:rStyle w:val="DeltaViewInsertion"/>
          <w:rFonts w:ascii="Trebuchet MS" w:hAnsi="Trebuchet MS" w:cs="Trebuchet MS"/>
          <w:b w:val="0"/>
          <w:bCs/>
          <w:color w:val="auto"/>
          <w:u w:val="none"/>
        </w:rPr>
        <w:t xml:space="preserve"> </w:t>
      </w:r>
      <w:r w:rsidR="009F7B13">
        <w:rPr>
          <w:rStyle w:val="DeltaViewInsertion"/>
          <w:rFonts w:ascii="Trebuchet MS" w:hAnsi="Trebuchet MS" w:cs="Trebuchet MS"/>
          <w:b w:val="0"/>
          <w:bCs/>
          <w:color w:val="auto"/>
          <w:u w:val="none"/>
        </w:rPr>
        <w:t xml:space="preserve">work together to ensure that </w:t>
      </w:r>
      <w:r w:rsidR="004B4846">
        <w:rPr>
          <w:rStyle w:val="DeltaViewInsertion"/>
          <w:rFonts w:ascii="Trebuchet MS" w:hAnsi="Trebuchet MS" w:cs="Trebuchet MS"/>
          <w:b w:val="0"/>
          <w:bCs/>
          <w:color w:val="auto"/>
          <w:u w:val="none"/>
        </w:rPr>
        <w:t xml:space="preserve">each of them is able to process the </w:t>
      </w:r>
      <w:r w:rsidR="009F7B13">
        <w:rPr>
          <w:rStyle w:val="DeltaViewInsertion"/>
          <w:rFonts w:ascii="Trebuchet MS" w:hAnsi="Trebuchet MS" w:cs="Trebuchet MS"/>
          <w:b w:val="0"/>
          <w:bCs/>
          <w:color w:val="auto"/>
          <w:u w:val="none"/>
        </w:rPr>
        <w:t xml:space="preserve">personal data </w:t>
      </w:r>
      <w:r>
        <w:rPr>
          <w:rStyle w:val="DeltaViewInsertion"/>
          <w:rFonts w:ascii="Trebuchet MS" w:hAnsi="Trebuchet MS" w:cs="Trebuchet MS"/>
          <w:b w:val="0"/>
          <w:bCs/>
          <w:color w:val="auto"/>
          <w:u w:val="none"/>
        </w:rPr>
        <w:t xml:space="preserve">it processes under or in connection with the Agreement </w:t>
      </w:r>
      <w:r w:rsidR="001776CF">
        <w:rPr>
          <w:rStyle w:val="DeltaViewInsertion"/>
          <w:rFonts w:ascii="Trebuchet MS" w:hAnsi="Trebuchet MS" w:cs="Trebuchet MS"/>
          <w:b w:val="0"/>
          <w:bCs/>
          <w:color w:val="auto"/>
          <w:u w:val="none"/>
        </w:rPr>
        <w:t xml:space="preserve">for the purposes contemplated by the Agreement lawfully, fairly and in a transparent manner and in compliance with </w:t>
      </w:r>
      <w:r w:rsidR="004B4846">
        <w:rPr>
          <w:rStyle w:val="DeltaViewInsertion"/>
          <w:rFonts w:ascii="Trebuchet MS" w:hAnsi="Trebuchet MS" w:cs="Trebuchet MS"/>
          <w:b w:val="0"/>
          <w:bCs/>
          <w:color w:val="auto"/>
          <w:u w:val="none"/>
        </w:rPr>
        <w:t xml:space="preserve">the </w:t>
      </w:r>
      <w:r w:rsidR="001776CF">
        <w:rPr>
          <w:rStyle w:val="DeltaViewInsertion"/>
          <w:rFonts w:ascii="Trebuchet MS" w:hAnsi="Trebuchet MS" w:cs="Trebuchet MS"/>
          <w:b w:val="0"/>
          <w:bCs/>
          <w:color w:val="auto"/>
          <w:u w:val="none"/>
        </w:rPr>
        <w:t>data protection l</w:t>
      </w:r>
      <w:r w:rsidR="008A30C8">
        <w:rPr>
          <w:rStyle w:val="DeltaViewInsertion"/>
          <w:rFonts w:ascii="Trebuchet MS" w:hAnsi="Trebuchet MS" w:cs="Trebuchet MS"/>
          <w:b w:val="0"/>
          <w:bCs/>
          <w:color w:val="auto"/>
          <w:u w:val="none"/>
        </w:rPr>
        <w:t>aw</w:t>
      </w:r>
      <w:r>
        <w:rPr>
          <w:rStyle w:val="DeltaViewInsertion"/>
          <w:rFonts w:ascii="Trebuchet MS" w:hAnsi="Trebuchet MS" w:cs="Trebuchet MS"/>
          <w:b w:val="0"/>
          <w:bCs/>
          <w:color w:val="auto"/>
          <w:u w:val="none"/>
        </w:rPr>
        <w:t>. This shall include</w:t>
      </w:r>
      <w:r w:rsidR="00267889">
        <w:rPr>
          <w:rStyle w:val="DeltaViewInsertion"/>
          <w:rFonts w:ascii="Trebuchet MS" w:hAnsi="Trebuchet MS" w:cs="Trebuchet MS"/>
          <w:b w:val="0"/>
          <w:bCs/>
          <w:color w:val="auto"/>
          <w:u w:val="none"/>
        </w:rPr>
        <w:t xml:space="preserve"> but not be limited to</w:t>
      </w:r>
      <w:r>
        <w:rPr>
          <w:rStyle w:val="DeltaViewInsertion"/>
          <w:rFonts w:ascii="Trebuchet MS" w:hAnsi="Trebuchet MS" w:cs="Trebuchet MS"/>
          <w:b w:val="0"/>
          <w:bCs/>
          <w:color w:val="auto"/>
          <w:u w:val="none"/>
        </w:rPr>
        <w:t xml:space="preserve"> entering into </w:t>
      </w:r>
      <w:r w:rsidR="00F03ED0" w:rsidRPr="00F03ED0">
        <w:rPr>
          <w:rStyle w:val="DeltaViewInsertion"/>
          <w:rFonts w:ascii="Trebuchet MS" w:hAnsi="Trebuchet MS" w:cs="Trebuchet MS"/>
          <w:b w:val="0"/>
          <w:bCs/>
          <w:color w:val="auto"/>
          <w:u w:val="none"/>
        </w:rPr>
        <w:t xml:space="preserve">such other written agreements as may be required from time to time to enable the Coverholder and/or the Underwriters to comply with </w:t>
      </w:r>
      <w:r>
        <w:rPr>
          <w:rStyle w:val="DeltaViewInsertion"/>
          <w:rFonts w:ascii="Trebuchet MS" w:hAnsi="Trebuchet MS" w:cs="Trebuchet MS"/>
          <w:b w:val="0"/>
          <w:bCs/>
          <w:color w:val="auto"/>
          <w:u w:val="none"/>
        </w:rPr>
        <w:t xml:space="preserve">the </w:t>
      </w:r>
      <w:r w:rsidR="008A30C8">
        <w:rPr>
          <w:rStyle w:val="DeltaViewInsertion"/>
          <w:rFonts w:ascii="Trebuchet MS" w:hAnsi="Trebuchet MS" w:cs="Trebuchet MS"/>
          <w:b w:val="0"/>
          <w:bCs/>
          <w:color w:val="auto"/>
          <w:u w:val="none"/>
        </w:rPr>
        <w:t>data protection law</w:t>
      </w:r>
      <w:r w:rsidR="00F03ED0">
        <w:rPr>
          <w:rStyle w:val="DeltaViewInsertion"/>
          <w:rFonts w:ascii="Trebuchet MS" w:hAnsi="Trebuchet MS" w:cs="Trebuchet MS"/>
          <w:b w:val="0"/>
          <w:bCs/>
          <w:color w:val="auto"/>
          <w:u w:val="none"/>
        </w:rPr>
        <w:t>;</w:t>
      </w:r>
    </w:p>
    <w:p w:rsidR="009C62E5" w:rsidRPr="00B803D8" w:rsidRDefault="00220F56" w:rsidP="00B803D8">
      <w:pPr>
        <w:pStyle w:val="Flush2"/>
        <w:spacing w:before="120"/>
        <w:ind w:hanging="720"/>
        <w:jc w:val="both"/>
        <w:rPr>
          <w:rFonts w:ascii="Trebuchet MS" w:hAnsi="Trebuchet MS" w:cs="Arial"/>
          <w:snapToGrid w:val="0"/>
          <w:szCs w:val="22"/>
          <w:lang w:val="en-US"/>
        </w:rPr>
      </w:pPr>
      <w:r>
        <w:rPr>
          <w:rStyle w:val="DeltaViewInsertion"/>
          <w:rFonts w:ascii="Trebuchet MS" w:hAnsi="Trebuchet MS" w:cs="Trebuchet MS"/>
          <w:b w:val="0"/>
          <w:bCs/>
          <w:color w:val="auto"/>
          <w:u w:val="none"/>
        </w:rPr>
        <w:t>35.</w:t>
      </w:r>
      <w:r w:rsidR="00FD32C8">
        <w:rPr>
          <w:rStyle w:val="DeltaViewInsertion"/>
          <w:rFonts w:ascii="Trebuchet MS" w:hAnsi="Trebuchet MS" w:cs="Trebuchet MS"/>
          <w:b w:val="0"/>
          <w:bCs/>
          <w:color w:val="auto"/>
          <w:u w:val="none"/>
        </w:rPr>
        <w:t>5</w:t>
      </w:r>
      <w:r w:rsidR="00FD32C8">
        <w:rPr>
          <w:rStyle w:val="DeltaViewInsertion"/>
          <w:rFonts w:ascii="Trebuchet MS" w:hAnsi="Trebuchet MS" w:cs="Trebuchet MS"/>
          <w:b w:val="0"/>
          <w:bCs/>
          <w:color w:val="auto"/>
          <w:u w:val="none"/>
        </w:rPr>
        <w:tab/>
        <w:t xml:space="preserve">The activities </w:t>
      </w:r>
      <w:r w:rsidR="00B803D8">
        <w:rPr>
          <w:rStyle w:val="DeltaViewInsertion"/>
          <w:rFonts w:ascii="Trebuchet MS" w:hAnsi="Trebuchet MS" w:cs="Trebuchet MS"/>
          <w:b w:val="0"/>
          <w:bCs/>
          <w:color w:val="auto"/>
          <w:u w:val="none"/>
        </w:rPr>
        <w:t xml:space="preserve">of the Coverholder under </w:t>
      </w:r>
      <w:r w:rsidR="008A30C8">
        <w:rPr>
          <w:rStyle w:val="DeltaViewInsertion"/>
          <w:rFonts w:ascii="Trebuchet MS" w:hAnsi="Trebuchet MS" w:cs="Trebuchet MS"/>
          <w:b w:val="0"/>
          <w:bCs/>
          <w:color w:val="auto"/>
          <w:u w:val="none"/>
        </w:rPr>
        <w:t xml:space="preserve">or in connection with </w:t>
      </w:r>
      <w:r w:rsidR="00B803D8">
        <w:rPr>
          <w:rStyle w:val="DeltaViewInsertion"/>
          <w:rFonts w:ascii="Trebuchet MS" w:hAnsi="Trebuchet MS" w:cs="Trebuchet MS"/>
          <w:b w:val="0"/>
          <w:bCs/>
          <w:color w:val="auto"/>
          <w:u w:val="none"/>
        </w:rPr>
        <w:t xml:space="preserve">the Agreement </w:t>
      </w:r>
      <w:r w:rsidR="00FD32C8">
        <w:rPr>
          <w:rStyle w:val="DeltaViewInsertion"/>
          <w:rFonts w:ascii="Trebuchet MS" w:hAnsi="Trebuchet MS" w:cs="Trebuchet MS"/>
          <w:b w:val="0"/>
          <w:bCs/>
          <w:color w:val="auto"/>
          <w:u w:val="none"/>
        </w:rPr>
        <w:t xml:space="preserve">in respect of which </w:t>
      </w:r>
      <w:r w:rsidR="00B803D8">
        <w:rPr>
          <w:rStyle w:val="DeltaViewInsertion"/>
          <w:rFonts w:ascii="Trebuchet MS" w:hAnsi="Trebuchet MS" w:cs="Trebuchet MS"/>
          <w:b w:val="0"/>
          <w:bCs/>
          <w:color w:val="auto"/>
          <w:u w:val="none"/>
        </w:rPr>
        <w:t xml:space="preserve">the Coverholder processes personal data as a processor on behalf of the Underwriters, together with the </w:t>
      </w:r>
      <w:r w:rsidR="00FD32C8">
        <w:rPr>
          <w:rFonts w:ascii="Trebuchet MS" w:hAnsi="Trebuchet MS" w:cs="Arial"/>
          <w:snapToGrid w:val="0"/>
          <w:szCs w:val="22"/>
          <w:lang w:val="en-US"/>
        </w:rPr>
        <w:t>d</w:t>
      </w:r>
      <w:r w:rsidR="00FD32C8" w:rsidRPr="00F15A80">
        <w:rPr>
          <w:rFonts w:ascii="Trebuchet MS" w:hAnsi="Trebuchet MS" w:cs="Arial"/>
          <w:snapToGrid w:val="0"/>
          <w:szCs w:val="22"/>
          <w:lang w:val="en-US"/>
        </w:rPr>
        <w:t xml:space="preserve">ata </w:t>
      </w:r>
      <w:r w:rsidR="00FD32C8">
        <w:rPr>
          <w:rFonts w:ascii="Trebuchet MS" w:hAnsi="Trebuchet MS" w:cs="Arial"/>
          <w:snapToGrid w:val="0"/>
          <w:szCs w:val="22"/>
          <w:lang w:val="en-US"/>
        </w:rPr>
        <w:t>p</w:t>
      </w:r>
      <w:r w:rsidR="00FD32C8" w:rsidRPr="00F15A80">
        <w:rPr>
          <w:rFonts w:ascii="Trebuchet MS" w:hAnsi="Trebuchet MS" w:cs="Arial"/>
          <w:snapToGrid w:val="0"/>
          <w:szCs w:val="22"/>
          <w:lang w:val="en-US"/>
        </w:rPr>
        <w:t xml:space="preserve">rotection </w:t>
      </w:r>
      <w:r w:rsidR="00FD32C8">
        <w:rPr>
          <w:rFonts w:ascii="Trebuchet MS" w:hAnsi="Trebuchet MS" w:cs="Arial"/>
          <w:snapToGrid w:val="0"/>
          <w:szCs w:val="22"/>
          <w:lang w:val="en-US"/>
        </w:rPr>
        <w:t>particulars</w:t>
      </w:r>
      <w:r w:rsidR="00B803D8">
        <w:rPr>
          <w:rFonts w:ascii="Trebuchet MS" w:hAnsi="Trebuchet MS" w:cs="Arial"/>
          <w:snapToGrid w:val="0"/>
          <w:szCs w:val="22"/>
          <w:lang w:val="en-US"/>
        </w:rPr>
        <w:t xml:space="preserve"> for such processing, are stated in 35.</w:t>
      </w:r>
      <w:r w:rsidR="00336939">
        <w:rPr>
          <w:rFonts w:ascii="Trebuchet MS" w:hAnsi="Trebuchet MS" w:cs="Arial"/>
          <w:snapToGrid w:val="0"/>
          <w:szCs w:val="22"/>
          <w:lang w:val="en-US"/>
        </w:rPr>
        <w:t>5</w:t>
      </w:r>
      <w:r w:rsidR="00B803D8">
        <w:rPr>
          <w:rFonts w:ascii="Trebuchet MS" w:hAnsi="Trebuchet MS" w:cs="Arial"/>
          <w:snapToGrid w:val="0"/>
          <w:szCs w:val="22"/>
          <w:lang w:val="en-US"/>
        </w:rPr>
        <w:t xml:space="preserve"> of the Schedule. </w:t>
      </w:r>
      <w:r w:rsidR="0075066D">
        <w:rPr>
          <w:rStyle w:val="DeltaViewInsertion"/>
          <w:rFonts w:ascii="Trebuchet MS" w:hAnsi="Trebuchet MS" w:cs="Trebuchet MS"/>
          <w:b w:val="0"/>
          <w:bCs/>
          <w:color w:val="auto"/>
          <w:u w:val="none"/>
        </w:rPr>
        <w:t>In addition to Sub-section</w:t>
      </w:r>
      <w:r w:rsidR="007A1CED">
        <w:rPr>
          <w:rStyle w:val="DeltaViewInsertion"/>
          <w:rFonts w:ascii="Trebuchet MS" w:hAnsi="Trebuchet MS" w:cs="Trebuchet MS"/>
          <w:b w:val="0"/>
          <w:bCs/>
          <w:color w:val="auto"/>
          <w:u w:val="none"/>
        </w:rPr>
        <w:t>s</w:t>
      </w:r>
      <w:r w:rsidR="0075066D">
        <w:rPr>
          <w:rStyle w:val="DeltaViewInsertion"/>
          <w:rFonts w:ascii="Trebuchet MS" w:hAnsi="Trebuchet MS" w:cs="Trebuchet MS"/>
          <w:b w:val="0"/>
          <w:bCs/>
          <w:color w:val="auto"/>
          <w:u w:val="none"/>
        </w:rPr>
        <w:t xml:space="preserve"> 35.2, </w:t>
      </w:r>
      <w:r w:rsidR="00FD32C8">
        <w:rPr>
          <w:rStyle w:val="DeltaViewInsertion"/>
          <w:rFonts w:ascii="Trebuchet MS" w:hAnsi="Trebuchet MS" w:cs="Trebuchet MS"/>
          <w:b w:val="0"/>
          <w:bCs/>
          <w:color w:val="auto"/>
          <w:u w:val="none"/>
        </w:rPr>
        <w:t xml:space="preserve">35.3 and 35.4, </w:t>
      </w:r>
      <w:r w:rsidR="0075066D">
        <w:rPr>
          <w:rStyle w:val="DeltaViewInsertion"/>
          <w:rFonts w:ascii="Trebuchet MS" w:hAnsi="Trebuchet MS" w:cs="Trebuchet MS"/>
          <w:b w:val="0"/>
          <w:bCs/>
          <w:color w:val="auto"/>
          <w:u w:val="none"/>
        </w:rPr>
        <w:t>w</w:t>
      </w:r>
      <w:r w:rsidR="00E702DC">
        <w:rPr>
          <w:rStyle w:val="DeltaViewInsertion"/>
          <w:rFonts w:ascii="Trebuchet MS" w:hAnsi="Trebuchet MS" w:cs="Trebuchet MS"/>
          <w:b w:val="0"/>
          <w:bCs/>
          <w:color w:val="auto"/>
          <w:u w:val="none"/>
        </w:rPr>
        <w:t>here</w:t>
      </w:r>
      <w:r w:rsidR="00AD1EC6">
        <w:rPr>
          <w:rStyle w:val="DeltaViewInsertion"/>
          <w:rFonts w:ascii="Trebuchet MS" w:hAnsi="Trebuchet MS" w:cs="Trebuchet MS"/>
          <w:b w:val="0"/>
          <w:bCs/>
          <w:color w:val="auto"/>
          <w:u w:val="none"/>
        </w:rPr>
        <w:t xml:space="preserve">, </w:t>
      </w:r>
      <w:r w:rsidR="008A30C8">
        <w:rPr>
          <w:rStyle w:val="DeltaViewInsertion"/>
          <w:rFonts w:ascii="Trebuchet MS" w:hAnsi="Trebuchet MS" w:cs="Trebuchet MS"/>
          <w:b w:val="0"/>
          <w:bCs/>
          <w:color w:val="auto"/>
          <w:u w:val="none"/>
        </w:rPr>
        <w:t xml:space="preserve">under or </w:t>
      </w:r>
      <w:r w:rsidR="00AD1EC6">
        <w:rPr>
          <w:rStyle w:val="DeltaViewInsertion"/>
          <w:rFonts w:ascii="Trebuchet MS" w:hAnsi="Trebuchet MS" w:cs="Trebuchet MS"/>
          <w:b w:val="0"/>
          <w:bCs/>
          <w:color w:val="auto"/>
          <w:u w:val="none"/>
        </w:rPr>
        <w:t>in connection with the Agreement,</w:t>
      </w:r>
      <w:r w:rsidR="00E702DC">
        <w:rPr>
          <w:rStyle w:val="DeltaViewInsertion"/>
          <w:rFonts w:ascii="Trebuchet MS" w:hAnsi="Trebuchet MS" w:cs="Trebuchet MS"/>
          <w:b w:val="0"/>
          <w:bCs/>
          <w:color w:val="auto"/>
          <w:u w:val="none"/>
        </w:rPr>
        <w:t xml:space="preserve"> </w:t>
      </w:r>
      <w:r w:rsidR="009C62E5" w:rsidRPr="00D6050F">
        <w:rPr>
          <w:rStyle w:val="DeltaViewInsertion"/>
          <w:rFonts w:ascii="Trebuchet MS" w:hAnsi="Trebuchet MS" w:cs="Trebuchet MS"/>
          <w:b w:val="0"/>
          <w:bCs/>
          <w:color w:val="auto"/>
          <w:u w:val="none"/>
        </w:rPr>
        <w:t xml:space="preserve">the Coverholder </w:t>
      </w:r>
      <w:r w:rsidR="00E42A76">
        <w:rPr>
          <w:rStyle w:val="DeltaViewInsertion"/>
          <w:rFonts w:ascii="Trebuchet MS" w:hAnsi="Trebuchet MS" w:cs="Trebuchet MS"/>
          <w:b w:val="0"/>
          <w:bCs/>
          <w:color w:val="auto"/>
          <w:u w:val="none"/>
        </w:rPr>
        <w:t>processes personal data as a processor on behalf of the Underwriters, the Coverholder</w:t>
      </w:r>
      <w:r w:rsidR="009C62E5" w:rsidRPr="00D6050F">
        <w:rPr>
          <w:rStyle w:val="DeltaViewInsertion"/>
          <w:rFonts w:ascii="Trebuchet MS" w:hAnsi="Trebuchet MS" w:cs="Trebuchet MS"/>
          <w:b w:val="0"/>
          <w:bCs/>
          <w:color w:val="auto"/>
          <w:u w:val="none"/>
        </w:rPr>
        <w:t xml:space="preserve"> shall</w:t>
      </w:r>
      <w:bookmarkEnd w:id="50"/>
      <w:r w:rsidR="004A4D7C">
        <w:rPr>
          <w:rStyle w:val="DeltaViewInsertion"/>
          <w:rFonts w:ascii="Trebuchet MS" w:hAnsi="Trebuchet MS" w:cs="Trebuchet MS"/>
          <w:b w:val="0"/>
          <w:bCs/>
          <w:color w:val="auto"/>
          <w:u w:val="none"/>
        </w:rPr>
        <w:t>:</w:t>
      </w:r>
    </w:p>
    <w:p w:rsidR="009C62E5" w:rsidRPr="00D6050F" w:rsidRDefault="00E61F12" w:rsidP="00293261">
      <w:pPr>
        <w:pStyle w:val="Flush2"/>
        <w:spacing w:before="120"/>
        <w:ind w:left="1440" w:hanging="720"/>
        <w:jc w:val="both"/>
        <w:rPr>
          <w:rFonts w:ascii="Trebuchet MS" w:hAnsi="Trebuchet MS" w:cs="Trebuchet MS"/>
          <w:b/>
        </w:rPr>
      </w:pPr>
      <w:bookmarkStart w:id="51" w:name="_DV_C105"/>
      <w:r>
        <w:rPr>
          <w:rStyle w:val="DeltaViewDeletion"/>
          <w:rFonts w:ascii="Trebuchet MS" w:hAnsi="Trebuchet MS" w:cs="Trebuchet MS"/>
          <w:strike w:val="0"/>
          <w:color w:val="auto"/>
        </w:rPr>
        <w:t>35</w:t>
      </w:r>
      <w:r w:rsidR="009C62E5" w:rsidRPr="00E42A76">
        <w:rPr>
          <w:rStyle w:val="DeltaViewInsertion"/>
          <w:rFonts w:ascii="Trebuchet MS" w:hAnsi="Trebuchet MS" w:cs="Trebuchet MS"/>
          <w:b w:val="0"/>
          <w:bCs/>
          <w:color w:val="auto"/>
          <w:u w:val="none"/>
        </w:rPr>
        <w:t>.</w:t>
      </w:r>
      <w:r w:rsidR="00FD32C8">
        <w:rPr>
          <w:rStyle w:val="DeltaViewInsertion"/>
          <w:rFonts w:ascii="Trebuchet MS" w:hAnsi="Trebuchet MS" w:cs="Trebuchet MS"/>
          <w:b w:val="0"/>
          <w:bCs/>
          <w:color w:val="auto"/>
          <w:u w:val="none"/>
        </w:rPr>
        <w:t>5</w:t>
      </w:r>
      <w:r w:rsidR="009C62E5" w:rsidRPr="00E42A76">
        <w:rPr>
          <w:rStyle w:val="DeltaViewInsertion"/>
          <w:rFonts w:ascii="Trebuchet MS" w:hAnsi="Trebuchet MS" w:cs="Trebuchet MS"/>
          <w:b w:val="0"/>
          <w:bCs/>
          <w:color w:val="auto"/>
          <w:u w:val="none"/>
        </w:rPr>
        <w:t>.1</w:t>
      </w:r>
      <w:r w:rsidR="009C62E5" w:rsidRPr="00D6050F">
        <w:rPr>
          <w:rStyle w:val="DeltaViewInsertion"/>
          <w:rFonts w:ascii="Trebuchet MS" w:hAnsi="Trebuchet MS" w:cs="Trebuchet MS"/>
          <w:b w:val="0"/>
          <w:bCs/>
          <w:color w:val="auto"/>
          <w:u w:val="none"/>
        </w:rPr>
        <w:tab/>
      </w:r>
      <w:bookmarkStart w:id="52" w:name="_DV_C110"/>
      <w:bookmarkEnd w:id="51"/>
      <w:r w:rsidR="00E42A76">
        <w:rPr>
          <w:rStyle w:val="DeltaViewInsertion"/>
          <w:rFonts w:ascii="Trebuchet MS" w:hAnsi="Trebuchet MS" w:cs="Trebuchet MS"/>
          <w:b w:val="0"/>
          <w:bCs/>
          <w:color w:val="auto"/>
          <w:u w:val="none"/>
        </w:rPr>
        <w:t>subject to Sub-section 35.</w:t>
      </w:r>
      <w:r w:rsidR="00FD32C8">
        <w:rPr>
          <w:rStyle w:val="DeltaViewInsertion"/>
          <w:rFonts w:ascii="Trebuchet MS" w:hAnsi="Trebuchet MS" w:cs="Trebuchet MS"/>
          <w:b w:val="0"/>
          <w:bCs/>
          <w:color w:val="auto"/>
          <w:u w:val="none"/>
        </w:rPr>
        <w:t>5</w:t>
      </w:r>
      <w:r w:rsidR="00E42A76">
        <w:rPr>
          <w:rStyle w:val="DeltaViewInsertion"/>
          <w:rFonts w:ascii="Trebuchet MS" w:hAnsi="Trebuchet MS" w:cs="Trebuchet MS"/>
          <w:b w:val="0"/>
          <w:bCs/>
          <w:color w:val="auto"/>
          <w:u w:val="none"/>
        </w:rPr>
        <w:t xml:space="preserve">.2, </w:t>
      </w:r>
      <w:r w:rsidR="009C62E5" w:rsidRPr="00D6050F">
        <w:rPr>
          <w:rStyle w:val="DeltaViewInsertion"/>
          <w:rFonts w:ascii="Trebuchet MS" w:hAnsi="Trebuchet MS" w:cs="Trebuchet MS"/>
          <w:b w:val="0"/>
          <w:bCs/>
          <w:color w:val="auto"/>
          <w:u w:val="none"/>
        </w:rPr>
        <w:t xml:space="preserve">only carry out </w:t>
      </w:r>
      <w:r w:rsidR="00395471">
        <w:rPr>
          <w:rStyle w:val="DeltaViewInsertion"/>
          <w:rFonts w:ascii="Trebuchet MS" w:hAnsi="Trebuchet MS" w:cs="Trebuchet MS"/>
          <w:b w:val="0"/>
          <w:bCs/>
          <w:color w:val="auto"/>
          <w:u w:val="none"/>
        </w:rPr>
        <w:t xml:space="preserve">such </w:t>
      </w:r>
      <w:r w:rsidR="009C62E5" w:rsidRPr="00D6050F">
        <w:rPr>
          <w:rStyle w:val="DeltaViewInsertion"/>
          <w:rFonts w:ascii="Trebuchet MS" w:hAnsi="Trebuchet MS" w:cs="Trebuchet MS"/>
          <w:b w:val="0"/>
          <w:bCs/>
          <w:color w:val="auto"/>
          <w:u w:val="none"/>
        </w:rPr>
        <w:t>processing on the Underwriters’ instructions from time to time</w:t>
      </w:r>
      <w:bookmarkStart w:id="53" w:name="_DV_C112"/>
      <w:bookmarkEnd w:id="52"/>
      <w:r w:rsidR="00F33A52">
        <w:rPr>
          <w:rStyle w:val="DeltaViewInsertion"/>
          <w:rFonts w:ascii="Trebuchet MS" w:hAnsi="Trebuchet MS" w:cs="Trebuchet MS"/>
          <w:b w:val="0"/>
          <w:bCs/>
          <w:color w:val="auto"/>
          <w:u w:val="none"/>
        </w:rPr>
        <w:t xml:space="preserve">. The Coverholder shall immediately inform the </w:t>
      </w:r>
      <w:r w:rsidR="004B4E90">
        <w:rPr>
          <w:rStyle w:val="DeltaViewInsertion"/>
          <w:rFonts w:ascii="Trebuchet MS" w:hAnsi="Trebuchet MS" w:cs="Trebuchet MS"/>
          <w:b w:val="0"/>
          <w:bCs/>
          <w:color w:val="auto"/>
          <w:u w:val="none"/>
        </w:rPr>
        <w:t>Underwriters</w:t>
      </w:r>
      <w:r w:rsidR="00F33A52">
        <w:rPr>
          <w:rStyle w:val="DeltaViewInsertion"/>
          <w:rFonts w:ascii="Trebuchet MS" w:hAnsi="Trebuchet MS" w:cs="Trebuchet MS"/>
          <w:b w:val="0"/>
          <w:bCs/>
          <w:color w:val="auto"/>
          <w:u w:val="none"/>
        </w:rPr>
        <w:t xml:space="preserve"> if, in its opinion, an instruction infringes </w:t>
      </w:r>
      <w:r w:rsidR="007539EA">
        <w:rPr>
          <w:rStyle w:val="DeltaViewInsertion"/>
          <w:rFonts w:ascii="Trebuchet MS" w:hAnsi="Trebuchet MS" w:cs="Trebuchet MS"/>
          <w:b w:val="0"/>
          <w:bCs/>
          <w:color w:val="auto"/>
          <w:u w:val="none"/>
        </w:rPr>
        <w:t>the data protection law</w:t>
      </w:r>
      <w:r w:rsidR="009C62E5" w:rsidRPr="00D6050F">
        <w:rPr>
          <w:rStyle w:val="DeltaViewInsertion"/>
          <w:rFonts w:ascii="Trebuchet MS" w:hAnsi="Trebuchet MS" w:cs="Trebuchet MS"/>
          <w:bCs/>
          <w:color w:val="auto"/>
          <w:u w:val="none"/>
        </w:rPr>
        <w:t>;</w:t>
      </w:r>
      <w:r w:rsidR="009C62E5" w:rsidRPr="00D6050F">
        <w:rPr>
          <w:rStyle w:val="DeltaViewInsertion"/>
          <w:rFonts w:ascii="Trebuchet MS" w:hAnsi="Trebuchet MS" w:cs="Trebuchet MS"/>
          <w:b w:val="0"/>
          <w:bCs/>
          <w:color w:val="auto"/>
          <w:u w:val="none"/>
        </w:rPr>
        <w:t xml:space="preserve"> </w:t>
      </w:r>
      <w:bookmarkEnd w:id="53"/>
    </w:p>
    <w:p w:rsidR="0086512C" w:rsidRPr="0086512C" w:rsidRDefault="0043333A" w:rsidP="00293261">
      <w:pPr>
        <w:pStyle w:val="Flush2"/>
        <w:spacing w:before="120"/>
        <w:ind w:left="1440" w:hanging="720"/>
        <w:jc w:val="both"/>
        <w:rPr>
          <w:rStyle w:val="DeltaViewInsertion"/>
          <w:rFonts w:ascii="Trebuchet MS" w:hAnsi="Trebuchet MS" w:cs="Trebuchet MS"/>
          <w:b w:val="0"/>
          <w:bCs/>
          <w:color w:val="FF0000"/>
          <w:u w:val="none"/>
        </w:rPr>
      </w:pPr>
      <w:bookmarkStart w:id="54" w:name="_DV_C113"/>
      <w:r w:rsidRPr="00E42A76">
        <w:rPr>
          <w:rStyle w:val="DeltaViewInsertion"/>
          <w:rFonts w:ascii="Trebuchet MS" w:hAnsi="Trebuchet MS" w:cs="Trebuchet MS"/>
          <w:b w:val="0"/>
          <w:bCs/>
          <w:color w:val="auto"/>
          <w:u w:val="none"/>
        </w:rPr>
        <w:lastRenderedPageBreak/>
        <w:t>35.</w:t>
      </w:r>
      <w:r w:rsidR="00FD32C8">
        <w:rPr>
          <w:rStyle w:val="DeltaViewInsertion"/>
          <w:rFonts w:ascii="Trebuchet MS" w:hAnsi="Trebuchet MS" w:cs="Trebuchet MS"/>
          <w:b w:val="0"/>
          <w:bCs/>
          <w:color w:val="auto"/>
          <w:u w:val="none"/>
        </w:rPr>
        <w:t>5</w:t>
      </w:r>
      <w:r w:rsidRPr="00E42A76">
        <w:rPr>
          <w:rStyle w:val="DeltaViewInsertion"/>
          <w:rFonts w:ascii="Trebuchet MS" w:hAnsi="Trebuchet MS" w:cs="Trebuchet MS"/>
          <w:b w:val="0"/>
          <w:bCs/>
          <w:color w:val="auto"/>
          <w:u w:val="none"/>
        </w:rPr>
        <w:t>.</w:t>
      </w:r>
      <w:r w:rsidR="00E42A76">
        <w:rPr>
          <w:rStyle w:val="DeltaViewInsertion"/>
          <w:rFonts w:ascii="Trebuchet MS" w:hAnsi="Trebuchet MS" w:cs="Trebuchet MS"/>
          <w:b w:val="0"/>
          <w:bCs/>
          <w:color w:val="auto"/>
          <w:u w:val="none"/>
        </w:rPr>
        <w:t>2</w:t>
      </w:r>
      <w:r w:rsidRPr="00E42A76">
        <w:rPr>
          <w:rStyle w:val="DeltaViewInsertion"/>
          <w:rFonts w:ascii="Trebuchet MS" w:hAnsi="Trebuchet MS" w:cs="Trebuchet MS"/>
          <w:b w:val="0"/>
          <w:bCs/>
          <w:color w:val="auto"/>
          <w:u w:val="none"/>
        </w:rPr>
        <w:tab/>
      </w:r>
      <w:r w:rsidR="0086512C" w:rsidRPr="00E42A76">
        <w:rPr>
          <w:rStyle w:val="DeltaViewInsertion"/>
          <w:rFonts w:ascii="Trebuchet MS" w:hAnsi="Trebuchet MS" w:cs="Trebuchet MS"/>
          <w:b w:val="0"/>
          <w:bCs/>
          <w:color w:val="auto"/>
          <w:u w:val="none"/>
        </w:rPr>
        <w:t xml:space="preserve">where it is required by applicable law to carry out processing otherwise than in accordance with </w:t>
      </w:r>
      <w:r w:rsidR="00E42A76">
        <w:rPr>
          <w:rStyle w:val="DeltaViewInsertion"/>
          <w:rFonts w:ascii="Trebuchet MS" w:hAnsi="Trebuchet MS" w:cs="Trebuchet MS"/>
          <w:b w:val="0"/>
          <w:bCs/>
          <w:color w:val="auto"/>
          <w:u w:val="none"/>
        </w:rPr>
        <w:t xml:space="preserve">Sub-section </w:t>
      </w:r>
      <w:r w:rsidR="0086512C" w:rsidRPr="00E42A76">
        <w:rPr>
          <w:rStyle w:val="DeltaViewInsertion"/>
          <w:rFonts w:ascii="Trebuchet MS" w:hAnsi="Trebuchet MS" w:cs="Trebuchet MS"/>
          <w:b w:val="0"/>
          <w:bCs/>
          <w:color w:val="auto"/>
          <w:u w:val="none"/>
        </w:rPr>
        <w:t>35.</w:t>
      </w:r>
      <w:r w:rsidR="00FD32C8">
        <w:rPr>
          <w:rStyle w:val="DeltaViewInsertion"/>
          <w:rFonts w:ascii="Trebuchet MS" w:hAnsi="Trebuchet MS" w:cs="Trebuchet MS"/>
          <w:b w:val="0"/>
          <w:bCs/>
          <w:color w:val="auto"/>
          <w:u w:val="none"/>
        </w:rPr>
        <w:t>5</w:t>
      </w:r>
      <w:r w:rsidR="0086512C" w:rsidRPr="00E42A76">
        <w:rPr>
          <w:rStyle w:val="DeltaViewInsertion"/>
          <w:rFonts w:ascii="Trebuchet MS" w:hAnsi="Trebuchet MS" w:cs="Trebuchet MS"/>
          <w:b w:val="0"/>
          <w:bCs/>
          <w:color w:val="auto"/>
          <w:u w:val="none"/>
        </w:rPr>
        <w:t>.1, inform the Underwriters' of the legal requirement before carrying out such processing (unless prohibited from doing so by applicable law);</w:t>
      </w:r>
    </w:p>
    <w:p w:rsidR="00CC520F" w:rsidRDefault="00E61F12" w:rsidP="00293261">
      <w:pPr>
        <w:pStyle w:val="Flush2"/>
        <w:spacing w:before="120"/>
        <w:ind w:left="1440" w:hanging="720"/>
        <w:jc w:val="both"/>
        <w:rPr>
          <w:rStyle w:val="DeltaViewInsertion"/>
          <w:rFonts w:ascii="Trebuchet MS" w:hAnsi="Trebuchet MS" w:cs="Trebuchet MS"/>
          <w:b w:val="0"/>
          <w:bCs/>
          <w:color w:val="auto"/>
          <w:u w:val="none"/>
        </w:rPr>
      </w:pPr>
      <w:r>
        <w:rPr>
          <w:rStyle w:val="DeltaViewInsertion"/>
          <w:rFonts w:ascii="Trebuchet MS" w:hAnsi="Trebuchet MS" w:cs="Trebuchet MS"/>
          <w:b w:val="0"/>
          <w:bCs/>
          <w:color w:val="auto"/>
          <w:u w:val="none"/>
        </w:rPr>
        <w:t>35</w:t>
      </w:r>
      <w:r w:rsidR="0043333A">
        <w:rPr>
          <w:rStyle w:val="DeltaViewInsertion"/>
          <w:rFonts w:ascii="Trebuchet MS" w:hAnsi="Trebuchet MS" w:cs="Trebuchet MS"/>
          <w:b w:val="0"/>
          <w:bCs/>
          <w:color w:val="auto"/>
          <w:u w:val="none"/>
        </w:rPr>
        <w:t>.</w:t>
      </w:r>
      <w:r w:rsidR="00FD32C8">
        <w:rPr>
          <w:rStyle w:val="DeltaViewInsertion"/>
          <w:rFonts w:ascii="Trebuchet MS" w:hAnsi="Trebuchet MS" w:cs="Trebuchet MS"/>
          <w:b w:val="0"/>
          <w:bCs/>
          <w:color w:val="auto"/>
          <w:u w:val="none"/>
        </w:rPr>
        <w:t>5</w:t>
      </w:r>
      <w:r w:rsidR="0043333A">
        <w:rPr>
          <w:rStyle w:val="DeltaViewInsertion"/>
          <w:rFonts w:ascii="Trebuchet MS" w:hAnsi="Trebuchet MS" w:cs="Trebuchet MS"/>
          <w:b w:val="0"/>
          <w:bCs/>
          <w:color w:val="auto"/>
          <w:u w:val="none"/>
        </w:rPr>
        <w:t>.</w:t>
      </w:r>
      <w:r w:rsidR="00E42A76">
        <w:rPr>
          <w:rStyle w:val="DeltaViewInsertion"/>
          <w:rFonts w:ascii="Trebuchet MS" w:hAnsi="Trebuchet MS" w:cs="Trebuchet MS"/>
          <w:b w:val="0"/>
          <w:bCs/>
          <w:color w:val="auto"/>
          <w:u w:val="none"/>
        </w:rPr>
        <w:t>3</w:t>
      </w:r>
      <w:r w:rsidR="009C62E5" w:rsidRPr="00D6050F">
        <w:rPr>
          <w:rStyle w:val="DeltaViewInsertion"/>
          <w:rFonts w:ascii="Trebuchet MS" w:hAnsi="Trebuchet MS" w:cs="Trebuchet MS"/>
          <w:b w:val="0"/>
          <w:bCs/>
          <w:color w:val="auto"/>
          <w:u w:val="none"/>
        </w:rPr>
        <w:tab/>
      </w:r>
      <w:r w:rsidR="00CC520F" w:rsidRPr="00CC520F">
        <w:rPr>
          <w:rStyle w:val="DeltaViewInsertion"/>
          <w:rFonts w:ascii="Trebuchet MS" w:hAnsi="Trebuchet MS" w:cs="Trebuchet MS"/>
          <w:b w:val="0"/>
          <w:bCs/>
          <w:color w:val="auto"/>
          <w:u w:val="none"/>
        </w:rPr>
        <w:t xml:space="preserve">not disclose </w:t>
      </w:r>
      <w:r w:rsidR="009F7B13">
        <w:rPr>
          <w:rStyle w:val="DeltaViewInsertion"/>
          <w:rFonts w:ascii="Trebuchet MS" w:hAnsi="Trebuchet MS" w:cs="Trebuchet MS"/>
          <w:b w:val="0"/>
          <w:bCs/>
          <w:color w:val="auto"/>
          <w:u w:val="none"/>
        </w:rPr>
        <w:t xml:space="preserve">the </w:t>
      </w:r>
      <w:r w:rsidR="00CC520F" w:rsidRPr="00CC520F">
        <w:rPr>
          <w:rStyle w:val="DeltaViewInsertion"/>
          <w:rFonts w:ascii="Trebuchet MS" w:hAnsi="Trebuchet MS" w:cs="Trebuchet MS"/>
          <w:b w:val="0"/>
          <w:bCs/>
          <w:color w:val="auto"/>
          <w:u w:val="none"/>
        </w:rPr>
        <w:t>personal data to any person except as required or permitted by t</w:t>
      </w:r>
      <w:r w:rsidR="00CC520F">
        <w:rPr>
          <w:rStyle w:val="DeltaViewInsertion"/>
          <w:rFonts w:ascii="Trebuchet MS" w:hAnsi="Trebuchet MS" w:cs="Trebuchet MS"/>
          <w:b w:val="0"/>
          <w:bCs/>
          <w:color w:val="auto"/>
          <w:u w:val="none"/>
        </w:rPr>
        <w:t>he</w:t>
      </w:r>
      <w:r w:rsidR="00CC520F" w:rsidRPr="00CC520F">
        <w:rPr>
          <w:rStyle w:val="DeltaViewInsertion"/>
          <w:rFonts w:ascii="Trebuchet MS" w:hAnsi="Trebuchet MS" w:cs="Trebuchet MS"/>
          <w:b w:val="0"/>
          <w:bCs/>
          <w:color w:val="auto"/>
          <w:u w:val="none"/>
        </w:rPr>
        <w:t xml:space="preserve"> Agreement or with the Underwriters' </w:t>
      </w:r>
      <w:r w:rsidR="008A30C8">
        <w:rPr>
          <w:rStyle w:val="DeltaViewInsertion"/>
          <w:rFonts w:ascii="Trebuchet MS" w:hAnsi="Trebuchet MS" w:cs="Trebuchet MS"/>
          <w:b w:val="0"/>
          <w:bCs/>
          <w:color w:val="auto"/>
          <w:u w:val="none"/>
        </w:rPr>
        <w:t xml:space="preserve">prior </w:t>
      </w:r>
      <w:r w:rsidR="00CC520F" w:rsidRPr="00CC520F">
        <w:rPr>
          <w:rStyle w:val="DeltaViewInsertion"/>
          <w:rFonts w:ascii="Trebuchet MS" w:hAnsi="Trebuchet MS" w:cs="Trebuchet MS"/>
          <w:b w:val="0"/>
          <w:bCs/>
          <w:color w:val="auto"/>
          <w:u w:val="none"/>
        </w:rPr>
        <w:t>written consent;</w:t>
      </w:r>
    </w:p>
    <w:p w:rsidR="00CC520F" w:rsidRDefault="00FC62F4" w:rsidP="00293261">
      <w:pPr>
        <w:pStyle w:val="Flush2"/>
        <w:spacing w:before="120"/>
        <w:ind w:left="1440" w:hanging="720"/>
        <w:jc w:val="both"/>
        <w:rPr>
          <w:rStyle w:val="DeltaViewInsertion"/>
          <w:rFonts w:ascii="Trebuchet MS" w:hAnsi="Trebuchet MS" w:cs="Trebuchet MS"/>
          <w:b w:val="0"/>
          <w:bCs/>
          <w:color w:val="auto"/>
          <w:u w:val="none"/>
        </w:rPr>
      </w:pPr>
      <w:r>
        <w:rPr>
          <w:rStyle w:val="DeltaViewInsertion"/>
          <w:rFonts w:ascii="Trebuchet MS" w:hAnsi="Trebuchet MS" w:cs="Trebuchet MS"/>
          <w:b w:val="0"/>
          <w:bCs/>
          <w:color w:val="auto"/>
          <w:u w:val="none"/>
        </w:rPr>
        <w:t>35.</w:t>
      </w:r>
      <w:r w:rsidR="00FD32C8">
        <w:rPr>
          <w:rStyle w:val="DeltaViewInsertion"/>
          <w:rFonts w:ascii="Trebuchet MS" w:hAnsi="Trebuchet MS" w:cs="Trebuchet MS"/>
          <w:b w:val="0"/>
          <w:bCs/>
          <w:color w:val="auto"/>
          <w:u w:val="none"/>
        </w:rPr>
        <w:t>5</w:t>
      </w:r>
      <w:r>
        <w:rPr>
          <w:rStyle w:val="DeltaViewInsertion"/>
          <w:rFonts w:ascii="Trebuchet MS" w:hAnsi="Trebuchet MS" w:cs="Trebuchet MS"/>
          <w:b w:val="0"/>
          <w:bCs/>
          <w:color w:val="auto"/>
          <w:u w:val="none"/>
        </w:rPr>
        <w:t>.4</w:t>
      </w:r>
      <w:r>
        <w:rPr>
          <w:rStyle w:val="DeltaViewInsertion"/>
          <w:rFonts w:ascii="Trebuchet MS" w:hAnsi="Trebuchet MS" w:cs="Trebuchet MS"/>
          <w:b w:val="0"/>
          <w:bCs/>
          <w:color w:val="auto"/>
          <w:u w:val="none"/>
        </w:rPr>
        <w:tab/>
      </w:r>
      <w:r w:rsidR="00CC520F">
        <w:rPr>
          <w:rStyle w:val="DeltaViewInsertion"/>
          <w:rFonts w:ascii="Trebuchet MS" w:hAnsi="Trebuchet MS" w:cs="Trebuchet MS"/>
          <w:b w:val="0"/>
          <w:bCs/>
          <w:color w:val="auto"/>
          <w:u w:val="none"/>
        </w:rPr>
        <w:t xml:space="preserve">without prejudice to Section </w:t>
      </w:r>
      <w:r w:rsidR="009F7B13">
        <w:rPr>
          <w:rStyle w:val="DeltaViewInsertion"/>
          <w:rFonts w:ascii="Trebuchet MS" w:hAnsi="Trebuchet MS" w:cs="Trebuchet MS"/>
          <w:b w:val="0"/>
          <w:bCs/>
          <w:color w:val="auto"/>
          <w:u w:val="none"/>
        </w:rPr>
        <w:t>32</w:t>
      </w:r>
      <w:r w:rsidR="00CC520F">
        <w:rPr>
          <w:rStyle w:val="DeltaViewInsertion"/>
          <w:rFonts w:ascii="Trebuchet MS" w:hAnsi="Trebuchet MS" w:cs="Trebuchet MS"/>
          <w:b w:val="0"/>
          <w:bCs/>
          <w:color w:val="auto"/>
          <w:u w:val="none"/>
        </w:rPr>
        <w:t>, ensure that all persons authorised to process the personal data are under an appropriate contractual or other legal obligation to keep the personal data confidential</w:t>
      </w:r>
      <w:r w:rsidR="009F7B13">
        <w:rPr>
          <w:rStyle w:val="DeltaViewInsertion"/>
          <w:rFonts w:ascii="Trebuchet MS" w:hAnsi="Trebuchet MS" w:cs="Trebuchet MS"/>
          <w:b w:val="0"/>
          <w:bCs/>
          <w:color w:val="auto"/>
          <w:u w:val="none"/>
        </w:rPr>
        <w:t>;</w:t>
      </w:r>
      <w:r w:rsidR="00CC520F">
        <w:rPr>
          <w:rStyle w:val="DeltaViewInsertion"/>
          <w:rFonts w:ascii="Trebuchet MS" w:hAnsi="Trebuchet MS" w:cs="Trebuchet MS"/>
          <w:b w:val="0"/>
          <w:bCs/>
          <w:color w:val="auto"/>
          <w:u w:val="none"/>
        </w:rPr>
        <w:t xml:space="preserve">  </w:t>
      </w:r>
    </w:p>
    <w:p w:rsidR="009C62E5" w:rsidRPr="00D6050F" w:rsidRDefault="00E61F12" w:rsidP="00293261">
      <w:pPr>
        <w:pStyle w:val="Flush2"/>
        <w:spacing w:before="120"/>
        <w:ind w:left="1440" w:hanging="720"/>
        <w:jc w:val="both"/>
        <w:rPr>
          <w:rFonts w:ascii="Trebuchet MS" w:hAnsi="Trebuchet MS" w:cs="Trebuchet MS"/>
          <w:b/>
        </w:rPr>
      </w:pPr>
      <w:bookmarkStart w:id="55" w:name="_DV_C114"/>
      <w:bookmarkEnd w:id="54"/>
      <w:r w:rsidRPr="00395471">
        <w:rPr>
          <w:rStyle w:val="DeltaViewInsertion"/>
          <w:rFonts w:ascii="Trebuchet MS" w:hAnsi="Trebuchet MS" w:cs="Trebuchet MS"/>
          <w:b w:val="0"/>
          <w:bCs/>
          <w:color w:val="auto"/>
          <w:u w:val="none"/>
        </w:rPr>
        <w:t>35</w:t>
      </w:r>
      <w:r w:rsidR="0043333A" w:rsidRPr="00395471">
        <w:rPr>
          <w:rStyle w:val="DeltaViewInsertion"/>
          <w:rFonts w:ascii="Trebuchet MS" w:hAnsi="Trebuchet MS" w:cs="Trebuchet MS"/>
          <w:b w:val="0"/>
          <w:bCs/>
          <w:color w:val="auto"/>
          <w:u w:val="none"/>
        </w:rPr>
        <w:t>.</w:t>
      </w:r>
      <w:r w:rsidR="00FD32C8">
        <w:rPr>
          <w:rStyle w:val="DeltaViewInsertion"/>
          <w:rFonts w:ascii="Trebuchet MS" w:hAnsi="Trebuchet MS" w:cs="Trebuchet MS"/>
          <w:b w:val="0"/>
          <w:bCs/>
          <w:color w:val="auto"/>
          <w:u w:val="none"/>
        </w:rPr>
        <w:t>5</w:t>
      </w:r>
      <w:r w:rsidR="0043333A" w:rsidRPr="00395471">
        <w:rPr>
          <w:rStyle w:val="DeltaViewInsertion"/>
          <w:rFonts w:ascii="Trebuchet MS" w:hAnsi="Trebuchet MS" w:cs="Trebuchet MS"/>
          <w:b w:val="0"/>
          <w:bCs/>
          <w:color w:val="auto"/>
          <w:u w:val="none"/>
        </w:rPr>
        <w:t>.</w:t>
      </w:r>
      <w:r w:rsidR="000945D9">
        <w:rPr>
          <w:rStyle w:val="DeltaViewInsertion"/>
          <w:rFonts w:ascii="Trebuchet MS" w:hAnsi="Trebuchet MS" w:cs="Trebuchet MS"/>
          <w:b w:val="0"/>
          <w:bCs/>
          <w:color w:val="auto"/>
          <w:u w:val="none"/>
        </w:rPr>
        <w:t>5</w:t>
      </w:r>
      <w:r w:rsidR="009C62E5" w:rsidRPr="00395471">
        <w:rPr>
          <w:rStyle w:val="DeltaViewInsertion"/>
          <w:rFonts w:ascii="Trebuchet MS" w:hAnsi="Trebuchet MS" w:cs="Trebuchet MS"/>
          <w:b w:val="0"/>
          <w:bCs/>
          <w:color w:val="auto"/>
          <w:u w:val="none"/>
        </w:rPr>
        <w:tab/>
      </w:r>
      <w:r w:rsidR="00395471">
        <w:rPr>
          <w:rStyle w:val="DeltaViewInsertion"/>
          <w:rFonts w:ascii="Trebuchet MS" w:hAnsi="Trebuchet MS" w:cs="Trebuchet MS"/>
          <w:b w:val="0"/>
          <w:bCs/>
          <w:color w:val="auto"/>
          <w:u w:val="none"/>
        </w:rPr>
        <w:t xml:space="preserve">taking account of the nature of the processing, </w:t>
      </w:r>
      <w:r w:rsidR="009C62E5" w:rsidRPr="00395471">
        <w:rPr>
          <w:rStyle w:val="DeltaViewInsertion"/>
          <w:rFonts w:ascii="Trebuchet MS" w:hAnsi="Trebuchet MS" w:cs="Trebuchet MS"/>
          <w:b w:val="0"/>
          <w:bCs/>
          <w:color w:val="auto"/>
          <w:u w:val="none"/>
        </w:rPr>
        <w:t>implement</w:t>
      </w:r>
      <w:r w:rsidR="009C62E5" w:rsidRPr="00D6050F">
        <w:rPr>
          <w:rStyle w:val="DeltaViewInsertion"/>
          <w:rFonts w:ascii="Trebuchet MS" w:hAnsi="Trebuchet MS" w:cs="Trebuchet MS"/>
          <w:b w:val="0"/>
          <w:bCs/>
          <w:color w:val="auto"/>
          <w:u w:val="none"/>
        </w:rPr>
        <w:t xml:space="preserve"> appropriate technical and organisational measures </w:t>
      </w:r>
      <w:r w:rsidR="003043F3">
        <w:rPr>
          <w:rStyle w:val="DeltaViewInsertion"/>
          <w:rFonts w:ascii="Trebuchet MS" w:hAnsi="Trebuchet MS" w:cs="Trebuchet MS"/>
          <w:b w:val="0"/>
          <w:bCs/>
          <w:color w:val="auto"/>
          <w:u w:val="none"/>
        </w:rPr>
        <w:t xml:space="preserve">(a) in a manner that ensures the processing meets the requirements of </w:t>
      </w:r>
      <w:r w:rsidR="007539EA">
        <w:rPr>
          <w:rStyle w:val="DeltaViewInsertion"/>
          <w:rFonts w:ascii="Trebuchet MS" w:hAnsi="Trebuchet MS" w:cs="Trebuchet MS"/>
          <w:b w:val="0"/>
          <w:bCs/>
          <w:color w:val="auto"/>
          <w:u w:val="none"/>
        </w:rPr>
        <w:t>the data protection law</w:t>
      </w:r>
      <w:r w:rsidR="003043F3">
        <w:rPr>
          <w:rStyle w:val="DeltaViewInsertion"/>
          <w:rFonts w:ascii="Trebuchet MS" w:hAnsi="Trebuchet MS" w:cs="Trebuchet MS"/>
          <w:b w:val="0"/>
          <w:bCs/>
          <w:color w:val="auto"/>
          <w:u w:val="none"/>
        </w:rPr>
        <w:t xml:space="preserve"> and the protection of the rights of data subjects, (b) to </w:t>
      </w:r>
      <w:r w:rsidR="00C52FA3">
        <w:rPr>
          <w:rStyle w:val="DeltaViewInsertion"/>
          <w:rFonts w:ascii="Trebuchet MS" w:hAnsi="Trebuchet MS" w:cs="Trebuchet MS"/>
          <w:b w:val="0"/>
          <w:bCs/>
          <w:color w:val="auto"/>
          <w:u w:val="none"/>
        </w:rPr>
        <w:t xml:space="preserve">keep </w:t>
      </w:r>
      <w:r w:rsidR="00C4297B">
        <w:rPr>
          <w:rStyle w:val="DeltaViewInsertion"/>
          <w:rFonts w:ascii="Trebuchet MS" w:hAnsi="Trebuchet MS" w:cs="Trebuchet MS"/>
          <w:b w:val="0"/>
          <w:bCs/>
          <w:color w:val="auto"/>
          <w:u w:val="none"/>
        </w:rPr>
        <w:t xml:space="preserve">the </w:t>
      </w:r>
      <w:r w:rsidR="009C62E5" w:rsidRPr="00D6050F">
        <w:rPr>
          <w:rStyle w:val="DeltaViewInsertion"/>
          <w:rFonts w:ascii="Trebuchet MS" w:hAnsi="Trebuchet MS" w:cs="Trebuchet MS"/>
          <w:b w:val="0"/>
          <w:bCs/>
          <w:color w:val="auto"/>
          <w:u w:val="none"/>
        </w:rPr>
        <w:t>personal data</w:t>
      </w:r>
      <w:r w:rsidR="00C52FA3">
        <w:rPr>
          <w:rStyle w:val="DeltaViewInsertion"/>
          <w:rFonts w:ascii="Trebuchet MS" w:hAnsi="Trebuchet MS" w:cs="Trebuchet MS"/>
          <w:b w:val="0"/>
          <w:bCs/>
          <w:color w:val="auto"/>
          <w:u w:val="none"/>
        </w:rPr>
        <w:t xml:space="preserve"> secure </w:t>
      </w:r>
      <w:r w:rsidR="003043F3">
        <w:rPr>
          <w:rStyle w:val="DeltaViewInsertion"/>
          <w:rFonts w:ascii="Trebuchet MS" w:hAnsi="Trebuchet MS" w:cs="Trebuchet MS"/>
          <w:b w:val="0"/>
          <w:bCs/>
          <w:color w:val="auto"/>
          <w:u w:val="none"/>
        </w:rPr>
        <w:t xml:space="preserve">and to protect </w:t>
      </w:r>
      <w:r w:rsidR="009C62E5" w:rsidRPr="00D6050F">
        <w:rPr>
          <w:rStyle w:val="DeltaViewInsertion"/>
          <w:rFonts w:ascii="Trebuchet MS" w:hAnsi="Trebuchet MS" w:cs="Trebuchet MS"/>
          <w:b w:val="0"/>
          <w:bCs/>
          <w:color w:val="auto"/>
          <w:u w:val="none"/>
        </w:rPr>
        <w:t xml:space="preserve">against </w:t>
      </w:r>
      <w:r w:rsidR="003043F3">
        <w:rPr>
          <w:rStyle w:val="DeltaViewInsertion"/>
          <w:rFonts w:ascii="Trebuchet MS" w:hAnsi="Trebuchet MS" w:cs="Trebuchet MS"/>
          <w:b w:val="0"/>
          <w:bCs/>
          <w:color w:val="auto"/>
          <w:u w:val="none"/>
        </w:rPr>
        <w:t xml:space="preserve">the risk of personal data breaches and (c) to assist the Underwriters to comply with their obligations under </w:t>
      </w:r>
      <w:r w:rsidR="008A30C8">
        <w:rPr>
          <w:rStyle w:val="DeltaViewInsertion"/>
          <w:rFonts w:ascii="Trebuchet MS" w:hAnsi="Trebuchet MS" w:cs="Trebuchet MS"/>
          <w:b w:val="0"/>
          <w:bCs/>
          <w:color w:val="auto"/>
          <w:u w:val="none"/>
        </w:rPr>
        <w:t>the data protection law</w:t>
      </w:r>
      <w:r w:rsidR="003043F3">
        <w:rPr>
          <w:rStyle w:val="DeltaViewInsertion"/>
          <w:rFonts w:ascii="Trebuchet MS" w:hAnsi="Trebuchet MS" w:cs="Trebuchet MS"/>
          <w:b w:val="0"/>
          <w:bCs/>
          <w:color w:val="auto"/>
          <w:u w:val="none"/>
        </w:rPr>
        <w:t xml:space="preserve"> to respond to requests for exercising </w:t>
      </w:r>
      <w:r w:rsidR="001C1E36">
        <w:rPr>
          <w:rStyle w:val="DeltaViewInsertion"/>
          <w:rFonts w:ascii="Trebuchet MS" w:hAnsi="Trebuchet MS" w:cs="Trebuchet MS"/>
          <w:b w:val="0"/>
          <w:bCs/>
          <w:color w:val="auto"/>
          <w:u w:val="none"/>
        </w:rPr>
        <w:t>the rights of data subjects</w:t>
      </w:r>
      <w:r w:rsidR="009C62E5" w:rsidRPr="00D6050F">
        <w:rPr>
          <w:rStyle w:val="DeltaViewInsertion"/>
          <w:rFonts w:ascii="Trebuchet MS" w:hAnsi="Trebuchet MS" w:cs="Trebuchet MS"/>
          <w:b w:val="0"/>
          <w:bCs/>
          <w:color w:val="auto"/>
          <w:u w:val="none"/>
        </w:rPr>
        <w:t>;</w:t>
      </w:r>
      <w:bookmarkEnd w:id="55"/>
    </w:p>
    <w:p w:rsidR="000945D9" w:rsidRDefault="00E61F12" w:rsidP="000945D9">
      <w:pPr>
        <w:pStyle w:val="Flush2"/>
        <w:spacing w:before="120"/>
        <w:ind w:left="1440" w:hanging="720"/>
        <w:jc w:val="both"/>
        <w:rPr>
          <w:rStyle w:val="DeltaViewInsertion"/>
          <w:rFonts w:ascii="Trebuchet MS" w:hAnsi="Trebuchet MS" w:cs="Trebuchet MS"/>
          <w:b w:val="0"/>
          <w:bCs/>
          <w:color w:val="auto"/>
          <w:u w:val="none"/>
        </w:rPr>
      </w:pPr>
      <w:bookmarkStart w:id="56" w:name="_DV_C115"/>
      <w:r>
        <w:rPr>
          <w:rStyle w:val="DeltaViewInsertion"/>
          <w:rFonts w:ascii="Trebuchet MS" w:hAnsi="Trebuchet MS" w:cs="Trebuchet MS"/>
          <w:b w:val="0"/>
          <w:bCs/>
          <w:color w:val="auto"/>
          <w:u w:val="none"/>
        </w:rPr>
        <w:t>35</w:t>
      </w:r>
      <w:r w:rsidR="0043333A">
        <w:rPr>
          <w:rStyle w:val="DeltaViewInsertion"/>
          <w:rFonts w:ascii="Trebuchet MS" w:hAnsi="Trebuchet MS" w:cs="Trebuchet MS"/>
          <w:b w:val="0"/>
          <w:bCs/>
          <w:color w:val="auto"/>
          <w:u w:val="none"/>
        </w:rPr>
        <w:t>.</w:t>
      </w:r>
      <w:r w:rsidR="00FD32C8">
        <w:rPr>
          <w:rStyle w:val="DeltaViewInsertion"/>
          <w:rFonts w:ascii="Trebuchet MS" w:hAnsi="Trebuchet MS" w:cs="Trebuchet MS"/>
          <w:b w:val="0"/>
          <w:bCs/>
          <w:color w:val="auto"/>
          <w:u w:val="none"/>
        </w:rPr>
        <w:t>5</w:t>
      </w:r>
      <w:r w:rsidR="0043333A">
        <w:rPr>
          <w:rStyle w:val="DeltaViewInsertion"/>
          <w:rFonts w:ascii="Trebuchet MS" w:hAnsi="Trebuchet MS" w:cs="Trebuchet MS"/>
          <w:b w:val="0"/>
          <w:bCs/>
          <w:color w:val="auto"/>
          <w:u w:val="none"/>
        </w:rPr>
        <w:t>.</w:t>
      </w:r>
      <w:r w:rsidR="000945D9">
        <w:rPr>
          <w:rStyle w:val="DeltaViewInsertion"/>
          <w:rFonts w:ascii="Trebuchet MS" w:hAnsi="Trebuchet MS" w:cs="Trebuchet MS"/>
          <w:b w:val="0"/>
          <w:bCs/>
          <w:color w:val="auto"/>
          <w:u w:val="none"/>
        </w:rPr>
        <w:t>6</w:t>
      </w:r>
      <w:r w:rsidR="009C62E5" w:rsidRPr="00D6050F">
        <w:rPr>
          <w:rStyle w:val="DeltaViewInsertion"/>
          <w:rFonts w:ascii="Trebuchet MS" w:hAnsi="Trebuchet MS" w:cs="Trebuchet MS"/>
          <w:b w:val="0"/>
          <w:bCs/>
          <w:color w:val="auto"/>
          <w:u w:val="none"/>
        </w:rPr>
        <w:tab/>
      </w:r>
      <w:bookmarkEnd w:id="56"/>
      <w:r w:rsidR="000945D9" w:rsidRPr="00FC62F4">
        <w:rPr>
          <w:rStyle w:val="DeltaViewInsertion"/>
          <w:rFonts w:ascii="Trebuchet MS" w:hAnsi="Trebuchet MS" w:cs="Trebuchet MS"/>
          <w:b w:val="0"/>
          <w:bCs/>
          <w:color w:val="auto"/>
          <w:u w:val="none"/>
        </w:rPr>
        <w:t xml:space="preserve">not process </w:t>
      </w:r>
      <w:r w:rsidR="00C4297B">
        <w:rPr>
          <w:rStyle w:val="DeltaViewInsertion"/>
          <w:rFonts w:ascii="Trebuchet MS" w:hAnsi="Trebuchet MS" w:cs="Trebuchet MS"/>
          <w:b w:val="0"/>
          <w:bCs/>
          <w:color w:val="auto"/>
          <w:u w:val="none"/>
        </w:rPr>
        <w:t xml:space="preserve">the </w:t>
      </w:r>
      <w:r w:rsidR="000945D9" w:rsidRPr="00FC62F4">
        <w:rPr>
          <w:rStyle w:val="DeltaViewInsertion"/>
          <w:rFonts w:ascii="Trebuchet MS" w:hAnsi="Trebuchet MS" w:cs="Trebuchet MS"/>
          <w:b w:val="0"/>
          <w:bCs/>
          <w:color w:val="auto"/>
          <w:u w:val="none"/>
        </w:rPr>
        <w:t xml:space="preserve">personal data, or disclose </w:t>
      </w:r>
      <w:r w:rsidR="00C4297B">
        <w:rPr>
          <w:rStyle w:val="DeltaViewInsertion"/>
          <w:rFonts w:ascii="Trebuchet MS" w:hAnsi="Trebuchet MS" w:cs="Trebuchet MS"/>
          <w:b w:val="0"/>
          <w:bCs/>
          <w:color w:val="auto"/>
          <w:u w:val="none"/>
        </w:rPr>
        <w:t xml:space="preserve">the </w:t>
      </w:r>
      <w:r w:rsidR="000945D9" w:rsidRPr="00FC62F4">
        <w:rPr>
          <w:rStyle w:val="DeltaViewInsertion"/>
          <w:rFonts w:ascii="Trebuchet MS" w:hAnsi="Trebuchet MS" w:cs="Trebuchet MS"/>
          <w:b w:val="0"/>
          <w:bCs/>
          <w:color w:val="auto"/>
          <w:u w:val="none"/>
        </w:rPr>
        <w:t xml:space="preserve">personal data to any party who carries on business, outside </w:t>
      </w:r>
      <w:r w:rsidR="000945D9">
        <w:rPr>
          <w:rStyle w:val="DeltaViewInsertion"/>
          <w:rFonts w:ascii="Trebuchet MS" w:hAnsi="Trebuchet MS" w:cs="Trebuchet MS"/>
          <w:b w:val="0"/>
          <w:bCs/>
          <w:color w:val="auto"/>
          <w:u w:val="none"/>
        </w:rPr>
        <w:t xml:space="preserve">of </w:t>
      </w:r>
      <w:r w:rsidR="000945D9" w:rsidRPr="00FC62F4">
        <w:rPr>
          <w:rStyle w:val="DeltaViewInsertion"/>
          <w:rFonts w:ascii="Trebuchet MS" w:hAnsi="Trebuchet MS" w:cs="Trebuchet MS"/>
          <w:b w:val="0"/>
          <w:bCs/>
          <w:color w:val="auto"/>
          <w:u w:val="none"/>
        </w:rPr>
        <w:t xml:space="preserve">the European Economic Area except with the Underwriters' prior written consent and, where such consent is given, </w:t>
      </w:r>
      <w:r w:rsidR="000945D9">
        <w:rPr>
          <w:rStyle w:val="DeltaViewInsertion"/>
          <w:rFonts w:ascii="Trebuchet MS" w:hAnsi="Trebuchet MS" w:cs="Trebuchet MS"/>
          <w:b w:val="0"/>
          <w:bCs/>
          <w:color w:val="auto"/>
          <w:u w:val="none"/>
        </w:rPr>
        <w:t xml:space="preserve">the Coverholder shall </w:t>
      </w:r>
      <w:r w:rsidR="000945D9" w:rsidRPr="00FC62F4">
        <w:rPr>
          <w:rStyle w:val="DeltaViewInsertion"/>
          <w:rFonts w:ascii="Trebuchet MS" w:hAnsi="Trebuchet MS" w:cs="Trebuchet MS"/>
          <w:b w:val="0"/>
          <w:bCs/>
          <w:color w:val="auto"/>
          <w:u w:val="none"/>
        </w:rPr>
        <w:t xml:space="preserve">take such actions and enter into such agreements as the Underwriters may require to ensure that such </w:t>
      </w:r>
      <w:r w:rsidR="000945D9">
        <w:rPr>
          <w:rStyle w:val="DeltaViewInsertion"/>
          <w:rFonts w:ascii="Trebuchet MS" w:hAnsi="Trebuchet MS" w:cs="Trebuchet MS"/>
          <w:b w:val="0"/>
          <w:bCs/>
          <w:color w:val="auto"/>
          <w:u w:val="none"/>
        </w:rPr>
        <w:t xml:space="preserve">processing or </w:t>
      </w:r>
      <w:r w:rsidR="000945D9" w:rsidRPr="00FC62F4">
        <w:rPr>
          <w:rStyle w:val="DeltaViewInsertion"/>
          <w:rFonts w:ascii="Trebuchet MS" w:hAnsi="Trebuchet MS" w:cs="Trebuchet MS"/>
          <w:b w:val="0"/>
          <w:bCs/>
          <w:color w:val="auto"/>
          <w:u w:val="none"/>
        </w:rPr>
        <w:t xml:space="preserve">disclosure complies with </w:t>
      </w:r>
      <w:r w:rsidR="008A30C8">
        <w:rPr>
          <w:rStyle w:val="DeltaViewInsertion"/>
          <w:rFonts w:ascii="Trebuchet MS" w:hAnsi="Trebuchet MS" w:cs="Trebuchet MS"/>
          <w:b w:val="0"/>
          <w:bCs/>
          <w:color w:val="auto"/>
          <w:u w:val="none"/>
        </w:rPr>
        <w:t>the</w:t>
      </w:r>
      <w:r w:rsidR="000945D9">
        <w:rPr>
          <w:rStyle w:val="DeltaViewInsertion"/>
          <w:rFonts w:ascii="Trebuchet MS" w:hAnsi="Trebuchet MS" w:cs="Trebuchet MS"/>
          <w:b w:val="0"/>
          <w:bCs/>
          <w:color w:val="auto"/>
          <w:u w:val="none"/>
        </w:rPr>
        <w:t xml:space="preserve"> </w:t>
      </w:r>
      <w:r w:rsidR="000945D9" w:rsidRPr="00FC62F4">
        <w:rPr>
          <w:rStyle w:val="DeltaViewInsertion"/>
          <w:rFonts w:ascii="Trebuchet MS" w:hAnsi="Trebuchet MS" w:cs="Trebuchet MS"/>
          <w:b w:val="0"/>
          <w:bCs/>
          <w:color w:val="auto"/>
          <w:u w:val="none"/>
        </w:rPr>
        <w:t>data protection l</w:t>
      </w:r>
      <w:r w:rsidR="008A30C8">
        <w:rPr>
          <w:rStyle w:val="DeltaViewInsertion"/>
          <w:rFonts w:ascii="Trebuchet MS" w:hAnsi="Trebuchet MS" w:cs="Trebuchet MS"/>
          <w:b w:val="0"/>
          <w:bCs/>
          <w:color w:val="auto"/>
          <w:u w:val="none"/>
        </w:rPr>
        <w:t>aw</w:t>
      </w:r>
      <w:r w:rsidR="000945D9" w:rsidRPr="00FC62F4">
        <w:rPr>
          <w:rStyle w:val="DeltaViewInsertion"/>
          <w:rFonts w:ascii="Trebuchet MS" w:hAnsi="Trebuchet MS" w:cs="Trebuchet MS"/>
          <w:b w:val="0"/>
          <w:bCs/>
          <w:color w:val="auto"/>
          <w:u w:val="none"/>
        </w:rPr>
        <w:t>;</w:t>
      </w:r>
    </w:p>
    <w:p w:rsidR="009C62E5" w:rsidRPr="000F2051" w:rsidRDefault="000945D9" w:rsidP="00293261">
      <w:pPr>
        <w:pStyle w:val="Flush2"/>
        <w:spacing w:before="120"/>
        <w:ind w:left="1440" w:hanging="720"/>
        <w:jc w:val="both"/>
        <w:rPr>
          <w:rFonts w:ascii="Trebuchet MS" w:hAnsi="Trebuchet MS" w:cs="Trebuchet MS"/>
          <w:b/>
          <w:color w:val="FF0000"/>
        </w:rPr>
      </w:pPr>
      <w:r>
        <w:rPr>
          <w:rStyle w:val="DeltaViewInsertion"/>
          <w:rFonts w:ascii="Trebuchet MS" w:hAnsi="Trebuchet MS" w:cs="Trebuchet MS"/>
          <w:b w:val="0"/>
          <w:bCs/>
          <w:color w:val="auto"/>
          <w:u w:val="none"/>
        </w:rPr>
        <w:t>35.</w:t>
      </w:r>
      <w:r w:rsidR="00FD32C8">
        <w:rPr>
          <w:rStyle w:val="DeltaViewInsertion"/>
          <w:rFonts w:ascii="Trebuchet MS" w:hAnsi="Trebuchet MS" w:cs="Trebuchet MS"/>
          <w:b w:val="0"/>
          <w:bCs/>
          <w:color w:val="auto"/>
          <w:u w:val="none"/>
        </w:rPr>
        <w:t>5</w:t>
      </w:r>
      <w:r>
        <w:rPr>
          <w:rStyle w:val="DeltaViewInsertion"/>
          <w:rFonts w:ascii="Trebuchet MS" w:hAnsi="Trebuchet MS" w:cs="Trebuchet MS"/>
          <w:b w:val="0"/>
          <w:bCs/>
          <w:color w:val="auto"/>
          <w:u w:val="none"/>
        </w:rPr>
        <w:t>.7</w:t>
      </w:r>
      <w:r>
        <w:rPr>
          <w:rStyle w:val="DeltaViewInsertion"/>
          <w:rFonts w:ascii="Trebuchet MS" w:hAnsi="Trebuchet MS" w:cs="Trebuchet MS"/>
          <w:b w:val="0"/>
          <w:bCs/>
          <w:color w:val="auto"/>
          <w:u w:val="none"/>
        </w:rPr>
        <w:tab/>
      </w:r>
      <w:r w:rsidR="001C1E36" w:rsidRPr="001C1E36">
        <w:rPr>
          <w:rStyle w:val="DeltaViewInsertion"/>
          <w:rFonts w:ascii="Trebuchet MS" w:hAnsi="Trebuchet MS" w:cs="Trebuchet MS"/>
          <w:b w:val="0"/>
          <w:bCs/>
          <w:color w:val="auto"/>
          <w:u w:val="none"/>
        </w:rPr>
        <w:t xml:space="preserve">not enter into an arrangement with </w:t>
      </w:r>
      <w:r w:rsidR="001C1E36">
        <w:rPr>
          <w:rStyle w:val="DeltaViewInsertion"/>
          <w:rFonts w:ascii="Trebuchet MS" w:hAnsi="Trebuchet MS" w:cs="Trebuchet MS"/>
          <w:b w:val="0"/>
          <w:bCs/>
          <w:color w:val="auto"/>
          <w:u w:val="none"/>
        </w:rPr>
        <w:t xml:space="preserve">any </w:t>
      </w:r>
      <w:r w:rsidR="001C1E36" w:rsidRPr="001C1E36">
        <w:rPr>
          <w:rStyle w:val="DeltaViewInsertion"/>
          <w:rFonts w:ascii="Trebuchet MS" w:hAnsi="Trebuchet MS" w:cs="Trebuchet MS"/>
          <w:b w:val="0"/>
          <w:bCs/>
          <w:color w:val="auto"/>
          <w:u w:val="none"/>
        </w:rPr>
        <w:t>sub-contracto</w:t>
      </w:r>
      <w:r w:rsidR="001C1E36">
        <w:rPr>
          <w:rStyle w:val="DeltaViewInsertion"/>
          <w:rFonts w:ascii="Trebuchet MS" w:hAnsi="Trebuchet MS" w:cs="Trebuchet MS"/>
          <w:b w:val="0"/>
          <w:bCs/>
          <w:color w:val="auto"/>
          <w:u w:val="none"/>
        </w:rPr>
        <w:t>r</w:t>
      </w:r>
      <w:r w:rsidR="001C1E36" w:rsidRPr="001C1E36">
        <w:rPr>
          <w:rStyle w:val="DeltaViewInsertion"/>
          <w:rFonts w:ascii="Trebuchet MS" w:hAnsi="Trebuchet MS" w:cs="Trebuchet MS"/>
          <w:b w:val="0"/>
          <w:bCs/>
          <w:color w:val="auto"/>
          <w:u w:val="none"/>
        </w:rPr>
        <w:t xml:space="preserve"> </w:t>
      </w:r>
      <w:r w:rsidR="001C1E36">
        <w:rPr>
          <w:rStyle w:val="DeltaViewInsertion"/>
          <w:rFonts w:ascii="Trebuchet MS" w:hAnsi="Trebuchet MS" w:cs="Trebuchet MS"/>
          <w:b w:val="0"/>
          <w:bCs/>
          <w:color w:val="auto"/>
          <w:u w:val="none"/>
        </w:rPr>
        <w:t xml:space="preserve">to </w:t>
      </w:r>
      <w:r w:rsidR="001C1E36" w:rsidRPr="001C1E36">
        <w:rPr>
          <w:rStyle w:val="DeltaViewInsertion"/>
          <w:rFonts w:ascii="Trebuchet MS" w:hAnsi="Trebuchet MS" w:cs="Trebuchet MS"/>
          <w:b w:val="0"/>
          <w:bCs/>
          <w:color w:val="auto"/>
          <w:u w:val="none"/>
        </w:rPr>
        <w:t xml:space="preserve">process </w:t>
      </w:r>
      <w:r w:rsidR="00C4297B">
        <w:rPr>
          <w:rStyle w:val="DeltaViewInsertion"/>
          <w:rFonts w:ascii="Trebuchet MS" w:hAnsi="Trebuchet MS" w:cs="Trebuchet MS"/>
          <w:b w:val="0"/>
          <w:bCs/>
          <w:color w:val="auto"/>
          <w:u w:val="none"/>
        </w:rPr>
        <w:t xml:space="preserve">the </w:t>
      </w:r>
      <w:r w:rsidR="001C1E36" w:rsidRPr="001C1E36">
        <w:rPr>
          <w:rStyle w:val="DeltaViewInsertion"/>
          <w:rFonts w:ascii="Trebuchet MS" w:hAnsi="Trebuchet MS" w:cs="Trebuchet MS"/>
          <w:b w:val="0"/>
          <w:bCs/>
          <w:color w:val="auto"/>
          <w:u w:val="none"/>
        </w:rPr>
        <w:t xml:space="preserve">personal data directly or indirectly on behalf of the Underwriters without the prior </w:t>
      </w:r>
      <w:r w:rsidR="001C1E36">
        <w:rPr>
          <w:rStyle w:val="DeltaViewInsertion"/>
          <w:rFonts w:ascii="Trebuchet MS" w:hAnsi="Trebuchet MS" w:cs="Trebuchet MS"/>
          <w:b w:val="0"/>
          <w:bCs/>
          <w:color w:val="auto"/>
          <w:u w:val="none"/>
        </w:rPr>
        <w:t xml:space="preserve">written </w:t>
      </w:r>
      <w:r w:rsidR="001C1E36" w:rsidRPr="001C1E36">
        <w:rPr>
          <w:rStyle w:val="DeltaViewInsertion"/>
          <w:rFonts w:ascii="Trebuchet MS" w:hAnsi="Trebuchet MS" w:cs="Trebuchet MS"/>
          <w:b w:val="0"/>
          <w:bCs/>
          <w:color w:val="auto"/>
          <w:u w:val="none"/>
        </w:rPr>
        <w:t>consent of the Underwriters and</w:t>
      </w:r>
      <w:r>
        <w:rPr>
          <w:rStyle w:val="DeltaViewInsertion"/>
          <w:rFonts w:ascii="Trebuchet MS" w:hAnsi="Trebuchet MS" w:cs="Trebuchet MS"/>
          <w:b w:val="0"/>
          <w:bCs/>
          <w:color w:val="auto"/>
          <w:u w:val="none"/>
        </w:rPr>
        <w:t>, where such consent is given, the Coverholder shall enter into a written agreement with the sub-contractor that includes</w:t>
      </w:r>
      <w:r w:rsidR="004B4E90">
        <w:rPr>
          <w:rStyle w:val="DeltaViewInsertion"/>
          <w:rFonts w:ascii="Trebuchet MS" w:hAnsi="Trebuchet MS" w:cs="Trebuchet MS"/>
          <w:b w:val="0"/>
          <w:bCs/>
          <w:color w:val="auto"/>
          <w:u w:val="none"/>
        </w:rPr>
        <w:t xml:space="preserve">, as a minimum, </w:t>
      </w:r>
      <w:r w:rsidR="001C1E36" w:rsidRPr="001C1E36">
        <w:rPr>
          <w:rStyle w:val="DeltaViewInsertion"/>
          <w:rFonts w:ascii="Trebuchet MS" w:hAnsi="Trebuchet MS" w:cs="Trebuchet MS"/>
          <w:b w:val="0"/>
          <w:bCs/>
          <w:color w:val="auto"/>
          <w:u w:val="none"/>
        </w:rPr>
        <w:t>provisions in favour of the Underwriters which are equivalent to those in this Section 35</w:t>
      </w:r>
      <w:r w:rsidR="008A30C8">
        <w:rPr>
          <w:rStyle w:val="DeltaViewInsertion"/>
          <w:rFonts w:ascii="Trebuchet MS" w:hAnsi="Trebuchet MS" w:cs="Trebuchet MS"/>
          <w:b w:val="0"/>
          <w:bCs/>
          <w:color w:val="auto"/>
          <w:u w:val="none"/>
        </w:rPr>
        <w:t>. The Coverholder shall remain fully liable to the Underwriters for any sub-contractors' processing of personal data</w:t>
      </w:r>
      <w:r w:rsidR="001C1E36" w:rsidRPr="001C1E36">
        <w:rPr>
          <w:rStyle w:val="DeltaViewInsertion"/>
          <w:rFonts w:ascii="Trebuchet MS" w:hAnsi="Trebuchet MS" w:cs="Trebuchet MS"/>
          <w:b w:val="0"/>
          <w:bCs/>
          <w:color w:val="auto"/>
          <w:u w:val="none"/>
        </w:rPr>
        <w:t>;</w:t>
      </w:r>
      <w:r>
        <w:rPr>
          <w:rStyle w:val="DeltaViewInsertion"/>
          <w:rFonts w:ascii="Trebuchet MS" w:hAnsi="Trebuchet MS" w:cs="Trebuchet MS"/>
          <w:b w:val="0"/>
          <w:bCs/>
          <w:color w:val="auto"/>
          <w:u w:val="none"/>
        </w:rPr>
        <w:t xml:space="preserve"> and</w:t>
      </w:r>
    </w:p>
    <w:p w:rsidR="00D93967" w:rsidRDefault="009B5A5D" w:rsidP="00D93967">
      <w:pPr>
        <w:pStyle w:val="Flush2"/>
        <w:spacing w:before="120"/>
        <w:ind w:left="1440" w:hanging="720"/>
        <w:jc w:val="both"/>
        <w:rPr>
          <w:rStyle w:val="DeltaViewInsertion"/>
          <w:rFonts w:ascii="Trebuchet MS" w:hAnsi="Trebuchet MS" w:cs="Trebuchet MS"/>
          <w:b w:val="0"/>
          <w:bCs/>
          <w:color w:val="FF0000"/>
          <w:u w:val="none"/>
        </w:rPr>
      </w:pPr>
      <w:bookmarkStart w:id="57" w:name="_DV_C117"/>
      <w:r w:rsidRPr="00AB2884">
        <w:rPr>
          <w:rStyle w:val="DeltaViewInsertion"/>
          <w:rFonts w:ascii="Trebuchet MS" w:hAnsi="Trebuchet MS" w:cs="Trebuchet MS"/>
          <w:b w:val="0"/>
          <w:bCs/>
          <w:color w:val="auto"/>
          <w:u w:val="none"/>
        </w:rPr>
        <w:t>35.</w:t>
      </w:r>
      <w:r w:rsidR="00FD32C8">
        <w:rPr>
          <w:rStyle w:val="DeltaViewInsertion"/>
          <w:rFonts w:ascii="Trebuchet MS" w:hAnsi="Trebuchet MS" w:cs="Trebuchet MS"/>
          <w:b w:val="0"/>
          <w:bCs/>
          <w:color w:val="auto"/>
          <w:u w:val="none"/>
        </w:rPr>
        <w:t>5</w:t>
      </w:r>
      <w:r w:rsidRPr="00AB2884">
        <w:rPr>
          <w:rStyle w:val="DeltaViewInsertion"/>
          <w:rFonts w:ascii="Trebuchet MS" w:hAnsi="Trebuchet MS" w:cs="Trebuchet MS"/>
          <w:b w:val="0"/>
          <w:bCs/>
          <w:color w:val="auto"/>
          <w:u w:val="none"/>
        </w:rPr>
        <w:t>.</w:t>
      </w:r>
      <w:r w:rsidR="000945D9">
        <w:rPr>
          <w:rStyle w:val="DeltaViewInsertion"/>
          <w:rFonts w:ascii="Trebuchet MS" w:hAnsi="Trebuchet MS" w:cs="Trebuchet MS"/>
          <w:b w:val="0"/>
          <w:bCs/>
          <w:color w:val="auto"/>
          <w:u w:val="none"/>
        </w:rPr>
        <w:t>8</w:t>
      </w:r>
      <w:r w:rsidRPr="00AB2884">
        <w:rPr>
          <w:rStyle w:val="DeltaViewInsertion"/>
          <w:rFonts w:ascii="Trebuchet MS" w:hAnsi="Trebuchet MS" w:cs="Trebuchet MS"/>
          <w:b w:val="0"/>
          <w:bCs/>
          <w:color w:val="auto"/>
          <w:u w:val="none"/>
        </w:rPr>
        <w:tab/>
      </w:r>
      <w:r w:rsidR="00D93967" w:rsidRPr="00AB2884">
        <w:rPr>
          <w:rStyle w:val="DeltaViewInsertion"/>
          <w:rFonts w:ascii="Trebuchet MS" w:hAnsi="Trebuchet MS" w:cs="Trebuchet MS"/>
          <w:b w:val="0"/>
          <w:bCs/>
          <w:color w:val="auto"/>
          <w:u w:val="none"/>
        </w:rPr>
        <w:t>at the Underwriter</w:t>
      </w:r>
      <w:r w:rsidRPr="00AB2884">
        <w:rPr>
          <w:rStyle w:val="DeltaViewInsertion"/>
          <w:rFonts w:ascii="Trebuchet MS" w:hAnsi="Trebuchet MS" w:cs="Trebuchet MS"/>
          <w:b w:val="0"/>
          <w:bCs/>
          <w:color w:val="auto"/>
          <w:u w:val="none"/>
        </w:rPr>
        <w:t>s</w:t>
      </w:r>
      <w:r w:rsidR="00D93967" w:rsidRPr="00AB2884">
        <w:rPr>
          <w:rStyle w:val="DeltaViewInsertion"/>
          <w:rFonts w:ascii="Trebuchet MS" w:hAnsi="Trebuchet MS" w:cs="Trebuchet MS"/>
          <w:b w:val="0"/>
          <w:bCs/>
          <w:color w:val="auto"/>
          <w:u w:val="none"/>
        </w:rPr>
        <w:t>'</w:t>
      </w:r>
      <w:r w:rsidRPr="00AB2884">
        <w:rPr>
          <w:rStyle w:val="DeltaViewInsertion"/>
          <w:rFonts w:ascii="Trebuchet MS" w:hAnsi="Trebuchet MS" w:cs="Trebuchet MS"/>
          <w:b w:val="0"/>
          <w:bCs/>
          <w:color w:val="auto"/>
          <w:u w:val="none"/>
        </w:rPr>
        <w:t xml:space="preserve"> option,</w:t>
      </w:r>
      <w:r w:rsidR="0043333A" w:rsidRPr="00AB2884">
        <w:rPr>
          <w:rStyle w:val="DeltaViewInsertion"/>
          <w:rFonts w:ascii="Trebuchet MS" w:hAnsi="Trebuchet MS" w:cs="Trebuchet MS"/>
          <w:b w:val="0"/>
          <w:bCs/>
          <w:color w:val="auto"/>
          <w:u w:val="none"/>
        </w:rPr>
        <w:t xml:space="preserve"> delete or return to </w:t>
      </w:r>
      <w:r w:rsidRPr="00AB2884">
        <w:rPr>
          <w:rStyle w:val="DeltaViewInsertion"/>
          <w:rFonts w:ascii="Trebuchet MS" w:hAnsi="Trebuchet MS" w:cs="Trebuchet MS"/>
          <w:b w:val="0"/>
          <w:bCs/>
          <w:color w:val="auto"/>
          <w:u w:val="none"/>
        </w:rPr>
        <w:t>the Underwriter</w:t>
      </w:r>
      <w:r w:rsidR="00AB2884" w:rsidRPr="00AB2884">
        <w:rPr>
          <w:rStyle w:val="DeltaViewInsertion"/>
          <w:rFonts w:ascii="Trebuchet MS" w:hAnsi="Trebuchet MS" w:cs="Trebuchet MS"/>
          <w:b w:val="0"/>
          <w:bCs/>
          <w:color w:val="auto"/>
          <w:u w:val="none"/>
        </w:rPr>
        <w:t>s</w:t>
      </w:r>
      <w:r w:rsidRPr="00AB2884">
        <w:rPr>
          <w:rStyle w:val="DeltaViewInsertion"/>
          <w:rFonts w:ascii="Trebuchet MS" w:hAnsi="Trebuchet MS" w:cs="Trebuchet MS"/>
          <w:b w:val="0"/>
          <w:bCs/>
          <w:color w:val="auto"/>
          <w:u w:val="none"/>
        </w:rPr>
        <w:t xml:space="preserve"> </w:t>
      </w:r>
      <w:r w:rsidR="0043333A" w:rsidRPr="00AB2884">
        <w:rPr>
          <w:rStyle w:val="DeltaViewInsertion"/>
          <w:rFonts w:ascii="Trebuchet MS" w:hAnsi="Trebuchet MS" w:cs="Trebuchet MS"/>
          <w:b w:val="0"/>
          <w:bCs/>
          <w:color w:val="auto"/>
          <w:u w:val="none"/>
        </w:rPr>
        <w:t xml:space="preserve">all </w:t>
      </w:r>
      <w:r w:rsidR="00C4297B">
        <w:rPr>
          <w:rStyle w:val="DeltaViewInsertion"/>
          <w:rFonts w:ascii="Trebuchet MS" w:hAnsi="Trebuchet MS" w:cs="Trebuchet MS"/>
          <w:b w:val="0"/>
          <w:bCs/>
          <w:color w:val="auto"/>
          <w:u w:val="none"/>
        </w:rPr>
        <w:t xml:space="preserve">the </w:t>
      </w:r>
      <w:r w:rsidRPr="00AB2884">
        <w:rPr>
          <w:rStyle w:val="DeltaViewInsertion"/>
          <w:rFonts w:ascii="Trebuchet MS" w:hAnsi="Trebuchet MS" w:cs="Trebuchet MS"/>
          <w:b w:val="0"/>
          <w:bCs/>
          <w:color w:val="auto"/>
          <w:u w:val="none"/>
        </w:rPr>
        <w:t xml:space="preserve">personal data </w:t>
      </w:r>
      <w:r w:rsidR="0043333A" w:rsidRPr="00AB2884">
        <w:rPr>
          <w:rStyle w:val="DeltaViewInsertion"/>
          <w:rFonts w:ascii="Trebuchet MS" w:hAnsi="Trebuchet MS" w:cs="Trebuchet MS"/>
          <w:b w:val="0"/>
          <w:bCs/>
          <w:color w:val="auto"/>
          <w:u w:val="none"/>
        </w:rPr>
        <w:t>on termination of th</w:t>
      </w:r>
      <w:r w:rsidR="00AB2884" w:rsidRPr="00AB2884">
        <w:rPr>
          <w:rStyle w:val="DeltaViewInsertion"/>
          <w:rFonts w:ascii="Trebuchet MS" w:hAnsi="Trebuchet MS" w:cs="Trebuchet MS"/>
          <w:b w:val="0"/>
          <w:bCs/>
          <w:color w:val="auto"/>
          <w:u w:val="none"/>
        </w:rPr>
        <w:t>e</w:t>
      </w:r>
      <w:r w:rsidR="0043333A" w:rsidRPr="00AB2884">
        <w:rPr>
          <w:rStyle w:val="DeltaViewInsertion"/>
          <w:rFonts w:ascii="Trebuchet MS" w:hAnsi="Trebuchet MS" w:cs="Trebuchet MS"/>
          <w:b w:val="0"/>
          <w:bCs/>
          <w:color w:val="auto"/>
          <w:u w:val="none"/>
        </w:rPr>
        <w:t xml:space="preserve"> </w:t>
      </w:r>
      <w:r w:rsidRPr="00AB2884">
        <w:rPr>
          <w:rStyle w:val="DeltaViewInsertion"/>
          <w:rFonts w:ascii="Trebuchet MS" w:hAnsi="Trebuchet MS" w:cs="Trebuchet MS"/>
          <w:b w:val="0"/>
          <w:bCs/>
          <w:color w:val="auto"/>
          <w:u w:val="none"/>
        </w:rPr>
        <w:t xml:space="preserve">Agreement </w:t>
      </w:r>
      <w:r w:rsidR="0043333A" w:rsidRPr="00AB2884">
        <w:rPr>
          <w:rStyle w:val="DeltaViewInsertion"/>
          <w:rFonts w:ascii="Trebuchet MS" w:hAnsi="Trebuchet MS" w:cs="Trebuchet MS"/>
          <w:b w:val="0"/>
          <w:bCs/>
          <w:color w:val="auto"/>
          <w:u w:val="none"/>
        </w:rPr>
        <w:t xml:space="preserve">and delete any existing copies of </w:t>
      </w:r>
      <w:r w:rsidR="00C4297B">
        <w:rPr>
          <w:rStyle w:val="DeltaViewInsertion"/>
          <w:rFonts w:ascii="Trebuchet MS" w:hAnsi="Trebuchet MS" w:cs="Trebuchet MS"/>
          <w:b w:val="0"/>
          <w:bCs/>
          <w:color w:val="auto"/>
          <w:u w:val="none"/>
        </w:rPr>
        <w:t xml:space="preserve">the </w:t>
      </w:r>
      <w:r w:rsidRPr="00AB2884">
        <w:rPr>
          <w:rStyle w:val="DeltaViewInsertion"/>
          <w:rFonts w:ascii="Trebuchet MS" w:hAnsi="Trebuchet MS" w:cs="Trebuchet MS"/>
          <w:b w:val="0"/>
          <w:bCs/>
          <w:color w:val="auto"/>
          <w:u w:val="none"/>
        </w:rPr>
        <w:t>personal data</w:t>
      </w:r>
      <w:r w:rsidR="0043333A" w:rsidRPr="00AB2884">
        <w:rPr>
          <w:rStyle w:val="DeltaViewInsertion"/>
          <w:rFonts w:ascii="Trebuchet MS" w:hAnsi="Trebuchet MS" w:cs="Trebuchet MS"/>
          <w:b w:val="0"/>
          <w:bCs/>
          <w:color w:val="auto"/>
          <w:u w:val="none"/>
        </w:rPr>
        <w:t xml:space="preserve"> except to the extent that </w:t>
      </w:r>
      <w:r w:rsidRPr="00AB2884">
        <w:rPr>
          <w:rStyle w:val="DeltaViewInsertion"/>
          <w:rFonts w:ascii="Trebuchet MS" w:hAnsi="Trebuchet MS" w:cs="Trebuchet MS"/>
          <w:b w:val="0"/>
          <w:bCs/>
          <w:color w:val="auto"/>
          <w:u w:val="none"/>
        </w:rPr>
        <w:t>the Coverholder</w:t>
      </w:r>
      <w:r w:rsidR="0043333A" w:rsidRPr="00AB2884">
        <w:rPr>
          <w:rStyle w:val="DeltaViewInsertion"/>
          <w:rFonts w:ascii="Trebuchet MS" w:hAnsi="Trebuchet MS" w:cs="Trebuchet MS"/>
          <w:b w:val="0"/>
          <w:bCs/>
          <w:color w:val="auto"/>
          <w:u w:val="none"/>
        </w:rPr>
        <w:t xml:space="preserve"> is required to retain such </w:t>
      </w:r>
      <w:r w:rsidRPr="00AB2884">
        <w:rPr>
          <w:rStyle w:val="DeltaViewInsertion"/>
          <w:rFonts w:ascii="Trebuchet MS" w:hAnsi="Trebuchet MS" w:cs="Trebuchet MS"/>
          <w:b w:val="0"/>
          <w:bCs/>
          <w:color w:val="auto"/>
          <w:u w:val="none"/>
        </w:rPr>
        <w:t>personal data</w:t>
      </w:r>
      <w:r w:rsidR="0043333A" w:rsidRPr="00AB2884">
        <w:rPr>
          <w:rStyle w:val="DeltaViewInsertion"/>
          <w:rFonts w:ascii="Trebuchet MS" w:hAnsi="Trebuchet MS" w:cs="Trebuchet MS"/>
          <w:b w:val="0"/>
          <w:bCs/>
          <w:color w:val="auto"/>
          <w:u w:val="none"/>
        </w:rPr>
        <w:t xml:space="preserve"> by applicable law</w:t>
      </w:r>
      <w:r w:rsidRPr="00AB2884">
        <w:rPr>
          <w:rStyle w:val="DeltaViewInsertion"/>
          <w:rFonts w:ascii="Trebuchet MS" w:hAnsi="Trebuchet MS" w:cs="Trebuchet MS"/>
          <w:b w:val="0"/>
          <w:bCs/>
          <w:color w:val="auto"/>
          <w:u w:val="none"/>
        </w:rPr>
        <w:t>;</w:t>
      </w:r>
      <w:r w:rsidR="00F33A52">
        <w:rPr>
          <w:rStyle w:val="DeltaViewInsertion"/>
          <w:rFonts w:ascii="Trebuchet MS" w:hAnsi="Trebuchet MS" w:cs="Trebuchet MS"/>
          <w:b w:val="0"/>
          <w:bCs/>
          <w:color w:val="auto"/>
          <w:u w:val="none"/>
        </w:rPr>
        <w:t xml:space="preserve"> </w:t>
      </w:r>
      <w:r w:rsidR="00F33A52">
        <w:rPr>
          <w:rStyle w:val="DeltaViewInsertion"/>
          <w:rFonts w:ascii="Trebuchet MS" w:hAnsi="Trebuchet MS" w:cs="Trebuchet MS"/>
          <w:b w:val="0"/>
          <w:bCs/>
          <w:color w:val="FF0000"/>
          <w:u w:val="none"/>
        </w:rPr>
        <w:t xml:space="preserve"> </w:t>
      </w:r>
    </w:p>
    <w:p w:rsidR="00F33A52" w:rsidRDefault="000F2051" w:rsidP="00E702DC">
      <w:pPr>
        <w:pStyle w:val="Flush2"/>
        <w:spacing w:before="120"/>
        <w:ind w:hanging="720"/>
        <w:jc w:val="both"/>
        <w:rPr>
          <w:rStyle w:val="DeltaViewInsertion"/>
          <w:rFonts w:ascii="Trebuchet MS" w:hAnsi="Trebuchet MS" w:cs="Trebuchet MS"/>
          <w:b w:val="0"/>
          <w:bCs/>
          <w:color w:val="auto"/>
          <w:u w:val="none"/>
        </w:rPr>
      </w:pPr>
      <w:r w:rsidRPr="00E702DC">
        <w:rPr>
          <w:rStyle w:val="DeltaViewInsertion"/>
          <w:rFonts w:ascii="Trebuchet MS" w:hAnsi="Trebuchet MS" w:cs="Trebuchet MS"/>
          <w:b w:val="0"/>
          <w:bCs/>
          <w:color w:val="auto"/>
          <w:u w:val="none"/>
        </w:rPr>
        <w:t>35.</w:t>
      </w:r>
      <w:r w:rsidR="00B803D8">
        <w:rPr>
          <w:rStyle w:val="DeltaViewInsertion"/>
          <w:rFonts w:ascii="Trebuchet MS" w:hAnsi="Trebuchet MS" w:cs="Trebuchet MS"/>
          <w:b w:val="0"/>
          <w:bCs/>
          <w:color w:val="auto"/>
          <w:u w:val="none"/>
        </w:rPr>
        <w:t>6</w:t>
      </w:r>
      <w:r w:rsidR="00F33A52">
        <w:rPr>
          <w:rStyle w:val="DeltaViewInsertion"/>
          <w:rFonts w:ascii="Trebuchet MS" w:hAnsi="Trebuchet MS" w:cs="Trebuchet MS"/>
          <w:b w:val="0"/>
          <w:bCs/>
          <w:color w:val="auto"/>
          <w:u w:val="none"/>
        </w:rPr>
        <w:tab/>
      </w:r>
      <w:r w:rsidR="00F33A52" w:rsidRPr="00F33A52">
        <w:rPr>
          <w:rStyle w:val="DeltaViewInsertion"/>
          <w:rFonts w:ascii="Trebuchet MS" w:hAnsi="Trebuchet MS" w:cs="Trebuchet MS"/>
          <w:b w:val="0"/>
          <w:bCs/>
          <w:color w:val="auto"/>
          <w:u w:val="none"/>
        </w:rPr>
        <w:t>The Coverholder shall make available to the Underwriters all information necessary to demonstrate its compliance with its obligations under this Section 35 and the Underwriters reserve the right to audit the Coverholder's compliance with its obligations under this Section 3</w:t>
      </w:r>
      <w:r w:rsidR="000945D9">
        <w:rPr>
          <w:rStyle w:val="DeltaViewInsertion"/>
          <w:rFonts w:ascii="Trebuchet MS" w:hAnsi="Trebuchet MS" w:cs="Trebuchet MS"/>
          <w:b w:val="0"/>
          <w:bCs/>
          <w:color w:val="auto"/>
          <w:u w:val="none"/>
        </w:rPr>
        <w:t>5 in accordance with Section 25;</w:t>
      </w:r>
      <w:r w:rsidR="00D93967" w:rsidRPr="00E702DC">
        <w:rPr>
          <w:rStyle w:val="DeltaViewInsertion"/>
          <w:rFonts w:ascii="Trebuchet MS" w:hAnsi="Trebuchet MS" w:cs="Trebuchet MS"/>
          <w:b w:val="0"/>
          <w:bCs/>
          <w:color w:val="auto"/>
          <w:u w:val="none"/>
        </w:rPr>
        <w:tab/>
      </w:r>
    </w:p>
    <w:p w:rsidR="00050307" w:rsidRDefault="000945D9" w:rsidP="00E702DC">
      <w:pPr>
        <w:pStyle w:val="Flush2"/>
        <w:spacing w:before="120"/>
        <w:ind w:hanging="720"/>
        <w:jc w:val="both"/>
        <w:rPr>
          <w:rStyle w:val="DeltaViewInsertion"/>
          <w:rFonts w:ascii="Trebuchet MS" w:hAnsi="Trebuchet MS" w:cs="Trebuchet MS"/>
          <w:b w:val="0"/>
          <w:bCs/>
          <w:color w:val="auto"/>
          <w:u w:val="none"/>
        </w:rPr>
      </w:pPr>
      <w:r>
        <w:rPr>
          <w:rStyle w:val="DeltaViewInsertion"/>
          <w:rFonts w:ascii="Trebuchet MS" w:hAnsi="Trebuchet MS" w:cs="Trebuchet MS"/>
          <w:b w:val="0"/>
          <w:bCs/>
          <w:color w:val="auto"/>
          <w:u w:val="none"/>
        </w:rPr>
        <w:t>35.</w:t>
      </w:r>
      <w:r w:rsidR="00B803D8">
        <w:rPr>
          <w:rStyle w:val="DeltaViewInsertion"/>
          <w:rFonts w:ascii="Trebuchet MS" w:hAnsi="Trebuchet MS" w:cs="Trebuchet MS"/>
          <w:b w:val="0"/>
          <w:bCs/>
          <w:color w:val="auto"/>
          <w:u w:val="none"/>
        </w:rPr>
        <w:t>7</w:t>
      </w:r>
      <w:r>
        <w:rPr>
          <w:rStyle w:val="DeltaViewInsertion"/>
          <w:rFonts w:ascii="Trebuchet MS" w:hAnsi="Trebuchet MS" w:cs="Trebuchet MS"/>
          <w:b w:val="0"/>
          <w:bCs/>
          <w:color w:val="auto"/>
          <w:u w:val="none"/>
        </w:rPr>
        <w:tab/>
      </w:r>
      <w:r w:rsidR="009C62E5" w:rsidRPr="00E702DC">
        <w:rPr>
          <w:rStyle w:val="DeltaViewInsertion"/>
          <w:rFonts w:ascii="Trebuchet MS" w:hAnsi="Trebuchet MS" w:cs="Trebuchet MS"/>
          <w:b w:val="0"/>
          <w:bCs/>
          <w:color w:val="auto"/>
          <w:u w:val="none"/>
        </w:rPr>
        <w:t xml:space="preserve">The </w:t>
      </w:r>
      <w:r w:rsidR="009C62E5" w:rsidRPr="00D6050F">
        <w:rPr>
          <w:rStyle w:val="DeltaViewInsertion"/>
          <w:rFonts w:ascii="Trebuchet MS" w:hAnsi="Trebuchet MS" w:cs="Trebuchet MS"/>
          <w:b w:val="0"/>
          <w:bCs/>
          <w:color w:val="auto"/>
          <w:u w:val="none"/>
        </w:rPr>
        <w:t>Cove</w:t>
      </w:r>
      <w:r w:rsidR="00D93967">
        <w:rPr>
          <w:rStyle w:val="DeltaViewInsertion"/>
          <w:rFonts w:ascii="Trebuchet MS" w:hAnsi="Trebuchet MS" w:cs="Trebuchet MS"/>
          <w:b w:val="0"/>
          <w:bCs/>
          <w:color w:val="auto"/>
          <w:u w:val="none"/>
        </w:rPr>
        <w:t>rholder’s obligations under</w:t>
      </w:r>
      <w:r w:rsidR="009C62E5" w:rsidRPr="00D6050F">
        <w:rPr>
          <w:rStyle w:val="DeltaViewInsertion"/>
          <w:rFonts w:ascii="Trebuchet MS" w:hAnsi="Trebuchet MS" w:cs="Trebuchet MS"/>
          <w:b w:val="0"/>
          <w:bCs/>
          <w:color w:val="auto"/>
          <w:u w:val="none"/>
        </w:rPr>
        <w:t xml:space="preserve"> </w:t>
      </w:r>
      <w:r w:rsidR="00C4297B">
        <w:rPr>
          <w:rStyle w:val="DeltaViewInsertion"/>
          <w:rFonts w:ascii="Trebuchet MS" w:hAnsi="Trebuchet MS" w:cs="Trebuchet MS"/>
          <w:b w:val="0"/>
          <w:bCs/>
          <w:color w:val="auto"/>
          <w:u w:val="none"/>
        </w:rPr>
        <w:t>this S</w:t>
      </w:r>
      <w:r w:rsidR="009C62E5">
        <w:rPr>
          <w:rStyle w:val="DeltaViewInsertion"/>
          <w:rFonts w:ascii="Trebuchet MS" w:hAnsi="Trebuchet MS" w:cs="Trebuchet MS"/>
          <w:b w:val="0"/>
          <w:bCs/>
          <w:color w:val="auto"/>
          <w:u w:val="none"/>
        </w:rPr>
        <w:t>ection 3</w:t>
      </w:r>
      <w:r w:rsidR="00E61F12">
        <w:rPr>
          <w:rStyle w:val="DeltaViewInsertion"/>
          <w:rFonts w:ascii="Trebuchet MS" w:hAnsi="Trebuchet MS" w:cs="Trebuchet MS"/>
          <w:b w:val="0"/>
          <w:bCs/>
          <w:color w:val="auto"/>
          <w:u w:val="none"/>
        </w:rPr>
        <w:t>5</w:t>
      </w:r>
      <w:r w:rsidR="009C62E5" w:rsidRPr="00D6050F">
        <w:rPr>
          <w:rStyle w:val="DeltaViewInsertion"/>
          <w:rFonts w:ascii="Trebuchet MS" w:hAnsi="Trebuchet MS" w:cs="Trebuchet MS"/>
          <w:b w:val="0"/>
          <w:bCs/>
          <w:color w:val="auto"/>
          <w:u w:val="none"/>
        </w:rPr>
        <w:t xml:space="preserve"> shall continue throughout the Agreement and for a period of s</w:t>
      </w:r>
      <w:r w:rsidR="00DE6428">
        <w:rPr>
          <w:rStyle w:val="DeltaViewInsertion"/>
          <w:rFonts w:ascii="Trebuchet MS" w:hAnsi="Trebuchet MS" w:cs="Trebuchet MS"/>
          <w:b w:val="0"/>
          <w:bCs/>
          <w:color w:val="auto"/>
          <w:u w:val="none"/>
        </w:rPr>
        <w:t>even</w:t>
      </w:r>
      <w:r w:rsidR="009C62E5" w:rsidRPr="00D6050F">
        <w:rPr>
          <w:rStyle w:val="DeltaViewInsertion"/>
          <w:rFonts w:ascii="Trebuchet MS" w:hAnsi="Trebuchet MS" w:cs="Trebuchet MS"/>
          <w:b w:val="0"/>
          <w:bCs/>
          <w:color w:val="auto"/>
          <w:u w:val="none"/>
        </w:rPr>
        <w:t xml:space="preserve"> (</w:t>
      </w:r>
      <w:r w:rsidR="00DE6428">
        <w:rPr>
          <w:rStyle w:val="DeltaViewInsertion"/>
          <w:rFonts w:ascii="Trebuchet MS" w:hAnsi="Trebuchet MS" w:cs="Trebuchet MS"/>
          <w:b w:val="0"/>
          <w:bCs/>
          <w:color w:val="auto"/>
          <w:u w:val="none"/>
        </w:rPr>
        <w:t>7</w:t>
      </w:r>
      <w:r w:rsidR="009C62E5" w:rsidRPr="00D6050F">
        <w:rPr>
          <w:rStyle w:val="DeltaViewInsertion"/>
          <w:rFonts w:ascii="Trebuchet MS" w:hAnsi="Trebuchet MS" w:cs="Trebuchet MS"/>
          <w:b w:val="0"/>
          <w:bCs/>
          <w:color w:val="auto"/>
          <w:u w:val="none"/>
        </w:rPr>
        <w:t>) years thereafter or such other period as the Underwriters may require or as may be required pursuant to any applicable law or regulation</w:t>
      </w:r>
      <w:bookmarkEnd w:id="57"/>
      <w:r>
        <w:rPr>
          <w:rStyle w:val="DeltaViewInsertion"/>
          <w:rFonts w:ascii="Trebuchet MS" w:hAnsi="Trebuchet MS" w:cs="Trebuchet MS"/>
          <w:b w:val="0"/>
          <w:bCs/>
          <w:color w:val="auto"/>
          <w:u w:val="none"/>
        </w:rPr>
        <w:t>;</w:t>
      </w:r>
    </w:p>
    <w:p w:rsidR="009C62E5" w:rsidRPr="00D6050F" w:rsidRDefault="00F15A80" w:rsidP="003043F3">
      <w:pPr>
        <w:pStyle w:val="Flush2"/>
        <w:spacing w:before="120"/>
        <w:ind w:hanging="720"/>
        <w:jc w:val="both"/>
        <w:rPr>
          <w:rFonts w:ascii="Trebuchet MS" w:hAnsi="Trebuchet MS" w:cs="Trebuchet MS"/>
          <w:b/>
        </w:rPr>
      </w:pPr>
      <w:bookmarkStart w:id="58" w:name="_DV_C118"/>
      <w:r>
        <w:rPr>
          <w:rStyle w:val="DeltaViewInsertion"/>
          <w:rFonts w:ascii="Trebuchet MS" w:hAnsi="Trebuchet MS" w:cs="Trebuchet MS"/>
          <w:b w:val="0"/>
          <w:bCs/>
          <w:color w:val="auto"/>
          <w:u w:val="none"/>
        </w:rPr>
        <w:t>35.</w:t>
      </w:r>
      <w:r w:rsidR="00B803D8">
        <w:rPr>
          <w:rStyle w:val="DeltaViewInsertion"/>
          <w:rFonts w:ascii="Trebuchet MS" w:hAnsi="Trebuchet MS" w:cs="Trebuchet MS"/>
          <w:b w:val="0"/>
          <w:bCs/>
          <w:color w:val="auto"/>
          <w:u w:val="none"/>
        </w:rPr>
        <w:t>8</w:t>
      </w:r>
      <w:r>
        <w:rPr>
          <w:rStyle w:val="DeltaViewInsertion"/>
          <w:rFonts w:ascii="Trebuchet MS" w:hAnsi="Trebuchet MS" w:cs="Trebuchet MS"/>
          <w:b w:val="0"/>
          <w:bCs/>
          <w:color w:val="auto"/>
          <w:u w:val="none"/>
        </w:rPr>
        <w:tab/>
      </w:r>
      <w:r w:rsidR="009C62E5" w:rsidRPr="00E702DC">
        <w:rPr>
          <w:rStyle w:val="DeltaViewInsertion"/>
          <w:rFonts w:ascii="Trebuchet MS" w:hAnsi="Trebuchet MS" w:cs="Trebuchet MS"/>
          <w:b w:val="0"/>
          <w:bCs/>
          <w:color w:val="auto"/>
          <w:u w:val="none"/>
        </w:rPr>
        <w:t xml:space="preserve">For the purposes </w:t>
      </w:r>
      <w:r w:rsidR="009C62E5">
        <w:rPr>
          <w:rStyle w:val="DeltaViewInsertion"/>
          <w:rFonts w:ascii="Trebuchet MS" w:hAnsi="Trebuchet MS" w:cs="Trebuchet MS"/>
          <w:b w:val="0"/>
          <w:bCs/>
          <w:color w:val="auto"/>
          <w:u w:val="none"/>
        </w:rPr>
        <w:t>of this Section 3</w:t>
      </w:r>
      <w:r w:rsidR="00E61F12">
        <w:rPr>
          <w:rStyle w:val="DeltaViewInsertion"/>
          <w:rFonts w:ascii="Trebuchet MS" w:hAnsi="Trebuchet MS" w:cs="Trebuchet MS"/>
          <w:b w:val="0"/>
          <w:bCs/>
          <w:color w:val="auto"/>
          <w:u w:val="none"/>
        </w:rPr>
        <w:t>5</w:t>
      </w:r>
      <w:bookmarkEnd w:id="58"/>
      <w:r>
        <w:rPr>
          <w:rStyle w:val="DeltaViewInsertion"/>
          <w:rFonts w:ascii="Trebuchet MS" w:hAnsi="Trebuchet MS" w:cs="Trebuchet MS"/>
          <w:b w:val="0"/>
          <w:bCs/>
          <w:color w:val="auto"/>
          <w:u w:val="none"/>
        </w:rPr>
        <w:t xml:space="preserve"> and the Schedule</w:t>
      </w:r>
      <w:r w:rsidR="004A4D7C">
        <w:rPr>
          <w:rStyle w:val="DeltaViewInsertion"/>
          <w:rFonts w:ascii="Trebuchet MS" w:hAnsi="Trebuchet MS" w:cs="Trebuchet MS"/>
          <w:b w:val="0"/>
          <w:bCs/>
          <w:color w:val="auto"/>
          <w:u w:val="none"/>
        </w:rPr>
        <w:t>:</w:t>
      </w:r>
    </w:p>
    <w:p w:rsidR="009C62E5" w:rsidRPr="00D6050F" w:rsidRDefault="009C62E5" w:rsidP="003043F3">
      <w:pPr>
        <w:spacing w:before="120"/>
        <w:ind w:left="720"/>
        <w:jc w:val="both"/>
        <w:rPr>
          <w:rFonts w:ascii="Trebuchet MS" w:hAnsi="Trebuchet MS" w:cs="Trebuchet MS"/>
          <w:b/>
        </w:rPr>
      </w:pPr>
      <w:bookmarkStart w:id="59" w:name="_DV_C119"/>
      <w:r w:rsidRPr="00D6050F">
        <w:rPr>
          <w:rStyle w:val="DeltaViewInsertion"/>
          <w:rFonts w:ascii="Trebuchet MS" w:hAnsi="Trebuchet MS" w:cs="Trebuchet MS"/>
          <w:b w:val="0"/>
          <w:bCs/>
          <w:color w:val="auto"/>
          <w:u w:val="none"/>
        </w:rPr>
        <w:t>“controller” means the person which, alone or jointly with others, determines the purposes and means of the processing of personal data;</w:t>
      </w:r>
      <w:bookmarkEnd w:id="59"/>
    </w:p>
    <w:p w:rsidR="00F03ED0" w:rsidRDefault="00B803D8" w:rsidP="003043F3">
      <w:pPr>
        <w:spacing w:before="120"/>
        <w:ind w:left="720"/>
        <w:jc w:val="both"/>
        <w:rPr>
          <w:rStyle w:val="DeltaViewInsertion"/>
          <w:rFonts w:ascii="Trebuchet MS" w:hAnsi="Trebuchet MS" w:cs="Trebuchet MS"/>
          <w:b w:val="0"/>
          <w:bCs/>
          <w:color w:val="auto"/>
          <w:u w:val="none"/>
        </w:rPr>
      </w:pPr>
      <w:bookmarkStart w:id="60" w:name="_DV_C100"/>
      <w:bookmarkStart w:id="61" w:name="_DV_C121"/>
      <w:r w:rsidRPr="00D6050F">
        <w:rPr>
          <w:rStyle w:val="DeltaViewInsertion"/>
          <w:rFonts w:ascii="Trebuchet MS" w:hAnsi="Trebuchet MS" w:cs="Trebuchet MS"/>
          <w:b w:val="0"/>
          <w:bCs/>
          <w:color w:val="auto"/>
          <w:u w:val="none"/>
        </w:rPr>
        <w:t xml:space="preserve"> </w:t>
      </w:r>
      <w:r w:rsidR="001776CF" w:rsidRPr="00D6050F">
        <w:rPr>
          <w:rStyle w:val="DeltaViewInsertion"/>
          <w:rFonts w:ascii="Trebuchet MS" w:hAnsi="Trebuchet MS" w:cs="Trebuchet MS"/>
          <w:b w:val="0"/>
          <w:bCs/>
          <w:color w:val="auto"/>
          <w:u w:val="none"/>
        </w:rPr>
        <w:t>“</w:t>
      </w:r>
      <w:r w:rsidR="001776CF">
        <w:rPr>
          <w:rStyle w:val="DeltaViewInsertion"/>
          <w:rFonts w:ascii="Trebuchet MS" w:hAnsi="Trebuchet MS" w:cs="Trebuchet MS"/>
          <w:b w:val="0"/>
          <w:bCs/>
          <w:color w:val="auto"/>
          <w:u w:val="none"/>
        </w:rPr>
        <w:t>data protection l</w:t>
      </w:r>
      <w:r w:rsidR="008A30C8">
        <w:rPr>
          <w:rStyle w:val="DeltaViewInsertion"/>
          <w:rFonts w:ascii="Trebuchet MS" w:hAnsi="Trebuchet MS" w:cs="Trebuchet MS"/>
          <w:b w:val="0"/>
          <w:bCs/>
          <w:color w:val="auto"/>
          <w:u w:val="none"/>
        </w:rPr>
        <w:t>aw</w:t>
      </w:r>
      <w:r w:rsidR="001776CF" w:rsidRPr="00D6050F">
        <w:rPr>
          <w:rStyle w:val="DeltaViewInsertion"/>
          <w:rFonts w:ascii="Trebuchet MS" w:hAnsi="Trebuchet MS" w:cs="Trebuchet MS"/>
          <w:b w:val="0"/>
          <w:bCs/>
          <w:color w:val="auto"/>
          <w:u w:val="none"/>
        </w:rPr>
        <w:t>”</w:t>
      </w:r>
      <w:r w:rsidR="00F03ED0" w:rsidRPr="00D6050F">
        <w:rPr>
          <w:rStyle w:val="DeltaViewInsertion"/>
          <w:rFonts w:ascii="Trebuchet MS" w:hAnsi="Trebuchet MS" w:cs="Trebuchet MS"/>
          <w:b w:val="0"/>
          <w:bCs/>
          <w:color w:val="auto"/>
          <w:u w:val="none"/>
        </w:rPr>
        <w:t xml:space="preserve"> </w:t>
      </w:r>
      <w:r w:rsidR="00F03ED0">
        <w:rPr>
          <w:rStyle w:val="DeltaViewInsertion"/>
          <w:rFonts w:ascii="Trebuchet MS" w:hAnsi="Trebuchet MS" w:cs="Trebuchet MS"/>
          <w:b w:val="0"/>
          <w:bCs/>
          <w:color w:val="auto"/>
          <w:u w:val="none"/>
        </w:rPr>
        <w:t xml:space="preserve">means </w:t>
      </w:r>
      <w:r w:rsidR="00F03ED0" w:rsidRPr="00D6050F">
        <w:rPr>
          <w:rStyle w:val="DeltaViewInsertion"/>
          <w:rFonts w:ascii="Trebuchet MS" w:hAnsi="Trebuchet MS" w:cs="Trebuchet MS"/>
          <w:b w:val="0"/>
          <w:bCs/>
          <w:color w:val="auto"/>
          <w:u w:val="none"/>
        </w:rPr>
        <w:t xml:space="preserve">all applicable statutes and regulations in any jurisdiction pertaining to the processing of personal data, including </w:t>
      </w:r>
      <w:r w:rsidR="00267889">
        <w:rPr>
          <w:rStyle w:val="DeltaViewInsertion"/>
          <w:rFonts w:ascii="Trebuchet MS" w:hAnsi="Trebuchet MS" w:cs="Trebuchet MS"/>
          <w:b w:val="0"/>
          <w:bCs/>
          <w:color w:val="auto"/>
          <w:u w:val="none"/>
        </w:rPr>
        <w:t xml:space="preserve">but not limited to </w:t>
      </w:r>
      <w:r w:rsidR="00F03ED0" w:rsidRPr="00D6050F">
        <w:rPr>
          <w:rStyle w:val="DeltaViewInsertion"/>
          <w:rFonts w:ascii="Trebuchet MS" w:hAnsi="Trebuchet MS" w:cs="Trebuchet MS"/>
          <w:b w:val="0"/>
          <w:bCs/>
          <w:color w:val="auto"/>
          <w:u w:val="none"/>
        </w:rPr>
        <w:t>the privacy and security</w:t>
      </w:r>
      <w:r w:rsidR="00F03ED0">
        <w:rPr>
          <w:rStyle w:val="DeltaViewInsertion"/>
          <w:rFonts w:ascii="Trebuchet MS" w:hAnsi="Trebuchet MS" w:cs="Trebuchet MS"/>
          <w:b w:val="0"/>
          <w:bCs/>
          <w:color w:val="auto"/>
          <w:u w:val="none"/>
        </w:rPr>
        <w:t xml:space="preserve"> </w:t>
      </w:r>
      <w:r w:rsidR="00F03ED0" w:rsidRPr="00D6050F">
        <w:rPr>
          <w:rStyle w:val="DeltaViewInsertion"/>
          <w:rFonts w:ascii="Trebuchet MS" w:hAnsi="Trebuchet MS" w:cs="Trebuchet MS"/>
          <w:b w:val="0"/>
          <w:bCs/>
          <w:color w:val="auto"/>
          <w:u w:val="none"/>
        </w:rPr>
        <w:t>of personal data</w:t>
      </w:r>
      <w:r w:rsidR="00F03ED0">
        <w:rPr>
          <w:rStyle w:val="DeltaViewInsertion"/>
          <w:rFonts w:ascii="Trebuchet MS" w:hAnsi="Trebuchet MS" w:cs="Trebuchet MS"/>
          <w:b w:val="0"/>
          <w:bCs/>
          <w:color w:val="auto"/>
          <w:u w:val="none"/>
        </w:rPr>
        <w:t>;</w:t>
      </w:r>
      <w:bookmarkEnd w:id="60"/>
    </w:p>
    <w:p w:rsidR="00F15A80" w:rsidRPr="00050307" w:rsidRDefault="00F15A80" w:rsidP="003043F3">
      <w:pPr>
        <w:spacing w:before="120"/>
        <w:ind w:left="720"/>
        <w:jc w:val="both"/>
        <w:rPr>
          <w:rStyle w:val="DeltaViewInsertion"/>
          <w:rFonts w:ascii="Trebuchet MS" w:hAnsi="Trebuchet MS" w:cs="Trebuchet MS"/>
          <w:bCs/>
          <w:color w:val="auto"/>
          <w:u w:val="none"/>
        </w:rPr>
      </w:pPr>
      <w:r w:rsidRPr="00050307">
        <w:rPr>
          <w:rStyle w:val="DeltaViewInsertion"/>
          <w:rFonts w:ascii="Trebuchet MS" w:hAnsi="Trebuchet MS" w:cs="Trebuchet MS"/>
          <w:bCs/>
          <w:color w:val="auto"/>
          <w:u w:val="none"/>
        </w:rPr>
        <w:t>"</w:t>
      </w:r>
      <w:r w:rsidRPr="00050307">
        <w:rPr>
          <w:rFonts w:ascii="Trebuchet MS" w:hAnsi="Trebuchet MS" w:cs="Arial"/>
          <w:szCs w:val="22"/>
        </w:rPr>
        <w:t>data protection particul</w:t>
      </w:r>
      <w:r w:rsidR="00805F1B" w:rsidRPr="00050307">
        <w:rPr>
          <w:rFonts w:ascii="Trebuchet MS" w:hAnsi="Trebuchet MS" w:cs="Arial"/>
          <w:szCs w:val="22"/>
        </w:rPr>
        <w:t>ars" means, in relation to any p</w:t>
      </w:r>
      <w:r w:rsidRPr="00050307">
        <w:rPr>
          <w:rFonts w:ascii="Trebuchet MS" w:hAnsi="Trebuchet MS" w:cs="Arial"/>
          <w:szCs w:val="22"/>
        </w:rPr>
        <w:t xml:space="preserve">rocessing </w:t>
      </w:r>
      <w:r w:rsidR="00B803D8">
        <w:rPr>
          <w:rFonts w:ascii="Trebuchet MS" w:hAnsi="Trebuchet MS" w:cs="Arial"/>
          <w:szCs w:val="22"/>
        </w:rPr>
        <w:t xml:space="preserve">of personal data by the Coverholder </w:t>
      </w:r>
      <w:r w:rsidR="007539EA">
        <w:rPr>
          <w:rFonts w:ascii="Trebuchet MS" w:hAnsi="Trebuchet MS" w:cs="Arial"/>
          <w:szCs w:val="22"/>
        </w:rPr>
        <w:t xml:space="preserve">under </w:t>
      </w:r>
      <w:r w:rsidR="000C65B3">
        <w:rPr>
          <w:rFonts w:ascii="Trebuchet MS" w:hAnsi="Trebuchet MS" w:cs="Arial"/>
          <w:szCs w:val="22"/>
        </w:rPr>
        <w:t xml:space="preserve">or in connection with </w:t>
      </w:r>
      <w:r w:rsidR="007539EA">
        <w:rPr>
          <w:rFonts w:ascii="Trebuchet MS" w:hAnsi="Trebuchet MS" w:cs="Arial"/>
          <w:szCs w:val="22"/>
        </w:rPr>
        <w:t>the</w:t>
      </w:r>
      <w:r w:rsidRPr="00050307">
        <w:rPr>
          <w:rFonts w:ascii="Trebuchet MS" w:hAnsi="Trebuchet MS" w:cs="Arial"/>
          <w:szCs w:val="22"/>
        </w:rPr>
        <w:t xml:space="preserve"> Agreement</w:t>
      </w:r>
      <w:r w:rsidR="00B803D8">
        <w:rPr>
          <w:rFonts w:ascii="Trebuchet MS" w:hAnsi="Trebuchet MS" w:cs="Arial"/>
          <w:szCs w:val="22"/>
        </w:rPr>
        <w:t xml:space="preserve"> as a processor on behalf of the Underwriters</w:t>
      </w:r>
      <w:r w:rsidRPr="00050307">
        <w:rPr>
          <w:rFonts w:ascii="Trebuchet MS" w:hAnsi="Trebuchet MS" w:cs="Arial"/>
          <w:szCs w:val="22"/>
        </w:rPr>
        <w:t xml:space="preserve">: (a) the subject matter and duration of the </w:t>
      </w:r>
      <w:r w:rsidR="00805F1B" w:rsidRPr="00050307">
        <w:rPr>
          <w:rFonts w:ascii="Trebuchet MS" w:hAnsi="Trebuchet MS" w:cs="Arial"/>
          <w:szCs w:val="22"/>
        </w:rPr>
        <w:t>p</w:t>
      </w:r>
      <w:r w:rsidRPr="00050307">
        <w:rPr>
          <w:rFonts w:ascii="Trebuchet MS" w:hAnsi="Trebuchet MS" w:cs="Arial"/>
          <w:szCs w:val="22"/>
        </w:rPr>
        <w:t xml:space="preserve">rocessing; (b) the nature and purpose of the </w:t>
      </w:r>
      <w:r w:rsidR="00805F1B" w:rsidRPr="00050307">
        <w:rPr>
          <w:rFonts w:ascii="Trebuchet MS" w:hAnsi="Trebuchet MS" w:cs="Arial"/>
          <w:szCs w:val="22"/>
        </w:rPr>
        <w:t>p</w:t>
      </w:r>
      <w:r w:rsidRPr="00050307">
        <w:rPr>
          <w:rFonts w:ascii="Trebuchet MS" w:hAnsi="Trebuchet MS" w:cs="Arial"/>
          <w:szCs w:val="22"/>
        </w:rPr>
        <w:t xml:space="preserve">rocessing; (c) the type of </w:t>
      </w:r>
      <w:r w:rsidR="00805F1B" w:rsidRPr="00050307">
        <w:rPr>
          <w:rFonts w:ascii="Trebuchet MS" w:hAnsi="Trebuchet MS" w:cs="Arial"/>
          <w:szCs w:val="22"/>
        </w:rPr>
        <w:t>p</w:t>
      </w:r>
      <w:r w:rsidRPr="00050307">
        <w:rPr>
          <w:rFonts w:ascii="Trebuchet MS" w:hAnsi="Trebuchet MS" w:cs="Arial"/>
          <w:szCs w:val="22"/>
        </w:rPr>
        <w:t xml:space="preserve">ersonal </w:t>
      </w:r>
      <w:r w:rsidR="00805F1B" w:rsidRPr="00050307">
        <w:rPr>
          <w:rFonts w:ascii="Trebuchet MS" w:hAnsi="Trebuchet MS" w:cs="Arial"/>
          <w:szCs w:val="22"/>
        </w:rPr>
        <w:t>d</w:t>
      </w:r>
      <w:r w:rsidRPr="00050307">
        <w:rPr>
          <w:rFonts w:ascii="Trebuchet MS" w:hAnsi="Trebuchet MS" w:cs="Arial"/>
          <w:szCs w:val="22"/>
        </w:rPr>
        <w:t xml:space="preserve">ata being </w:t>
      </w:r>
      <w:r w:rsidR="00805F1B" w:rsidRPr="00050307">
        <w:rPr>
          <w:rFonts w:ascii="Trebuchet MS" w:hAnsi="Trebuchet MS" w:cs="Arial"/>
          <w:szCs w:val="22"/>
        </w:rPr>
        <w:t>p</w:t>
      </w:r>
      <w:r w:rsidRPr="00050307">
        <w:rPr>
          <w:rFonts w:ascii="Trebuchet MS" w:hAnsi="Trebuchet MS" w:cs="Arial"/>
          <w:szCs w:val="22"/>
        </w:rPr>
        <w:t xml:space="preserve">rocessed; and (d) the categories of </w:t>
      </w:r>
      <w:r w:rsidR="00805F1B" w:rsidRPr="00050307">
        <w:rPr>
          <w:rFonts w:ascii="Trebuchet MS" w:hAnsi="Trebuchet MS" w:cs="Arial"/>
          <w:szCs w:val="22"/>
        </w:rPr>
        <w:t>d</w:t>
      </w:r>
      <w:r w:rsidRPr="00050307">
        <w:rPr>
          <w:rFonts w:ascii="Trebuchet MS" w:hAnsi="Trebuchet MS" w:cs="Arial"/>
          <w:szCs w:val="22"/>
        </w:rPr>
        <w:t xml:space="preserve">ata </w:t>
      </w:r>
      <w:r w:rsidR="00805F1B" w:rsidRPr="00050307">
        <w:rPr>
          <w:rFonts w:ascii="Trebuchet MS" w:hAnsi="Trebuchet MS" w:cs="Arial"/>
          <w:szCs w:val="22"/>
        </w:rPr>
        <w:t>s</w:t>
      </w:r>
      <w:r w:rsidRPr="00050307">
        <w:rPr>
          <w:rFonts w:ascii="Trebuchet MS" w:hAnsi="Trebuchet MS" w:cs="Arial"/>
          <w:szCs w:val="22"/>
        </w:rPr>
        <w:t>ubjects;</w:t>
      </w:r>
    </w:p>
    <w:p w:rsidR="009C62E5" w:rsidRPr="00D6050F" w:rsidRDefault="009C62E5" w:rsidP="003043F3">
      <w:pPr>
        <w:spacing w:before="120"/>
        <w:ind w:left="720"/>
        <w:jc w:val="both"/>
        <w:rPr>
          <w:rFonts w:ascii="Trebuchet MS" w:hAnsi="Trebuchet MS" w:cs="Trebuchet MS"/>
          <w:b/>
        </w:rPr>
      </w:pPr>
      <w:r w:rsidRPr="00D6050F">
        <w:rPr>
          <w:rStyle w:val="DeltaViewInsertion"/>
          <w:rFonts w:ascii="Trebuchet MS" w:hAnsi="Trebuchet MS" w:cs="Trebuchet MS"/>
          <w:b w:val="0"/>
          <w:bCs/>
          <w:color w:val="auto"/>
          <w:u w:val="none"/>
        </w:rPr>
        <w:t xml:space="preserve">“data subject” means the identified or identifiable natural </w:t>
      </w:r>
      <w:r w:rsidR="00B803D8">
        <w:rPr>
          <w:rStyle w:val="DeltaViewInsertion"/>
          <w:rFonts w:ascii="Trebuchet MS" w:hAnsi="Trebuchet MS" w:cs="Trebuchet MS"/>
          <w:b w:val="0"/>
          <w:bCs/>
          <w:color w:val="auto"/>
          <w:u w:val="none"/>
        </w:rPr>
        <w:t xml:space="preserve">living </w:t>
      </w:r>
      <w:r w:rsidRPr="00D6050F">
        <w:rPr>
          <w:rStyle w:val="DeltaViewInsertion"/>
          <w:rFonts w:ascii="Trebuchet MS" w:hAnsi="Trebuchet MS" w:cs="Trebuchet MS"/>
          <w:b w:val="0"/>
          <w:bCs/>
          <w:color w:val="auto"/>
          <w:u w:val="none"/>
        </w:rPr>
        <w:t>person to whom the personal data relates;</w:t>
      </w:r>
      <w:bookmarkEnd w:id="61"/>
    </w:p>
    <w:p w:rsidR="009C62E5" w:rsidRDefault="009C62E5" w:rsidP="003043F3">
      <w:pPr>
        <w:spacing w:before="120"/>
        <w:ind w:left="720"/>
        <w:jc w:val="both"/>
        <w:rPr>
          <w:rStyle w:val="DeltaViewInsertion"/>
          <w:rFonts w:ascii="Trebuchet MS" w:hAnsi="Trebuchet MS" w:cs="Trebuchet MS"/>
          <w:b w:val="0"/>
          <w:bCs/>
          <w:color w:val="auto"/>
          <w:u w:val="none"/>
        </w:rPr>
      </w:pPr>
      <w:bookmarkStart w:id="62" w:name="_DV_C122"/>
      <w:r w:rsidRPr="00D6050F">
        <w:rPr>
          <w:rStyle w:val="DeltaViewInsertion"/>
          <w:rFonts w:ascii="Trebuchet MS" w:hAnsi="Trebuchet MS" w:cs="Trebuchet MS"/>
          <w:b w:val="0"/>
          <w:bCs/>
          <w:color w:val="auto"/>
          <w:u w:val="none"/>
        </w:rPr>
        <w:t>“personal data” means any information relating to the data subject;</w:t>
      </w:r>
      <w:bookmarkEnd w:id="62"/>
    </w:p>
    <w:p w:rsidR="001776CF" w:rsidRPr="00D6050F" w:rsidRDefault="001776CF" w:rsidP="003043F3">
      <w:pPr>
        <w:spacing w:before="120"/>
        <w:ind w:left="720"/>
        <w:jc w:val="both"/>
        <w:rPr>
          <w:rFonts w:ascii="Trebuchet MS" w:hAnsi="Trebuchet MS" w:cs="Trebuchet MS"/>
          <w:b/>
        </w:rPr>
      </w:pPr>
      <w:r w:rsidRPr="00D6050F">
        <w:rPr>
          <w:rStyle w:val="DeltaViewInsertion"/>
          <w:rFonts w:ascii="Trebuchet MS" w:hAnsi="Trebuchet MS" w:cs="Trebuchet MS"/>
          <w:b w:val="0"/>
          <w:bCs/>
          <w:color w:val="auto"/>
          <w:u w:val="none"/>
        </w:rPr>
        <w:t>“</w:t>
      </w:r>
      <w:r>
        <w:rPr>
          <w:rStyle w:val="DeltaViewInsertion"/>
          <w:rFonts w:ascii="Trebuchet MS" w:hAnsi="Trebuchet MS" w:cs="Trebuchet MS"/>
          <w:b w:val="0"/>
          <w:bCs/>
          <w:color w:val="auto"/>
          <w:u w:val="none"/>
        </w:rPr>
        <w:t xml:space="preserve">personal </w:t>
      </w:r>
      <w:r w:rsidRPr="00D6050F">
        <w:rPr>
          <w:rStyle w:val="DeltaViewInsertion"/>
          <w:rFonts w:ascii="Trebuchet MS" w:hAnsi="Trebuchet MS" w:cs="Trebuchet MS"/>
          <w:b w:val="0"/>
          <w:bCs/>
          <w:color w:val="auto"/>
          <w:u w:val="none"/>
        </w:rPr>
        <w:t xml:space="preserve">data </w:t>
      </w:r>
      <w:r>
        <w:rPr>
          <w:rStyle w:val="DeltaViewInsertion"/>
          <w:rFonts w:ascii="Trebuchet MS" w:hAnsi="Trebuchet MS" w:cs="Trebuchet MS"/>
          <w:b w:val="0"/>
          <w:bCs/>
          <w:color w:val="auto"/>
          <w:u w:val="none"/>
        </w:rPr>
        <w:t>breach</w:t>
      </w:r>
      <w:r w:rsidRPr="00D6050F">
        <w:rPr>
          <w:rStyle w:val="DeltaViewInsertion"/>
          <w:rFonts w:ascii="Trebuchet MS" w:hAnsi="Trebuchet MS" w:cs="Trebuchet MS"/>
          <w:b w:val="0"/>
          <w:bCs/>
          <w:color w:val="auto"/>
          <w:u w:val="none"/>
        </w:rPr>
        <w:t>”</w:t>
      </w:r>
      <w:r>
        <w:rPr>
          <w:rStyle w:val="DeltaViewInsertion"/>
          <w:rFonts w:ascii="Trebuchet MS" w:hAnsi="Trebuchet MS" w:cs="Trebuchet MS"/>
          <w:b w:val="0"/>
          <w:bCs/>
          <w:color w:val="auto"/>
          <w:u w:val="none"/>
        </w:rPr>
        <w:t xml:space="preserve"> means </w:t>
      </w:r>
      <w:r w:rsidR="003043F3" w:rsidRPr="003043F3">
        <w:rPr>
          <w:rStyle w:val="DeltaViewInsertion"/>
          <w:rFonts w:ascii="Trebuchet MS" w:hAnsi="Trebuchet MS" w:cs="Trebuchet MS"/>
          <w:b w:val="0"/>
          <w:bCs/>
          <w:color w:val="auto"/>
          <w:u w:val="none"/>
        </w:rPr>
        <w:t>a breach of security leading to the accidental or unlawful destruction, loss, alteration, unauthorised disclosure of, or access to, personal data transmitted, stored or otherwise processed</w:t>
      </w:r>
      <w:r w:rsidR="003043F3">
        <w:rPr>
          <w:rStyle w:val="DeltaViewInsertion"/>
          <w:rFonts w:ascii="Trebuchet MS" w:hAnsi="Trebuchet MS" w:cs="Trebuchet MS"/>
          <w:b w:val="0"/>
          <w:bCs/>
          <w:color w:val="auto"/>
          <w:u w:val="none"/>
        </w:rPr>
        <w:t>; and</w:t>
      </w:r>
    </w:p>
    <w:p w:rsidR="009C62E5" w:rsidRPr="00B803D8" w:rsidRDefault="00B803D8" w:rsidP="00B803D8">
      <w:pPr>
        <w:spacing w:before="120"/>
        <w:ind w:left="720"/>
        <w:jc w:val="both"/>
        <w:rPr>
          <w:rFonts w:ascii="Trebuchet MS" w:hAnsi="Trebuchet MS" w:cs="Trebuchet MS"/>
          <w:b/>
        </w:rPr>
      </w:pPr>
      <w:bookmarkStart w:id="63" w:name="_DV_C120"/>
      <w:bookmarkStart w:id="64" w:name="_DV_C123"/>
      <w:r w:rsidRPr="00D6050F">
        <w:rPr>
          <w:rStyle w:val="DeltaViewInsertion"/>
          <w:rFonts w:ascii="Trebuchet MS" w:hAnsi="Trebuchet MS" w:cs="Trebuchet MS"/>
          <w:b w:val="0"/>
          <w:bCs/>
          <w:color w:val="auto"/>
          <w:u w:val="none"/>
        </w:rPr>
        <w:lastRenderedPageBreak/>
        <w:t>“processor” means the person which processes personal data on behalf of the data controller</w:t>
      </w:r>
      <w:bookmarkEnd w:id="63"/>
      <w:bookmarkEnd w:id="64"/>
      <w:r>
        <w:rPr>
          <w:rStyle w:val="DeltaViewInsertion"/>
          <w:rFonts w:ascii="Trebuchet MS" w:hAnsi="Trebuchet MS" w:cs="Trebuchet MS"/>
          <w:b w:val="0"/>
          <w:bCs/>
          <w:color w:val="auto"/>
          <w:u w:val="none"/>
        </w:rPr>
        <w:t>.</w:t>
      </w:r>
    </w:p>
    <w:p w:rsidR="009C62E5" w:rsidRPr="00D42C76" w:rsidRDefault="009C62E5" w:rsidP="00293261">
      <w:pPr>
        <w:pStyle w:val="LongIndent"/>
        <w:ind w:left="0" w:firstLine="0"/>
        <w:jc w:val="both"/>
        <w:rPr>
          <w:rFonts w:ascii="Trebuchet MS" w:hAnsi="Trebuchet MS" w:cs="Trebuchet MS"/>
        </w:rPr>
      </w:pPr>
    </w:p>
    <w:p w:rsidR="00922385" w:rsidRDefault="00922385" w:rsidP="00293261">
      <w:pPr>
        <w:pStyle w:val="Flush2"/>
        <w:keepNext/>
        <w:ind w:hanging="720"/>
        <w:jc w:val="both"/>
        <w:rPr>
          <w:rFonts w:ascii="Trebuchet MS" w:hAnsi="Trebuchet MS"/>
          <w:b/>
          <w:u w:val="single"/>
        </w:rPr>
      </w:pPr>
    </w:p>
    <w:p w:rsidR="009C62E5" w:rsidRPr="00D34A78" w:rsidRDefault="009C62E5" w:rsidP="00293261">
      <w:pPr>
        <w:pStyle w:val="Flush2"/>
        <w:keepNext/>
        <w:ind w:hanging="720"/>
        <w:jc w:val="both"/>
        <w:rPr>
          <w:rFonts w:ascii="Trebuchet MS" w:hAnsi="Trebuchet MS"/>
          <w:b/>
          <w:u w:val="single"/>
        </w:rPr>
      </w:pPr>
      <w:r w:rsidRPr="00D34A78">
        <w:rPr>
          <w:rFonts w:ascii="Trebuchet MS" w:hAnsi="Trebuchet MS"/>
          <w:b/>
          <w:u w:val="single"/>
        </w:rPr>
        <w:t>TERMINATION AND NON-RENEWAL</w:t>
      </w:r>
    </w:p>
    <w:p w:rsidR="009C62E5" w:rsidRDefault="009C62E5" w:rsidP="00620B2D">
      <w:pPr>
        <w:pStyle w:val="Flush2"/>
        <w:ind w:hanging="720"/>
        <w:jc w:val="both"/>
        <w:rPr>
          <w:rFonts w:ascii="Trebuchet MS" w:hAnsi="Trebuchet MS"/>
        </w:rPr>
      </w:pPr>
    </w:p>
    <w:p w:rsidR="009C62E5" w:rsidRDefault="009C62E5" w:rsidP="00620B2D">
      <w:pPr>
        <w:pStyle w:val="Flush2"/>
        <w:ind w:left="0"/>
        <w:jc w:val="both"/>
        <w:rPr>
          <w:rFonts w:ascii="Trebuchet MS" w:hAnsi="Trebuchet MS"/>
        </w:rPr>
      </w:pPr>
    </w:p>
    <w:p w:rsidR="009C62E5" w:rsidRDefault="009C62E5" w:rsidP="00620B2D">
      <w:pPr>
        <w:pStyle w:val="Heading2"/>
        <w:rPr>
          <w:rFonts w:ascii="Trebuchet MS" w:hAnsi="Trebuchet MS"/>
        </w:rPr>
      </w:pPr>
      <w:r>
        <w:rPr>
          <w:rFonts w:ascii="Trebuchet MS" w:hAnsi="Trebuchet MS"/>
        </w:rPr>
        <w:t xml:space="preserve">SECTION </w:t>
      </w:r>
      <w:r w:rsidR="00E61F12">
        <w:rPr>
          <w:rFonts w:ascii="Trebuchet MS" w:hAnsi="Trebuchet MS"/>
        </w:rPr>
        <w:t>36</w:t>
      </w:r>
    </w:p>
    <w:p w:rsidR="009C62E5" w:rsidRDefault="009C62E5" w:rsidP="00620B2D">
      <w:pPr>
        <w:pStyle w:val="SectionHead"/>
        <w:spacing w:before="120"/>
        <w:rPr>
          <w:rFonts w:ascii="Trebuchet MS" w:hAnsi="Trebuchet MS"/>
        </w:rPr>
      </w:pPr>
      <w:bookmarkStart w:id="65" w:name="_Toc468873564"/>
      <w:r>
        <w:rPr>
          <w:rFonts w:ascii="Trebuchet MS" w:hAnsi="Trebuchet MS"/>
        </w:rPr>
        <w:t>TERMINATION</w:t>
      </w:r>
      <w:bookmarkEnd w:id="65"/>
    </w:p>
    <w:p w:rsidR="009C62E5" w:rsidRDefault="009C62E5" w:rsidP="00620B2D">
      <w:pPr>
        <w:pStyle w:val="SectionHead"/>
        <w:spacing w:before="120"/>
        <w:rPr>
          <w:rFonts w:ascii="Trebuchet MS" w:hAnsi="Trebuchet MS"/>
        </w:rPr>
      </w:pPr>
      <w:r>
        <w:rPr>
          <w:rFonts w:ascii="Trebuchet MS" w:hAnsi="Trebuchet MS"/>
        </w:rPr>
        <w:t>Termination with Notice</w:t>
      </w:r>
    </w:p>
    <w:p w:rsidR="009C62E5" w:rsidRDefault="00E61F12" w:rsidP="00620B2D">
      <w:pPr>
        <w:spacing w:before="120"/>
        <w:ind w:left="720" w:right="-45" w:hanging="720"/>
        <w:jc w:val="both"/>
        <w:rPr>
          <w:rFonts w:ascii="Trebuchet MS" w:hAnsi="Trebuchet MS"/>
        </w:rPr>
      </w:pPr>
      <w:r>
        <w:rPr>
          <w:rFonts w:ascii="Trebuchet MS" w:hAnsi="Trebuchet MS"/>
        </w:rPr>
        <w:t>36</w:t>
      </w:r>
      <w:r w:rsidR="009C62E5">
        <w:rPr>
          <w:rFonts w:ascii="Trebuchet MS" w:hAnsi="Trebuchet MS"/>
        </w:rPr>
        <w:t>.1</w:t>
      </w:r>
      <w:r w:rsidR="009C62E5">
        <w:rPr>
          <w:rFonts w:ascii="Trebuchet MS" w:hAnsi="Trebuchet MS"/>
        </w:rPr>
        <w:tab/>
        <w:t xml:space="preserve">Without prejudice to the terms of Sub-sections </w:t>
      </w:r>
      <w:r w:rsidR="003F3F8D">
        <w:rPr>
          <w:rFonts w:ascii="Trebuchet MS" w:hAnsi="Trebuchet MS"/>
        </w:rPr>
        <w:t>36</w:t>
      </w:r>
      <w:r w:rsidR="009C62E5">
        <w:rPr>
          <w:rFonts w:ascii="Trebuchet MS" w:hAnsi="Trebuchet MS"/>
        </w:rPr>
        <w:t xml:space="preserve">.2 and </w:t>
      </w:r>
      <w:r w:rsidR="003F3F8D">
        <w:rPr>
          <w:rFonts w:ascii="Trebuchet MS" w:hAnsi="Trebuchet MS"/>
        </w:rPr>
        <w:t>36</w:t>
      </w:r>
      <w:r w:rsidR="009C62E5">
        <w:rPr>
          <w:rFonts w:ascii="Trebuchet MS" w:hAnsi="Trebuchet MS"/>
        </w:rPr>
        <w:t>.3, the Agreement may be terminated at any time by either party giving notice to the other which is not less than</w:t>
      </w:r>
      <w:r w:rsidR="004A4D7C">
        <w:rPr>
          <w:rFonts w:ascii="Trebuchet MS" w:hAnsi="Trebuchet MS"/>
        </w:rPr>
        <w:t>:</w:t>
      </w:r>
    </w:p>
    <w:p w:rsidR="009C62E5" w:rsidRDefault="003F3F8D" w:rsidP="00620B2D">
      <w:pPr>
        <w:spacing w:before="120"/>
        <w:ind w:right="-45" w:firstLine="720"/>
        <w:jc w:val="both"/>
        <w:rPr>
          <w:rFonts w:ascii="Trebuchet MS" w:hAnsi="Trebuchet MS"/>
        </w:rPr>
      </w:pPr>
      <w:r>
        <w:rPr>
          <w:rFonts w:ascii="Trebuchet MS" w:hAnsi="Trebuchet MS"/>
        </w:rPr>
        <w:t>36</w:t>
      </w:r>
      <w:r w:rsidR="009C62E5">
        <w:rPr>
          <w:rFonts w:ascii="Trebuchet MS" w:hAnsi="Trebuchet MS"/>
        </w:rPr>
        <w:t>.1.1</w:t>
      </w:r>
      <w:r w:rsidR="009C62E5">
        <w:rPr>
          <w:rFonts w:ascii="Trebuchet MS" w:hAnsi="Trebuchet MS"/>
        </w:rPr>
        <w:tab/>
        <w:t xml:space="preserve">the number of days' notice as stated in </w:t>
      </w:r>
      <w:r>
        <w:rPr>
          <w:rFonts w:ascii="Trebuchet MS" w:hAnsi="Trebuchet MS"/>
        </w:rPr>
        <w:t>36</w:t>
      </w:r>
      <w:r w:rsidR="00BD7028" w:rsidRPr="0022314E">
        <w:rPr>
          <w:rFonts w:ascii="Trebuchet MS" w:hAnsi="Trebuchet MS"/>
        </w:rPr>
        <w:t>.</w:t>
      </w:r>
      <w:r w:rsidR="00BD7028">
        <w:rPr>
          <w:rFonts w:ascii="Trebuchet MS" w:hAnsi="Trebuchet MS"/>
        </w:rPr>
        <w:t>1.1</w:t>
      </w:r>
      <w:r w:rsidR="00BD7028" w:rsidRPr="0022314E">
        <w:rPr>
          <w:rFonts w:ascii="Trebuchet MS" w:hAnsi="Trebuchet MS"/>
        </w:rPr>
        <w:t xml:space="preserve"> of</w:t>
      </w:r>
      <w:r w:rsidR="00BD7028">
        <w:rPr>
          <w:rFonts w:ascii="Trebuchet MS" w:hAnsi="Trebuchet MS"/>
        </w:rPr>
        <w:t xml:space="preserve"> </w:t>
      </w:r>
      <w:r w:rsidR="009C62E5">
        <w:rPr>
          <w:rFonts w:ascii="Trebuchet MS" w:hAnsi="Trebuchet MS"/>
        </w:rPr>
        <w:t>the Schedule; or</w:t>
      </w:r>
    </w:p>
    <w:p w:rsidR="009C62E5" w:rsidRDefault="003F3F8D" w:rsidP="00620B2D">
      <w:pPr>
        <w:spacing w:before="120"/>
        <w:ind w:right="-45" w:firstLine="720"/>
        <w:jc w:val="both"/>
        <w:rPr>
          <w:rFonts w:ascii="Trebuchet MS" w:hAnsi="Trebuchet MS"/>
        </w:rPr>
      </w:pPr>
      <w:r>
        <w:rPr>
          <w:rFonts w:ascii="Trebuchet MS" w:hAnsi="Trebuchet MS"/>
        </w:rPr>
        <w:t>36</w:t>
      </w:r>
      <w:r w:rsidR="009C62E5">
        <w:rPr>
          <w:rFonts w:ascii="Trebuchet MS" w:hAnsi="Trebuchet MS"/>
        </w:rPr>
        <w:t>.1.2</w:t>
      </w:r>
      <w:r w:rsidR="009C62E5">
        <w:rPr>
          <w:rFonts w:ascii="Trebuchet MS" w:hAnsi="Trebuchet MS"/>
        </w:rPr>
        <w:tab/>
        <w:t>the minimum notice period, if any, required by local law.</w:t>
      </w:r>
    </w:p>
    <w:p w:rsidR="009C62E5" w:rsidRDefault="009C62E5" w:rsidP="002D47E2">
      <w:pPr>
        <w:pStyle w:val="SectionHead"/>
        <w:spacing w:before="120" w:after="120"/>
        <w:rPr>
          <w:rFonts w:ascii="Trebuchet MS" w:hAnsi="Trebuchet MS"/>
        </w:rPr>
      </w:pPr>
      <w:r>
        <w:rPr>
          <w:rFonts w:ascii="Trebuchet MS" w:hAnsi="Trebuchet MS"/>
        </w:rPr>
        <w:t>Delivery of Notice</w:t>
      </w:r>
    </w:p>
    <w:p w:rsidR="009C62E5" w:rsidRDefault="003F3F8D" w:rsidP="00620B2D">
      <w:pPr>
        <w:ind w:left="720" w:hanging="720"/>
        <w:rPr>
          <w:rFonts w:ascii="Trebuchet MS" w:hAnsi="Trebuchet MS" w:cs="Arial"/>
          <w:color w:val="000000"/>
        </w:rPr>
      </w:pPr>
      <w:r>
        <w:rPr>
          <w:rFonts w:ascii="Trebuchet MS" w:hAnsi="Trebuchet MS" w:cs="Arial"/>
        </w:rPr>
        <w:t>36</w:t>
      </w:r>
      <w:r w:rsidR="009C62E5">
        <w:rPr>
          <w:rFonts w:ascii="Trebuchet MS" w:hAnsi="Trebuchet MS" w:cs="Arial"/>
        </w:rPr>
        <w:t>.2</w:t>
      </w:r>
      <w:r w:rsidR="009C62E5" w:rsidRPr="00D63317">
        <w:rPr>
          <w:rFonts w:ascii="Trebuchet MS" w:hAnsi="Trebuchet MS" w:cs="Arial"/>
        </w:rPr>
        <w:tab/>
        <w:t xml:space="preserve">Any notice </w:t>
      </w:r>
      <w:r w:rsidR="009C62E5">
        <w:rPr>
          <w:rFonts w:ascii="Trebuchet MS" w:hAnsi="Trebuchet MS" w:cs="Arial"/>
        </w:rPr>
        <w:t>of</w:t>
      </w:r>
      <w:r w:rsidR="009C62E5" w:rsidRPr="00D63317">
        <w:rPr>
          <w:rFonts w:ascii="Trebuchet MS" w:hAnsi="Trebuchet MS" w:cs="Arial"/>
        </w:rPr>
        <w:t xml:space="preserve"> termination </w:t>
      </w:r>
      <w:r w:rsidR="009C62E5" w:rsidRPr="00D63317">
        <w:rPr>
          <w:rFonts w:ascii="Trebuchet MS" w:hAnsi="Trebuchet MS" w:cs="Arial"/>
          <w:color w:val="000000"/>
        </w:rPr>
        <w:t>shall be in</w:t>
      </w:r>
      <w:r w:rsidR="009C62E5">
        <w:rPr>
          <w:rFonts w:ascii="Trebuchet MS" w:hAnsi="Trebuchet MS" w:cs="Arial"/>
          <w:color w:val="000000"/>
        </w:rPr>
        <w:t xml:space="preserve"> writing and shall be delivered </w:t>
      </w:r>
      <w:r w:rsidR="009C62E5" w:rsidRPr="00D63317">
        <w:rPr>
          <w:rFonts w:ascii="Trebuchet MS" w:hAnsi="Trebuchet MS" w:cs="Arial"/>
          <w:color w:val="000000"/>
        </w:rPr>
        <w:t>by hand or sent by pre-paid delivery service providing proof of delivery</w:t>
      </w:r>
      <w:r w:rsidR="004A4D7C">
        <w:rPr>
          <w:rFonts w:ascii="Trebuchet MS" w:hAnsi="Trebuchet MS" w:cs="Arial"/>
          <w:color w:val="000000"/>
        </w:rPr>
        <w:t>:</w:t>
      </w:r>
    </w:p>
    <w:p w:rsidR="00FA2A9C" w:rsidRDefault="003F3F8D">
      <w:pPr>
        <w:spacing w:before="120"/>
        <w:ind w:left="1440" w:hanging="720"/>
        <w:rPr>
          <w:rFonts w:ascii="Trebuchet MS" w:hAnsi="Trebuchet MS" w:cs="Arial"/>
          <w:color w:val="000000"/>
        </w:rPr>
      </w:pPr>
      <w:r>
        <w:rPr>
          <w:rFonts w:ascii="Trebuchet MS" w:hAnsi="Trebuchet MS" w:cs="Arial"/>
          <w:color w:val="000000"/>
        </w:rPr>
        <w:t>36</w:t>
      </w:r>
      <w:r w:rsidR="009C62E5">
        <w:rPr>
          <w:rFonts w:ascii="Trebuchet MS" w:hAnsi="Trebuchet MS" w:cs="Arial"/>
          <w:color w:val="000000"/>
        </w:rPr>
        <w:t>.2.1</w:t>
      </w:r>
      <w:r w:rsidR="009C62E5">
        <w:rPr>
          <w:rFonts w:ascii="Trebuchet MS" w:hAnsi="Trebuchet MS" w:cs="Arial"/>
          <w:color w:val="000000"/>
        </w:rPr>
        <w:tab/>
        <w:t>in the case of notice to the Coverholder, to the Coverholder’s address as stated in the Schedule;</w:t>
      </w:r>
    </w:p>
    <w:p w:rsidR="009C62E5" w:rsidRDefault="003F3F8D" w:rsidP="001B0E9A">
      <w:pPr>
        <w:spacing w:before="120"/>
        <w:ind w:left="1418" w:right="-45" w:hanging="698"/>
        <w:jc w:val="both"/>
        <w:rPr>
          <w:rFonts w:ascii="Trebuchet MS" w:hAnsi="Trebuchet MS"/>
        </w:rPr>
      </w:pPr>
      <w:r>
        <w:rPr>
          <w:rFonts w:ascii="Trebuchet MS" w:hAnsi="Trebuchet MS"/>
        </w:rPr>
        <w:t>36</w:t>
      </w:r>
      <w:r w:rsidR="009C62E5" w:rsidRPr="003140B6">
        <w:rPr>
          <w:rFonts w:ascii="Trebuchet MS" w:hAnsi="Trebuchet MS"/>
        </w:rPr>
        <w:t>.2.2</w:t>
      </w:r>
      <w:r w:rsidR="009C62E5" w:rsidRPr="003140B6">
        <w:rPr>
          <w:rFonts w:ascii="Trebuchet MS" w:hAnsi="Trebuchet MS"/>
        </w:rPr>
        <w:tab/>
        <w:t>in the case of notice to the Underwriters, to the address</w:t>
      </w:r>
      <w:r w:rsidR="009C62E5">
        <w:rPr>
          <w:rFonts w:ascii="Trebuchet MS" w:hAnsi="Trebuchet MS"/>
        </w:rPr>
        <w:t>(es) stated in</w:t>
      </w:r>
      <w:r w:rsidR="00BD7028" w:rsidRPr="00BD7028">
        <w:rPr>
          <w:rFonts w:ascii="Trebuchet MS" w:hAnsi="Trebuchet MS"/>
        </w:rPr>
        <w:t xml:space="preserve"> </w:t>
      </w:r>
      <w:r>
        <w:rPr>
          <w:rFonts w:ascii="Trebuchet MS" w:hAnsi="Trebuchet MS"/>
        </w:rPr>
        <w:t>36</w:t>
      </w:r>
      <w:r w:rsidR="009C62E5" w:rsidRPr="003140B6">
        <w:rPr>
          <w:rFonts w:ascii="Trebuchet MS" w:hAnsi="Trebuchet MS"/>
        </w:rPr>
        <w:t>.2</w:t>
      </w:r>
      <w:r w:rsidR="009C62E5">
        <w:rPr>
          <w:rFonts w:ascii="Trebuchet MS" w:hAnsi="Trebuchet MS"/>
        </w:rPr>
        <w:t>.2</w:t>
      </w:r>
      <w:r w:rsidR="009C62E5" w:rsidRPr="003140B6">
        <w:rPr>
          <w:rFonts w:ascii="Trebuchet MS" w:hAnsi="Trebuchet MS"/>
        </w:rPr>
        <w:t xml:space="preserve"> of the Schedule;</w:t>
      </w:r>
    </w:p>
    <w:p w:rsidR="009C62E5" w:rsidRDefault="003F3F8D" w:rsidP="00F30AB1">
      <w:pPr>
        <w:spacing w:before="120"/>
        <w:ind w:left="720" w:hanging="720"/>
        <w:rPr>
          <w:rFonts w:ascii="Trebuchet MS" w:hAnsi="Trebuchet MS" w:cs="Arial"/>
          <w:color w:val="000000"/>
        </w:rPr>
      </w:pPr>
      <w:r>
        <w:rPr>
          <w:rFonts w:ascii="Trebuchet MS" w:hAnsi="Trebuchet MS" w:cs="Arial"/>
          <w:color w:val="000000"/>
        </w:rPr>
        <w:t>36</w:t>
      </w:r>
      <w:r w:rsidR="009C62E5">
        <w:rPr>
          <w:rFonts w:ascii="Trebuchet MS" w:hAnsi="Trebuchet MS" w:cs="Arial"/>
          <w:color w:val="000000"/>
        </w:rPr>
        <w:t>.3</w:t>
      </w:r>
      <w:r w:rsidR="009C62E5" w:rsidRPr="00D63317">
        <w:rPr>
          <w:rFonts w:ascii="Trebuchet MS" w:hAnsi="Trebuchet MS" w:cs="Arial"/>
          <w:color w:val="000000"/>
        </w:rPr>
        <w:tab/>
        <w:t xml:space="preserve">Any notice </w:t>
      </w:r>
      <w:r w:rsidR="009C62E5">
        <w:rPr>
          <w:rFonts w:ascii="Trebuchet MS" w:hAnsi="Trebuchet MS" w:cs="Arial"/>
          <w:color w:val="000000"/>
        </w:rPr>
        <w:t>of</w:t>
      </w:r>
      <w:r w:rsidR="009C62E5" w:rsidRPr="00D63317">
        <w:rPr>
          <w:rFonts w:ascii="Trebuchet MS" w:hAnsi="Trebuchet MS" w:cs="Arial"/>
          <w:color w:val="000000"/>
        </w:rPr>
        <w:t xml:space="preserve"> termination shall be deemed to have been received</w:t>
      </w:r>
      <w:r w:rsidR="004A4D7C">
        <w:rPr>
          <w:rFonts w:ascii="Trebuchet MS" w:hAnsi="Trebuchet MS" w:cs="Arial"/>
          <w:color w:val="000000"/>
        </w:rPr>
        <w:t>:</w:t>
      </w:r>
    </w:p>
    <w:p w:rsidR="009C62E5" w:rsidRPr="00710F9F" w:rsidRDefault="003F3F8D" w:rsidP="00F30AB1">
      <w:pPr>
        <w:spacing w:before="120"/>
        <w:ind w:left="1440" w:right="-45" w:hanging="720"/>
        <w:jc w:val="both"/>
        <w:rPr>
          <w:rFonts w:ascii="Trebuchet MS" w:hAnsi="Trebuchet MS"/>
        </w:rPr>
      </w:pPr>
      <w:r>
        <w:rPr>
          <w:rFonts w:ascii="Trebuchet MS" w:hAnsi="Trebuchet MS"/>
        </w:rPr>
        <w:t>36</w:t>
      </w:r>
      <w:r w:rsidR="009C62E5" w:rsidRPr="00710F9F">
        <w:rPr>
          <w:rFonts w:ascii="Trebuchet MS" w:hAnsi="Trebuchet MS"/>
        </w:rPr>
        <w:t>.3.1</w:t>
      </w:r>
      <w:r w:rsidR="009C62E5" w:rsidRPr="00710F9F">
        <w:rPr>
          <w:rFonts w:ascii="Trebuchet MS" w:hAnsi="Trebuchet MS"/>
        </w:rPr>
        <w:tab/>
        <w:t>if delivered by hand on signature of a delivery receipt or at the time the notice is left at the proper address; or</w:t>
      </w:r>
    </w:p>
    <w:p w:rsidR="009C62E5" w:rsidRPr="00710F9F" w:rsidRDefault="003F3F8D" w:rsidP="00710F9F">
      <w:pPr>
        <w:spacing w:before="120"/>
        <w:ind w:right="-45" w:firstLine="720"/>
        <w:jc w:val="both"/>
        <w:rPr>
          <w:rFonts w:ascii="Trebuchet MS" w:hAnsi="Trebuchet MS"/>
        </w:rPr>
      </w:pPr>
      <w:r>
        <w:rPr>
          <w:rFonts w:ascii="Trebuchet MS" w:hAnsi="Trebuchet MS"/>
        </w:rPr>
        <w:t>36</w:t>
      </w:r>
      <w:r w:rsidR="009C62E5" w:rsidRPr="00710F9F">
        <w:rPr>
          <w:rFonts w:ascii="Trebuchet MS" w:hAnsi="Trebuchet MS"/>
        </w:rPr>
        <w:t>.3.2</w:t>
      </w:r>
      <w:r w:rsidR="009C62E5" w:rsidRPr="00710F9F">
        <w:rPr>
          <w:rFonts w:ascii="Trebuchet MS" w:hAnsi="Trebuchet MS"/>
        </w:rPr>
        <w:tab/>
        <w:t>if sent by pre-paid delivery service at the time recorded by the delivery service;</w:t>
      </w:r>
    </w:p>
    <w:p w:rsidR="009C62E5" w:rsidRPr="0098522F" w:rsidRDefault="003F3F8D" w:rsidP="00620B2D">
      <w:pPr>
        <w:spacing w:before="120"/>
        <w:ind w:left="709" w:right="-43" w:hanging="709"/>
        <w:jc w:val="both"/>
        <w:rPr>
          <w:rStyle w:val="DeltaViewInsertion"/>
          <w:rFonts w:ascii="Trebuchet MS" w:hAnsi="Trebuchet MS" w:cs="Trebuchet MS"/>
          <w:b w:val="0"/>
          <w:bCs/>
          <w:color w:val="auto"/>
          <w:u w:val="none"/>
        </w:rPr>
      </w:pPr>
      <w:r>
        <w:rPr>
          <w:rStyle w:val="DeltaViewInsertion"/>
          <w:rFonts w:ascii="Trebuchet MS" w:hAnsi="Trebuchet MS" w:cs="Trebuchet MS"/>
          <w:b w:val="0"/>
          <w:bCs/>
          <w:color w:val="auto"/>
          <w:u w:val="none"/>
        </w:rPr>
        <w:t>36</w:t>
      </w:r>
      <w:r w:rsidR="009C62E5" w:rsidRPr="0098522F">
        <w:rPr>
          <w:rStyle w:val="DeltaViewInsertion"/>
          <w:rFonts w:ascii="Trebuchet MS" w:hAnsi="Trebuchet MS" w:cs="Trebuchet MS"/>
          <w:b w:val="0"/>
          <w:bCs/>
          <w:color w:val="auto"/>
          <w:u w:val="none"/>
        </w:rPr>
        <w:t>.4</w:t>
      </w:r>
      <w:r w:rsidR="009C62E5" w:rsidRPr="0098522F">
        <w:rPr>
          <w:rStyle w:val="DeltaViewInsertion"/>
          <w:rFonts w:ascii="Trebuchet MS" w:hAnsi="Trebuchet MS" w:cs="Trebuchet MS"/>
          <w:b w:val="0"/>
          <w:bCs/>
          <w:color w:val="auto"/>
          <w:u w:val="none"/>
        </w:rPr>
        <w:tab/>
        <w:t xml:space="preserve">The </w:t>
      </w:r>
      <w:r w:rsidR="0029713A" w:rsidRPr="0098522F">
        <w:rPr>
          <w:rStyle w:val="DeltaViewInsertion"/>
          <w:rFonts w:ascii="Trebuchet MS" w:hAnsi="Trebuchet MS" w:cs="Trebuchet MS"/>
          <w:b w:val="0"/>
          <w:bCs/>
          <w:color w:val="auto"/>
          <w:u w:val="none"/>
        </w:rPr>
        <w:t>Underwriters shall</w:t>
      </w:r>
      <w:r w:rsidR="009C62E5" w:rsidRPr="0098522F">
        <w:rPr>
          <w:rStyle w:val="DeltaViewInsertion"/>
          <w:rFonts w:ascii="Trebuchet MS" w:hAnsi="Trebuchet MS" w:cs="Trebuchet MS"/>
          <w:b w:val="0"/>
          <w:bCs/>
          <w:color w:val="auto"/>
          <w:u w:val="none"/>
        </w:rPr>
        <w:t xml:space="preserve"> send a copy of any notice to the Lloyd’s Broker </w:t>
      </w:r>
      <w:r w:rsidR="009C62E5">
        <w:rPr>
          <w:rStyle w:val="DeltaViewInsertion"/>
          <w:rFonts w:ascii="Trebuchet MS" w:hAnsi="Trebuchet MS" w:cs="Trebuchet MS"/>
          <w:b w:val="0"/>
          <w:bCs/>
          <w:color w:val="auto"/>
          <w:u w:val="none"/>
        </w:rPr>
        <w:t xml:space="preserve">named in the Schedule </w:t>
      </w:r>
      <w:r w:rsidR="009C62E5" w:rsidRPr="0098522F">
        <w:rPr>
          <w:rStyle w:val="DeltaViewInsertion"/>
          <w:rFonts w:ascii="Trebuchet MS" w:hAnsi="Trebuchet MS" w:cs="Trebuchet MS"/>
          <w:b w:val="0"/>
          <w:bCs/>
          <w:color w:val="auto"/>
          <w:u w:val="none"/>
        </w:rPr>
        <w:t>at the same time that the notice of termination is sent to the Coverholder, such copy being for information only. The sending or not sending of such a copy of the notice shall not affect the validity of any notice served in accordance with the foregoi</w:t>
      </w:r>
      <w:r w:rsidR="009C62E5">
        <w:rPr>
          <w:rStyle w:val="DeltaViewInsertion"/>
          <w:rFonts w:ascii="Trebuchet MS" w:hAnsi="Trebuchet MS" w:cs="Trebuchet MS"/>
          <w:b w:val="0"/>
          <w:bCs/>
          <w:color w:val="auto"/>
          <w:u w:val="none"/>
        </w:rPr>
        <w:t xml:space="preserve">ng provisions of this Section </w:t>
      </w:r>
      <w:r>
        <w:rPr>
          <w:rStyle w:val="DeltaViewInsertion"/>
          <w:rFonts w:ascii="Trebuchet MS" w:hAnsi="Trebuchet MS" w:cs="Trebuchet MS"/>
          <w:b w:val="0"/>
          <w:bCs/>
          <w:color w:val="auto"/>
          <w:u w:val="none"/>
        </w:rPr>
        <w:t>36</w:t>
      </w:r>
      <w:r w:rsidR="009C62E5">
        <w:rPr>
          <w:rStyle w:val="DeltaViewInsertion"/>
          <w:rFonts w:ascii="Trebuchet MS" w:hAnsi="Trebuchet MS" w:cs="Trebuchet MS"/>
          <w:b w:val="0"/>
          <w:bCs/>
          <w:color w:val="auto"/>
          <w:u w:val="none"/>
        </w:rPr>
        <w:t>;</w:t>
      </w:r>
    </w:p>
    <w:p w:rsidR="009C62E5" w:rsidRDefault="009C62E5" w:rsidP="00620B2D">
      <w:pPr>
        <w:pStyle w:val="SectionHead"/>
        <w:spacing w:before="120"/>
        <w:rPr>
          <w:rFonts w:ascii="Trebuchet MS" w:hAnsi="Trebuchet MS"/>
        </w:rPr>
      </w:pPr>
      <w:r>
        <w:rPr>
          <w:rFonts w:ascii="Trebuchet MS" w:hAnsi="Trebuchet MS"/>
        </w:rPr>
        <w:t>Automatic Termination</w:t>
      </w:r>
    </w:p>
    <w:p w:rsidR="009C62E5" w:rsidRDefault="003F3F8D" w:rsidP="00620B2D">
      <w:pPr>
        <w:pStyle w:val="BlockText"/>
        <w:spacing w:before="120"/>
        <w:rPr>
          <w:rFonts w:ascii="Trebuchet MS" w:hAnsi="Trebuchet MS"/>
        </w:rPr>
      </w:pPr>
      <w:r>
        <w:rPr>
          <w:rFonts w:ascii="Trebuchet MS" w:hAnsi="Trebuchet MS"/>
        </w:rPr>
        <w:t>36</w:t>
      </w:r>
      <w:r w:rsidR="009C62E5">
        <w:rPr>
          <w:rFonts w:ascii="Trebuchet MS" w:hAnsi="Trebuchet MS"/>
        </w:rPr>
        <w:t>.5</w:t>
      </w:r>
      <w:r w:rsidR="009C62E5">
        <w:rPr>
          <w:rFonts w:ascii="Trebuchet MS" w:hAnsi="Trebuchet MS"/>
        </w:rPr>
        <w:tab/>
        <w:t>Unless the Underwriters specifically agree to the contrary in writing, the Agreement will be automatically terminated in the event the Coverholder shall</w:t>
      </w:r>
      <w:r w:rsidR="004A4D7C">
        <w:rPr>
          <w:rFonts w:ascii="Trebuchet MS" w:hAnsi="Trebuchet MS"/>
        </w:rPr>
        <w:t>:</w:t>
      </w:r>
    </w:p>
    <w:p w:rsidR="009C62E5" w:rsidRDefault="003F3F8D" w:rsidP="00620B2D">
      <w:pPr>
        <w:spacing w:before="120"/>
        <w:ind w:right="-43" w:firstLine="720"/>
        <w:jc w:val="both"/>
        <w:rPr>
          <w:rFonts w:ascii="Trebuchet MS" w:hAnsi="Trebuchet MS"/>
        </w:rPr>
      </w:pPr>
      <w:r>
        <w:rPr>
          <w:rFonts w:ascii="Trebuchet MS" w:hAnsi="Trebuchet MS"/>
        </w:rPr>
        <w:t>36</w:t>
      </w:r>
      <w:r w:rsidR="009C62E5">
        <w:rPr>
          <w:rFonts w:ascii="Trebuchet MS" w:hAnsi="Trebuchet MS"/>
        </w:rPr>
        <w:t>.5.1</w:t>
      </w:r>
      <w:r w:rsidR="009C62E5">
        <w:rPr>
          <w:rFonts w:ascii="Trebuchet MS" w:hAnsi="Trebuchet MS"/>
        </w:rPr>
        <w:tab/>
        <w:t>become the subject of voluntary or involuntary rehabilitation or liquidation proceedings;</w:t>
      </w:r>
    </w:p>
    <w:p w:rsidR="009C62E5" w:rsidRDefault="003F3F8D" w:rsidP="00620B2D">
      <w:pPr>
        <w:spacing w:before="120"/>
        <w:ind w:right="-43" w:firstLine="720"/>
        <w:jc w:val="both"/>
        <w:rPr>
          <w:rFonts w:ascii="Trebuchet MS" w:hAnsi="Trebuchet MS"/>
        </w:rPr>
      </w:pPr>
      <w:r>
        <w:rPr>
          <w:rFonts w:ascii="Trebuchet MS" w:hAnsi="Trebuchet MS"/>
        </w:rPr>
        <w:t>36</w:t>
      </w:r>
      <w:r w:rsidR="009C62E5">
        <w:rPr>
          <w:rFonts w:ascii="Trebuchet MS" w:hAnsi="Trebuchet MS"/>
        </w:rPr>
        <w:t>.5.2</w:t>
      </w:r>
      <w:r w:rsidR="009C62E5">
        <w:rPr>
          <w:rFonts w:ascii="Trebuchet MS" w:hAnsi="Trebuchet MS"/>
        </w:rPr>
        <w:tab/>
        <w:t>become the subject of an action in bankruptcy;</w:t>
      </w:r>
    </w:p>
    <w:p w:rsidR="009C62E5" w:rsidRDefault="003F3F8D" w:rsidP="00620B2D">
      <w:pPr>
        <w:spacing w:before="120"/>
        <w:ind w:left="1440" w:right="-45" w:hanging="720"/>
        <w:jc w:val="both"/>
        <w:rPr>
          <w:rFonts w:ascii="Trebuchet MS" w:hAnsi="Trebuchet MS"/>
        </w:rPr>
      </w:pPr>
      <w:r>
        <w:rPr>
          <w:rFonts w:ascii="Trebuchet MS" w:hAnsi="Trebuchet MS"/>
        </w:rPr>
        <w:t>36</w:t>
      </w:r>
      <w:r w:rsidR="009C62E5">
        <w:rPr>
          <w:rFonts w:ascii="Trebuchet MS" w:hAnsi="Trebuchet MS"/>
        </w:rPr>
        <w:t>.5.3</w:t>
      </w:r>
      <w:r w:rsidR="009C62E5">
        <w:rPr>
          <w:rFonts w:ascii="Trebuchet MS" w:hAnsi="Trebuchet MS"/>
        </w:rPr>
        <w:tab/>
        <w:t>make or propose any composition with its creditors or make any assignment for the benefit of its creditors or otherwise acknowledge its insolvency;</w:t>
      </w:r>
    </w:p>
    <w:p w:rsidR="009C62E5" w:rsidRDefault="003F3F8D" w:rsidP="00620B2D">
      <w:pPr>
        <w:spacing w:before="120"/>
        <w:ind w:left="1440" w:right="-45" w:hanging="720"/>
        <w:jc w:val="both"/>
        <w:rPr>
          <w:rFonts w:ascii="Trebuchet MS" w:hAnsi="Trebuchet MS"/>
        </w:rPr>
      </w:pPr>
      <w:r>
        <w:rPr>
          <w:rFonts w:ascii="Trebuchet MS" w:hAnsi="Trebuchet MS"/>
        </w:rPr>
        <w:t>36</w:t>
      </w:r>
      <w:r w:rsidR="009C62E5">
        <w:rPr>
          <w:rFonts w:ascii="Trebuchet MS" w:hAnsi="Trebuchet MS"/>
        </w:rPr>
        <w:t>.5.4</w:t>
      </w:r>
      <w:r w:rsidR="009C62E5">
        <w:rPr>
          <w:rFonts w:ascii="Trebuchet MS" w:hAnsi="Trebuchet MS"/>
        </w:rPr>
        <w:tab/>
        <w:t>have imposed by a court of competent jurisdiction the appointment of an administrator or administrative receiver or equivalent office holder;</w:t>
      </w:r>
    </w:p>
    <w:p w:rsidR="009C62E5" w:rsidRDefault="003F3F8D" w:rsidP="00620B2D">
      <w:pPr>
        <w:spacing w:before="120"/>
        <w:ind w:left="1440" w:right="-45" w:hanging="720"/>
        <w:jc w:val="both"/>
        <w:rPr>
          <w:rFonts w:ascii="Trebuchet MS" w:hAnsi="Trebuchet MS"/>
        </w:rPr>
      </w:pPr>
      <w:r>
        <w:rPr>
          <w:rFonts w:ascii="Trebuchet MS" w:hAnsi="Trebuchet MS"/>
        </w:rPr>
        <w:t>36</w:t>
      </w:r>
      <w:r w:rsidR="009C62E5">
        <w:rPr>
          <w:rFonts w:ascii="Trebuchet MS" w:hAnsi="Trebuchet MS"/>
        </w:rPr>
        <w:t>.5.5</w:t>
      </w:r>
      <w:r w:rsidR="009C62E5">
        <w:rPr>
          <w:rFonts w:ascii="Trebuchet MS" w:hAnsi="Trebuchet MS"/>
        </w:rPr>
        <w:tab/>
        <w:t>have a receiver or equivalent office holder appointed for the whole or any part of the Coverholder’s business;</w:t>
      </w:r>
    </w:p>
    <w:p w:rsidR="009C62E5" w:rsidRDefault="003F3F8D" w:rsidP="00620B2D">
      <w:pPr>
        <w:spacing w:before="120"/>
        <w:ind w:left="1440" w:right="-45" w:hanging="720"/>
        <w:jc w:val="both"/>
        <w:rPr>
          <w:rFonts w:ascii="Trebuchet MS" w:hAnsi="Trebuchet MS"/>
        </w:rPr>
      </w:pPr>
      <w:r>
        <w:rPr>
          <w:rFonts w:ascii="Trebuchet MS" w:hAnsi="Trebuchet MS"/>
        </w:rPr>
        <w:t>36</w:t>
      </w:r>
      <w:r w:rsidR="009C62E5">
        <w:rPr>
          <w:rFonts w:ascii="Trebuchet MS" w:hAnsi="Trebuchet MS"/>
        </w:rPr>
        <w:t>.5.6</w:t>
      </w:r>
      <w:r w:rsidR="009C62E5">
        <w:rPr>
          <w:rFonts w:ascii="Trebuchet MS" w:hAnsi="Trebuchet MS"/>
        </w:rPr>
        <w:tab/>
        <w:t>being a partnership, be dissolved by agreement between the partners or by operation of law;</w:t>
      </w:r>
    </w:p>
    <w:p w:rsidR="009C62E5" w:rsidRDefault="003F3F8D" w:rsidP="00620B2D">
      <w:pPr>
        <w:spacing w:before="120"/>
        <w:ind w:left="1440" w:right="-45" w:hanging="720"/>
        <w:jc w:val="both"/>
        <w:rPr>
          <w:rFonts w:ascii="Trebuchet MS" w:hAnsi="Trebuchet MS"/>
        </w:rPr>
      </w:pPr>
      <w:r>
        <w:rPr>
          <w:rFonts w:ascii="Trebuchet MS" w:hAnsi="Trebuchet MS"/>
        </w:rPr>
        <w:t>36</w:t>
      </w:r>
      <w:r w:rsidR="009C62E5">
        <w:rPr>
          <w:rFonts w:ascii="Trebuchet MS" w:hAnsi="Trebuchet MS"/>
        </w:rPr>
        <w:t>.5.7</w:t>
      </w:r>
      <w:r w:rsidR="009C62E5">
        <w:rPr>
          <w:rFonts w:ascii="Trebuchet MS" w:hAnsi="Trebuchet MS"/>
        </w:rPr>
        <w:tab/>
        <w:t>cease, for whatever reason, to be regulated by their local regulatory body or has any relevant licen</w:t>
      </w:r>
      <w:r w:rsidR="00F13016">
        <w:rPr>
          <w:rFonts w:ascii="Trebuchet MS" w:hAnsi="Trebuchet MS"/>
        </w:rPr>
        <w:t>c</w:t>
      </w:r>
      <w:r w:rsidR="009C62E5">
        <w:rPr>
          <w:rFonts w:ascii="Trebuchet MS" w:hAnsi="Trebuchet MS"/>
        </w:rPr>
        <w:t>e or authority to conduct business suspended, removed or impaired by any order or decree of any judicial authority or regulatory body having jurisdiction over the Coverholder;</w:t>
      </w:r>
    </w:p>
    <w:p w:rsidR="009C62E5" w:rsidRPr="002D47E2" w:rsidRDefault="009C62E5" w:rsidP="00293261">
      <w:pPr>
        <w:keepNext/>
        <w:spacing w:before="120"/>
        <w:ind w:left="1440" w:right="-45" w:hanging="1440"/>
        <w:jc w:val="both"/>
        <w:rPr>
          <w:rFonts w:ascii="Trebuchet MS" w:hAnsi="Trebuchet MS"/>
          <w:b/>
        </w:rPr>
      </w:pPr>
      <w:r w:rsidRPr="002D47E2">
        <w:rPr>
          <w:rFonts w:ascii="Trebuchet MS" w:hAnsi="Trebuchet MS"/>
          <w:b/>
        </w:rPr>
        <w:t xml:space="preserve">Right </w:t>
      </w:r>
      <w:r>
        <w:rPr>
          <w:rFonts w:ascii="Trebuchet MS" w:hAnsi="Trebuchet MS"/>
          <w:b/>
        </w:rPr>
        <w:t>of</w:t>
      </w:r>
      <w:r w:rsidRPr="002D47E2">
        <w:rPr>
          <w:rFonts w:ascii="Trebuchet MS" w:hAnsi="Trebuchet MS"/>
          <w:b/>
        </w:rPr>
        <w:t xml:space="preserve"> Immediate Termination</w:t>
      </w:r>
    </w:p>
    <w:p w:rsidR="009C62E5" w:rsidRDefault="003F3F8D" w:rsidP="00620B2D">
      <w:pPr>
        <w:spacing w:before="120"/>
        <w:ind w:left="709" w:right="-45" w:hanging="709"/>
        <w:jc w:val="both"/>
        <w:rPr>
          <w:rFonts w:ascii="Trebuchet MS" w:hAnsi="Trebuchet MS"/>
        </w:rPr>
      </w:pPr>
      <w:r>
        <w:rPr>
          <w:rFonts w:ascii="Trebuchet MS" w:hAnsi="Trebuchet MS"/>
        </w:rPr>
        <w:t>36</w:t>
      </w:r>
      <w:r w:rsidR="009C62E5">
        <w:rPr>
          <w:rFonts w:ascii="Trebuchet MS" w:hAnsi="Trebuchet MS"/>
        </w:rPr>
        <w:t>.6</w:t>
      </w:r>
      <w:r w:rsidR="009C62E5">
        <w:rPr>
          <w:rFonts w:ascii="Trebuchet MS" w:hAnsi="Trebuchet MS"/>
        </w:rPr>
        <w:tab/>
      </w:r>
      <w:r w:rsidR="009C62E5" w:rsidRPr="007323B6">
        <w:rPr>
          <w:rFonts w:ascii="Trebuchet MS" w:hAnsi="Trebuchet MS"/>
        </w:rPr>
        <w:t xml:space="preserve">The Underwriters and </w:t>
      </w:r>
      <w:r w:rsidR="009C62E5" w:rsidRPr="002D47E2">
        <w:rPr>
          <w:rFonts w:ascii="Trebuchet MS" w:hAnsi="Trebuchet MS"/>
        </w:rPr>
        <w:t>the</w:t>
      </w:r>
      <w:r w:rsidR="009C62E5" w:rsidRPr="007323B6">
        <w:rPr>
          <w:rFonts w:ascii="Trebuchet MS" w:hAnsi="Trebuchet MS"/>
        </w:rPr>
        <w:t xml:space="preserve"> Coverholder agree that the Underwriters </w:t>
      </w:r>
      <w:r w:rsidR="009C62E5">
        <w:rPr>
          <w:rFonts w:ascii="Trebuchet MS" w:hAnsi="Trebuchet MS"/>
        </w:rPr>
        <w:t>may</w:t>
      </w:r>
      <w:r w:rsidR="009C62E5" w:rsidRPr="007323B6">
        <w:rPr>
          <w:rFonts w:ascii="Trebuchet MS" w:hAnsi="Trebuchet MS"/>
        </w:rPr>
        <w:t xml:space="preserve"> terminate the Agreement at any time</w:t>
      </w:r>
      <w:r w:rsidR="009C62E5">
        <w:rPr>
          <w:rFonts w:ascii="Trebuchet MS" w:hAnsi="Trebuchet MS"/>
        </w:rPr>
        <w:t xml:space="preserve"> with immediate effect by giving </w:t>
      </w:r>
      <w:r w:rsidR="009C62E5" w:rsidRPr="002D47E2">
        <w:rPr>
          <w:rFonts w:ascii="Trebuchet MS" w:hAnsi="Trebuchet MS"/>
        </w:rPr>
        <w:t xml:space="preserve">written </w:t>
      </w:r>
      <w:r w:rsidR="009C62E5" w:rsidRPr="002D47E2">
        <w:rPr>
          <w:rFonts w:ascii="Trebuchet MS" w:hAnsi="Trebuchet MS" w:cs="Trebuchet MS"/>
        </w:rPr>
        <w:t xml:space="preserve">notice in accordance with </w:t>
      </w:r>
      <w:r w:rsidR="009C62E5">
        <w:rPr>
          <w:rFonts w:ascii="Trebuchet MS" w:hAnsi="Trebuchet MS" w:cs="Trebuchet MS"/>
        </w:rPr>
        <w:t xml:space="preserve">Sub-section </w:t>
      </w:r>
      <w:r>
        <w:rPr>
          <w:rFonts w:ascii="Trebuchet MS" w:hAnsi="Trebuchet MS" w:cs="Trebuchet MS"/>
        </w:rPr>
        <w:t>36</w:t>
      </w:r>
      <w:r w:rsidR="009C62E5" w:rsidRPr="002D47E2">
        <w:rPr>
          <w:rFonts w:ascii="Trebuchet MS" w:hAnsi="Trebuchet MS" w:cs="Trebuchet MS"/>
        </w:rPr>
        <w:t xml:space="preserve">.2 </w:t>
      </w:r>
      <w:r w:rsidR="009C62E5" w:rsidRPr="002D47E2">
        <w:rPr>
          <w:rFonts w:ascii="Trebuchet MS" w:hAnsi="Trebuchet MS"/>
        </w:rPr>
        <w:t xml:space="preserve">upon the occurrence of any of the events set out in </w:t>
      </w:r>
      <w:r w:rsidR="009C62E5">
        <w:rPr>
          <w:rFonts w:ascii="Trebuchet MS" w:hAnsi="Trebuchet MS"/>
        </w:rPr>
        <w:t xml:space="preserve">Sub-sections </w:t>
      </w:r>
      <w:r>
        <w:rPr>
          <w:rFonts w:ascii="Trebuchet MS" w:hAnsi="Trebuchet MS"/>
        </w:rPr>
        <w:t>36</w:t>
      </w:r>
      <w:r w:rsidR="009C62E5">
        <w:rPr>
          <w:rFonts w:ascii="Trebuchet MS" w:hAnsi="Trebuchet MS"/>
        </w:rPr>
        <w:t xml:space="preserve">.6.1 to </w:t>
      </w:r>
      <w:r>
        <w:rPr>
          <w:rFonts w:ascii="Trebuchet MS" w:hAnsi="Trebuchet MS"/>
        </w:rPr>
        <w:t>36</w:t>
      </w:r>
      <w:r w:rsidR="009C62E5" w:rsidRPr="002D47E2">
        <w:rPr>
          <w:rFonts w:ascii="Trebuchet MS" w:hAnsi="Trebuchet MS"/>
        </w:rPr>
        <w:t>.6.6 inclusive</w:t>
      </w:r>
      <w:r w:rsidR="004A4D7C">
        <w:rPr>
          <w:rFonts w:ascii="Trebuchet MS" w:hAnsi="Trebuchet MS"/>
        </w:rPr>
        <w:t>:</w:t>
      </w:r>
      <w:r w:rsidR="009C62E5">
        <w:rPr>
          <w:rFonts w:ascii="Trebuchet MS" w:hAnsi="Trebuchet MS"/>
        </w:rPr>
        <w:t xml:space="preserve"> </w:t>
      </w:r>
    </w:p>
    <w:p w:rsidR="009C62E5" w:rsidRDefault="003F3F8D" w:rsidP="00620B2D">
      <w:pPr>
        <w:spacing w:before="120"/>
        <w:ind w:right="-43" w:firstLine="720"/>
        <w:jc w:val="both"/>
        <w:rPr>
          <w:rFonts w:ascii="Trebuchet MS" w:hAnsi="Trebuchet MS"/>
        </w:rPr>
      </w:pPr>
      <w:r>
        <w:rPr>
          <w:rFonts w:ascii="Trebuchet MS" w:hAnsi="Trebuchet MS"/>
        </w:rPr>
        <w:lastRenderedPageBreak/>
        <w:t>36</w:t>
      </w:r>
      <w:r w:rsidR="009C62E5">
        <w:rPr>
          <w:rFonts w:ascii="Trebuchet MS" w:hAnsi="Trebuchet MS"/>
        </w:rPr>
        <w:t>.6.1</w:t>
      </w:r>
      <w:r w:rsidR="009C62E5">
        <w:rPr>
          <w:rFonts w:ascii="Trebuchet MS" w:hAnsi="Trebuchet MS"/>
        </w:rPr>
        <w:tab/>
        <w:t xml:space="preserve">the Coverholder fails to comply with any of the provisions of the Agreement; </w:t>
      </w:r>
    </w:p>
    <w:p w:rsidR="009C62E5" w:rsidRDefault="003F3F8D" w:rsidP="00F30AB1">
      <w:pPr>
        <w:autoSpaceDE w:val="0"/>
        <w:autoSpaceDN w:val="0"/>
        <w:adjustRightInd w:val="0"/>
        <w:spacing w:before="120"/>
        <w:ind w:left="1440" w:hanging="720"/>
        <w:rPr>
          <w:rFonts w:ascii="Trebuchet MS" w:hAnsi="Trebuchet MS" w:cs="Arial"/>
          <w:color w:val="000000"/>
        </w:rPr>
      </w:pPr>
      <w:r>
        <w:rPr>
          <w:rFonts w:ascii="Trebuchet MS" w:hAnsi="Trebuchet MS"/>
        </w:rPr>
        <w:t>36</w:t>
      </w:r>
      <w:r w:rsidR="009C62E5" w:rsidRPr="00F16719">
        <w:rPr>
          <w:rFonts w:ascii="Trebuchet MS" w:hAnsi="Trebuchet MS"/>
        </w:rPr>
        <w:t>.</w:t>
      </w:r>
      <w:r w:rsidR="009C62E5">
        <w:rPr>
          <w:rFonts w:ascii="Trebuchet MS" w:hAnsi="Trebuchet MS"/>
        </w:rPr>
        <w:t>6</w:t>
      </w:r>
      <w:r w:rsidR="009C62E5" w:rsidRPr="00F16719">
        <w:rPr>
          <w:rFonts w:ascii="Trebuchet MS" w:hAnsi="Trebuchet MS"/>
        </w:rPr>
        <w:t>.2</w:t>
      </w:r>
      <w:r w:rsidR="009C62E5">
        <w:rPr>
          <w:rFonts w:ascii="Trebuchet MS" w:hAnsi="Trebuchet MS"/>
        </w:rPr>
        <w:tab/>
      </w:r>
      <w:r w:rsidR="009C62E5">
        <w:rPr>
          <w:rFonts w:ascii="Trebuchet MS" w:hAnsi="Trebuchet MS" w:cs="Arial"/>
          <w:color w:val="000000"/>
        </w:rPr>
        <w:t xml:space="preserve">the Coverholder or </w:t>
      </w:r>
      <w:r w:rsidR="0029713A">
        <w:rPr>
          <w:rFonts w:ascii="Trebuchet MS" w:hAnsi="Trebuchet MS" w:cs="Arial"/>
          <w:color w:val="000000"/>
        </w:rPr>
        <w:t>any director</w:t>
      </w:r>
      <w:r w:rsidR="009C62E5">
        <w:rPr>
          <w:rFonts w:ascii="Trebuchet MS" w:hAnsi="Trebuchet MS" w:cs="Arial"/>
          <w:color w:val="000000"/>
        </w:rPr>
        <w:t>, officer or partner of the Coverholder or any individual named in the Agreement</w:t>
      </w:r>
      <w:r w:rsidR="004A4D7C">
        <w:rPr>
          <w:rFonts w:ascii="Trebuchet MS" w:hAnsi="Trebuchet MS" w:cs="Arial"/>
          <w:color w:val="000000"/>
        </w:rPr>
        <w:t>:</w:t>
      </w:r>
    </w:p>
    <w:p w:rsidR="009C62E5" w:rsidRDefault="003F3F8D" w:rsidP="00F30AB1">
      <w:pPr>
        <w:autoSpaceDE w:val="0"/>
        <w:autoSpaceDN w:val="0"/>
        <w:adjustRightInd w:val="0"/>
        <w:spacing w:before="120"/>
        <w:ind w:left="2268" w:hanging="798"/>
        <w:rPr>
          <w:rFonts w:ascii="Trebuchet MS" w:hAnsi="Trebuchet MS" w:cs="Arial"/>
          <w:color w:val="000000"/>
        </w:rPr>
      </w:pPr>
      <w:r>
        <w:rPr>
          <w:rFonts w:ascii="Trebuchet MS" w:hAnsi="Trebuchet MS" w:cs="Arial"/>
          <w:color w:val="000000"/>
        </w:rPr>
        <w:t>36</w:t>
      </w:r>
      <w:r w:rsidR="009C62E5">
        <w:rPr>
          <w:rFonts w:ascii="Trebuchet MS" w:hAnsi="Trebuchet MS" w:cs="Arial"/>
          <w:color w:val="000000"/>
        </w:rPr>
        <w:t xml:space="preserve">.6.2.1 is convicted of a criminal offence or where the Underwriters become aware that such a person had been convicted of a criminal offence prior to the commencement of the Agreement which had not been disclosed to the Underwriters.  For the purposes of this Sub-section </w:t>
      </w:r>
      <w:r>
        <w:rPr>
          <w:rFonts w:ascii="Trebuchet MS" w:hAnsi="Trebuchet MS" w:cs="Arial"/>
          <w:color w:val="000000"/>
        </w:rPr>
        <w:t>36</w:t>
      </w:r>
      <w:r w:rsidR="009C62E5">
        <w:rPr>
          <w:rFonts w:ascii="Trebuchet MS" w:hAnsi="Trebuchet MS" w:cs="Arial"/>
          <w:color w:val="000000"/>
        </w:rPr>
        <w:t>.6.2.1 only, the criminal offence shall be one that involves fraud, dishonesty, financial crime or is any other criminal offence that may materially affect the operation of the Agreement; or</w:t>
      </w:r>
    </w:p>
    <w:p w:rsidR="009C62E5" w:rsidRDefault="00C1449C" w:rsidP="00F30AB1">
      <w:pPr>
        <w:autoSpaceDE w:val="0"/>
        <w:autoSpaceDN w:val="0"/>
        <w:adjustRightInd w:val="0"/>
        <w:spacing w:before="120"/>
        <w:ind w:left="720" w:firstLine="720"/>
        <w:rPr>
          <w:rFonts w:ascii="Trebuchet MS" w:hAnsi="Trebuchet MS" w:cs="Arial"/>
          <w:color w:val="000000"/>
        </w:rPr>
      </w:pPr>
      <w:r>
        <w:rPr>
          <w:rFonts w:ascii="Trebuchet MS" w:hAnsi="Trebuchet MS" w:cs="Arial"/>
          <w:color w:val="000000"/>
        </w:rPr>
        <w:t>36</w:t>
      </w:r>
      <w:r w:rsidR="009C62E5">
        <w:rPr>
          <w:rFonts w:ascii="Trebuchet MS" w:hAnsi="Trebuchet MS" w:cs="Arial"/>
          <w:color w:val="000000"/>
        </w:rPr>
        <w:t xml:space="preserve">.6.2.2 causes </w:t>
      </w:r>
      <w:r w:rsidR="004F4BA2">
        <w:rPr>
          <w:rFonts w:ascii="Trebuchet MS" w:hAnsi="Trebuchet MS" w:cs="Arial"/>
          <w:color w:val="000000"/>
        </w:rPr>
        <w:t xml:space="preserve">the </w:t>
      </w:r>
      <w:r w:rsidR="009C62E5">
        <w:rPr>
          <w:rFonts w:ascii="Trebuchet MS" w:hAnsi="Trebuchet MS" w:cs="Arial"/>
          <w:color w:val="000000"/>
        </w:rPr>
        <w:t>Underwriters to be subject to any criminal sanction;</w:t>
      </w:r>
    </w:p>
    <w:p w:rsidR="009C62E5" w:rsidRDefault="00C1449C" w:rsidP="00620B2D">
      <w:pPr>
        <w:spacing w:before="120"/>
        <w:ind w:left="1440" w:right="-43" w:hanging="720"/>
        <w:jc w:val="both"/>
        <w:rPr>
          <w:rFonts w:ascii="Trebuchet MS" w:hAnsi="Trebuchet MS"/>
        </w:rPr>
      </w:pPr>
      <w:r>
        <w:rPr>
          <w:rFonts w:ascii="Trebuchet MS" w:hAnsi="Trebuchet MS"/>
        </w:rPr>
        <w:t>36</w:t>
      </w:r>
      <w:r w:rsidR="009C62E5">
        <w:rPr>
          <w:rFonts w:ascii="Trebuchet MS" w:hAnsi="Trebuchet MS"/>
        </w:rPr>
        <w:t>.6.3</w:t>
      </w:r>
      <w:r w:rsidR="009C62E5">
        <w:rPr>
          <w:rFonts w:ascii="Trebuchet MS" w:hAnsi="Trebuchet MS"/>
        </w:rPr>
        <w:tab/>
        <w:t>the Lloyd's Broker ceases to be registered as a Lloyd’s Broker unless an alternative Lloyd's Broker is mutually agreed in writing by the Underwriters and the Coverholder;</w:t>
      </w:r>
    </w:p>
    <w:p w:rsidR="009C62E5" w:rsidRDefault="00C1449C" w:rsidP="00620B2D">
      <w:pPr>
        <w:spacing w:before="120"/>
        <w:ind w:left="1440" w:right="-45" w:hanging="720"/>
        <w:jc w:val="both"/>
        <w:rPr>
          <w:rFonts w:ascii="Trebuchet MS" w:hAnsi="Trebuchet MS"/>
        </w:rPr>
      </w:pPr>
      <w:r>
        <w:rPr>
          <w:rFonts w:ascii="Trebuchet MS" w:hAnsi="Trebuchet MS"/>
        </w:rPr>
        <w:t>36</w:t>
      </w:r>
      <w:r w:rsidR="009C62E5">
        <w:rPr>
          <w:rFonts w:ascii="Trebuchet MS" w:hAnsi="Trebuchet MS"/>
        </w:rPr>
        <w:t>.6.4</w:t>
      </w:r>
      <w:r w:rsidR="009C62E5">
        <w:rPr>
          <w:rFonts w:ascii="Trebuchet MS" w:hAnsi="Trebuchet MS"/>
        </w:rPr>
        <w:tab/>
        <w:t>the Coverholder is merged with, acquired by or otherwise absorbed by any individual, corporation or other business entity or organisation of any kind;</w:t>
      </w:r>
    </w:p>
    <w:p w:rsidR="009C62E5" w:rsidRDefault="00C1449C">
      <w:pPr>
        <w:spacing w:before="120"/>
        <w:ind w:left="1440" w:right="-43" w:hanging="720"/>
        <w:jc w:val="both"/>
        <w:rPr>
          <w:rFonts w:ascii="Trebuchet MS" w:hAnsi="Trebuchet MS"/>
        </w:rPr>
      </w:pPr>
      <w:r>
        <w:rPr>
          <w:rFonts w:ascii="Trebuchet MS" w:hAnsi="Trebuchet MS"/>
        </w:rPr>
        <w:t>36</w:t>
      </w:r>
      <w:r w:rsidR="009C62E5" w:rsidRPr="007323B6">
        <w:rPr>
          <w:rFonts w:ascii="Trebuchet MS" w:hAnsi="Trebuchet MS"/>
        </w:rPr>
        <w:t>.</w:t>
      </w:r>
      <w:r w:rsidR="009C62E5">
        <w:rPr>
          <w:rFonts w:ascii="Trebuchet MS" w:hAnsi="Trebuchet MS"/>
        </w:rPr>
        <w:t>6</w:t>
      </w:r>
      <w:r w:rsidR="009C62E5" w:rsidRPr="007323B6">
        <w:rPr>
          <w:rFonts w:ascii="Trebuchet MS" w:hAnsi="Trebuchet MS"/>
        </w:rPr>
        <w:t>.5</w:t>
      </w:r>
      <w:r w:rsidR="009C62E5">
        <w:rPr>
          <w:rFonts w:ascii="Trebuchet MS" w:hAnsi="Trebuchet MS"/>
        </w:rPr>
        <w:tab/>
      </w:r>
      <w:r w:rsidR="009C62E5" w:rsidRPr="003140B6">
        <w:rPr>
          <w:rFonts w:ascii="Trebuchet MS" w:hAnsi="Trebuchet MS"/>
        </w:rPr>
        <w:t xml:space="preserve">the Coverholder fails to comply with any relevant law or regulation </w:t>
      </w:r>
      <w:r w:rsidR="009C62E5" w:rsidRPr="00710F9F">
        <w:rPr>
          <w:rFonts w:ascii="Trebuchet MS" w:hAnsi="Trebuchet MS"/>
        </w:rPr>
        <w:t>in the jurisdiction in which it is located or in any other jurisdiction in w</w:t>
      </w:r>
      <w:r w:rsidR="009C62E5" w:rsidRPr="007E5265">
        <w:rPr>
          <w:rFonts w:ascii="Trebuchet MS" w:hAnsi="Trebuchet MS"/>
        </w:rPr>
        <w:t>hich the Coverholder does business or otherwise fails to comply wit</w:t>
      </w:r>
      <w:r w:rsidR="009C62E5">
        <w:rPr>
          <w:rFonts w:ascii="Trebuchet MS" w:hAnsi="Trebuchet MS"/>
        </w:rPr>
        <w:t>h the requirements of Section 3</w:t>
      </w:r>
      <w:r w:rsidR="00EF540D">
        <w:rPr>
          <w:rFonts w:ascii="Trebuchet MS" w:hAnsi="Trebuchet MS"/>
        </w:rPr>
        <w:t>4</w:t>
      </w:r>
      <w:r w:rsidR="009C62E5" w:rsidRPr="007E5265">
        <w:rPr>
          <w:rFonts w:ascii="Trebuchet MS" w:hAnsi="Trebuchet MS"/>
        </w:rPr>
        <w:t xml:space="preserve"> of the Agreement; or</w:t>
      </w:r>
    </w:p>
    <w:p w:rsidR="009C62E5" w:rsidRPr="002D47E2" w:rsidRDefault="00C1449C" w:rsidP="00620B2D">
      <w:pPr>
        <w:spacing w:before="120"/>
        <w:ind w:left="1440" w:right="-43" w:hanging="720"/>
        <w:jc w:val="both"/>
        <w:rPr>
          <w:rStyle w:val="DeltaViewInsertion"/>
          <w:rFonts w:ascii="Trebuchet MS" w:hAnsi="Trebuchet MS" w:cs="Trebuchet MS"/>
          <w:b w:val="0"/>
          <w:bCs/>
          <w:color w:val="auto"/>
          <w:u w:val="none"/>
        </w:rPr>
      </w:pPr>
      <w:bookmarkStart w:id="66" w:name="_DV_C41"/>
      <w:r>
        <w:rPr>
          <w:rStyle w:val="DeltaViewInsertion"/>
          <w:rFonts w:ascii="Trebuchet MS" w:hAnsi="Trebuchet MS" w:cs="Trebuchet MS"/>
          <w:b w:val="0"/>
          <w:bCs/>
          <w:color w:val="auto"/>
          <w:u w:val="none"/>
        </w:rPr>
        <w:t>36</w:t>
      </w:r>
      <w:r w:rsidR="009C62E5" w:rsidRPr="002D47E2">
        <w:rPr>
          <w:rStyle w:val="DeltaViewInsertion"/>
          <w:rFonts w:ascii="Trebuchet MS" w:hAnsi="Trebuchet MS" w:cs="Trebuchet MS"/>
          <w:b w:val="0"/>
          <w:bCs/>
          <w:color w:val="auto"/>
          <w:u w:val="none"/>
        </w:rPr>
        <w:t>.6.6</w:t>
      </w:r>
      <w:r w:rsidR="009C62E5" w:rsidRPr="002D47E2">
        <w:rPr>
          <w:rStyle w:val="DeltaViewInsertion"/>
          <w:rFonts w:ascii="Trebuchet MS" w:hAnsi="Trebuchet MS" w:cs="Trebuchet MS"/>
          <w:b w:val="0"/>
          <w:bCs/>
          <w:color w:val="auto"/>
          <w:u w:val="none"/>
        </w:rPr>
        <w:tab/>
      </w:r>
      <w:r w:rsidR="009C62E5">
        <w:rPr>
          <w:rStyle w:val="DeltaViewInsertion"/>
          <w:rFonts w:ascii="Trebuchet MS" w:hAnsi="Trebuchet MS" w:cs="Trebuchet MS"/>
          <w:b w:val="0"/>
          <w:bCs/>
          <w:color w:val="auto"/>
          <w:u w:val="none"/>
        </w:rPr>
        <w:t>t</w:t>
      </w:r>
      <w:r w:rsidR="009C62E5" w:rsidRPr="002D47E2">
        <w:rPr>
          <w:rStyle w:val="DeltaViewInsertion"/>
          <w:rFonts w:ascii="Trebuchet MS" w:hAnsi="Trebuchet MS" w:cs="Trebuchet MS"/>
          <w:b w:val="0"/>
          <w:bCs/>
          <w:color w:val="auto"/>
          <w:u w:val="none"/>
        </w:rPr>
        <w:t xml:space="preserve">he Coverholder’s ability to carry out its obligations under the Agreement are likely to be materially impaired by circumstances </w:t>
      </w:r>
      <w:r w:rsidR="009C62E5" w:rsidRPr="005635B2">
        <w:rPr>
          <w:rStyle w:val="DeltaViewInsertion"/>
          <w:rFonts w:ascii="Trebuchet MS" w:hAnsi="Trebuchet MS" w:cs="Trebuchet MS"/>
          <w:b w:val="0"/>
          <w:bCs/>
          <w:color w:val="auto"/>
          <w:u w:val="none"/>
        </w:rPr>
        <w:t>or events</w:t>
      </w:r>
      <w:r w:rsidR="009C62E5">
        <w:rPr>
          <w:rStyle w:val="DeltaViewInsertion"/>
          <w:rFonts w:ascii="Trebuchet MS" w:hAnsi="Trebuchet MS" w:cs="Trebuchet MS"/>
          <w:b w:val="0"/>
          <w:bCs/>
          <w:color w:val="auto"/>
          <w:u w:val="none"/>
        </w:rPr>
        <w:t xml:space="preserve"> other than those stated in Sub-sections </w:t>
      </w:r>
      <w:r>
        <w:rPr>
          <w:rStyle w:val="DeltaViewInsertion"/>
          <w:rFonts w:ascii="Trebuchet MS" w:hAnsi="Trebuchet MS" w:cs="Trebuchet MS"/>
          <w:b w:val="0"/>
          <w:bCs/>
          <w:color w:val="auto"/>
          <w:u w:val="none"/>
        </w:rPr>
        <w:t>36</w:t>
      </w:r>
      <w:r w:rsidR="009C62E5">
        <w:rPr>
          <w:rStyle w:val="DeltaViewInsertion"/>
          <w:rFonts w:ascii="Trebuchet MS" w:hAnsi="Trebuchet MS" w:cs="Trebuchet MS"/>
          <w:b w:val="0"/>
          <w:bCs/>
          <w:color w:val="auto"/>
          <w:u w:val="none"/>
        </w:rPr>
        <w:t xml:space="preserve">.6.1 to </w:t>
      </w:r>
      <w:r>
        <w:rPr>
          <w:rStyle w:val="DeltaViewInsertion"/>
          <w:rFonts w:ascii="Trebuchet MS" w:hAnsi="Trebuchet MS" w:cs="Trebuchet MS"/>
          <w:b w:val="0"/>
          <w:bCs/>
          <w:color w:val="auto"/>
          <w:u w:val="none"/>
        </w:rPr>
        <w:t>36</w:t>
      </w:r>
      <w:r w:rsidR="009C62E5">
        <w:rPr>
          <w:rStyle w:val="DeltaViewInsertion"/>
          <w:rFonts w:ascii="Trebuchet MS" w:hAnsi="Trebuchet MS" w:cs="Trebuchet MS"/>
          <w:b w:val="0"/>
          <w:bCs/>
          <w:color w:val="auto"/>
          <w:u w:val="none"/>
        </w:rPr>
        <w:t>.6.5</w:t>
      </w:r>
      <w:r w:rsidR="009C62E5" w:rsidRPr="002D47E2">
        <w:rPr>
          <w:rStyle w:val="DeltaViewInsertion"/>
          <w:rFonts w:ascii="Trebuchet MS" w:hAnsi="Trebuchet MS" w:cs="Trebuchet MS"/>
          <w:b w:val="0"/>
          <w:bCs/>
          <w:color w:val="auto"/>
          <w:u w:val="none"/>
        </w:rPr>
        <w:t>;</w:t>
      </w:r>
      <w:bookmarkEnd w:id="66"/>
      <w:r w:rsidR="009C62E5" w:rsidRPr="002D47E2">
        <w:rPr>
          <w:rStyle w:val="DeltaViewInsertion"/>
          <w:rFonts w:ascii="Trebuchet MS" w:hAnsi="Trebuchet MS" w:cs="Trebuchet MS"/>
          <w:b w:val="0"/>
          <w:bCs/>
          <w:color w:val="auto"/>
          <w:u w:val="none"/>
        </w:rPr>
        <w:t xml:space="preserve"> </w:t>
      </w:r>
    </w:p>
    <w:p w:rsidR="009C62E5" w:rsidRPr="002D47E2" w:rsidRDefault="009C62E5" w:rsidP="00F30AB1">
      <w:pPr>
        <w:keepNext/>
        <w:spacing w:before="120" w:after="120"/>
        <w:ind w:left="1440" w:right="-45" w:hanging="1440"/>
        <w:jc w:val="both"/>
        <w:rPr>
          <w:rFonts w:ascii="Trebuchet MS" w:hAnsi="Trebuchet MS"/>
          <w:b/>
        </w:rPr>
      </w:pPr>
      <w:r w:rsidRPr="002D47E2">
        <w:rPr>
          <w:rFonts w:ascii="Trebuchet MS" w:hAnsi="Trebuchet MS"/>
          <w:b/>
        </w:rPr>
        <w:t>Duty to Inform Underwriters</w:t>
      </w:r>
    </w:p>
    <w:p w:rsidR="009C62E5" w:rsidRDefault="00C1449C" w:rsidP="00620B2D">
      <w:pPr>
        <w:tabs>
          <w:tab w:val="left" w:pos="709"/>
        </w:tabs>
        <w:ind w:left="709" w:right="-45" w:hanging="709"/>
        <w:jc w:val="both"/>
        <w:rPr>
          <w:rFonts w:ascii="Trebuchet MS" w:hAnsi="Trebuchet MS"/>
        </w:rPr>
      </w:pPr>
      <w:r>
        <w:rPr>
          <w:rFonts w:ascii="Trebuchet MS" w:hAnsi="Trebuchet MS"/>
        </w:rPr>
        <w:t>36</w:t>
      </w:r>
      <w:r w:rsidR="009C62E5">
        <w:rPr>
          <w:rFonts w:ascii="Trebuchet MS" w:hAnsi="Trebuchet MS"/>
        </w:rPr>
        <w:t>.7</w:t>
      </w:r>
      <w:r w:rsidR="009C62E5">
        <w:rPr>
          <w:rFonts w:ascii="Trebuchet MS" w:hAnsi="Trebuchet MS"/>
        </w:rPr>
        <w:tab/>
        <w:t xml:space="preserve">The Coverholder shall inform the Underwriters promptly upon becoming aware of the occurrence of any of the events set out in Sub-sections </w:t>
      </w:r>
      <w:r w:rsidRPr="000C1661">
        <w:rPr>
          <w:rFonts w:ascii="Trebuchet MS" w:hAnsi="Trebuchet MS"/>
        </w:rPr>
        <w:t>36</w:t>
      </w:r>
      <w:r w:rsidR="009C62E5" w:rsidRPr="000C1661">
        <w:rPr>
          <w:rFonts w:ascii="Trebuchet MS" w:hAnsi="Trebuchet MS"/>
        </w:rPr>
        <w:t>.5</w:t>
      </w:r>
      <w:r w:rsidR="009C62E5">
        <w:rPr>
          <w:rFonts w:ascii="Trebuchet MS" w:hAnsi="Trebuchet MS"/>
        </w:rPr>
        <w:t xml:space="preserve">, </w:t>
      </w:r>
      <w:r>
        <w:rPr>
          <w:rFonts w:ascii="Trebuchet MS" w:hAnsi="Trebuchet MS"/>
        </w:rPr>
        <w:t>36</w:t>
      </w:r>
      <w:r w:rsidR="009C62E5">
        <w:rPr>
          <w:rFonts w:ascii="Trebuchet MS" w:hAnsi="Trebuchet MS"/>
        </w:rPr>
        <w:t xml:space="preserve">.6.1, </w:t>
      </w:r>
      <w:r>
        <w:rPr>
          <w:rFonts w:ascii="Trebuchet MS" w:hAnsi="Trebuchet MS"/>
        </w:rPr>
        <w:t>36</w:t>
      </w:r>
      <w:r w:rsidR="009C62E5">
        <w:rPr>
          <w:rFonts w:ascii="Trebuchet MS" w:hAnsi="Trebuchet MS"/>
        </w:rPr>
        <w:t xml:space="preserve">.6.2, </w:t>
      </w:r>
      <w:r>
        <w:rPr>
          <w:rFonts w:ascii="Trebuchet MS" w:hAnsi="Trebuchet MS"/>
        </w:rPr>
        <w:t>36</w:t>
      </w:r>
      <w:r w:rsidR="009C62E5">
        <w:rPr>
          <w:rFonts w:ascii="Trebuchet MS" w:hAnsi="Trebuchet MS"/>
        </w:rPr>
        <w:t xml:space="preserve">.6.4, </w:t>
      </w:r>
      <w:r>
        <w:rPr>
          <w:rFonts w:ascii="Trebuchet MS" w:hAnsi="Trebuchet MS"/>
        </w:rPr>
        <w:t>36</w:t>
      </w:r>
      <w:r w:rsidR="009C62E5">
        <w:rPr>
          <w:rFonts w:ascii="Trebuchet MS" w:hAnsi="Trebuchet MS"/>
        </w:rPr>
        <w:t xml:space="preserve">.6.5 and </w:t>
      </w:r>
      <w:r>
        <w:rPr>
          <w:rFonts w:ascii="Trebuchet MS" w:hAnsi="Trebuchet MS"/>
        </w:rPr>
        <w:t>36</w:t>
      </w:r>
      <w:r w:rsidR="009C62E5">
        <w:rPr>
          <w:rFonts w:ascii="Trebuchet MS" w:hAnsi="Trebuchet MS"/>
        </w:rPr>
        <w:t xml:space="preserve">.6.6.  Any failure by the Coverholder so to advise shall not affect the automatic termination of the Agreement under Sub-section </w:t>
      </w:r>
      <w:r w:rsidR="00EF540D">
        <w:rPr>
          <w:rFonts w:ascii="Trebuchet MS" w:hAnsi="Trebuchet MS"/>
        </w:rPr>
        <w:t>36.</w:t>
      </w:r>
      <w:r w:rsidR="009C62E5">
        <w:rPr>
          <w:rFonts w:ascii="Trebuchet MS" w:hAnsi="Trebuchet MS"/>
        </w:rPr>
        <w:t xml:space="preserve">5, or the Underwriters’ rights under Sub-section </w:t>
      </w:r>
      <w:r>
        <w:rPr>
          <w:rFonts w:ascii="Trebuchet MS" w:hAnsi="Trebuchet MS"/>
        </w:rPr>
        <w:t>36</w:t>
      </w:r>
      <w:r w:rsidR="009C62E5">
        <w:rPr>
          <w:rFonts w:ascii="Trebuchet MS" w:hAnsi="Trebuchet MS"/>
        </w:rPr>
        <w:t>.6.</w:t>
      </w:r>
    </w:p>
    <w:p w:rsidR="009C62E5" w:rsidRDefault="009C62E5" w:rsidP="00A457D4">
      <w:pPr>
        <w:tabs>
          <w:tab w:val="left" w:pos="709"/>
        </w:tabs>
        <w:ind w:left="709" w:right="-45" w:hanging="709"/>
        <w:jc w:val="both"/>
        <w:rPr>
          <w:rFonts w:ascii="Trebuchet MS" w:hAnsi="Trebuchet MS"/>
        </w:rPr>
      </w:pPr>
    </w:p>
    <w:p w:rsidR="009C62E5" w:rsidRDefault="009C62E5" w:rsidP="00A457D4">
      <w:pPr>
        <w:ind w:right="-43"/>
        <w:jc w:val="both"/>
        <w:rPr>
          <w:rFonts w:ascii="Trebuchet MS" w:hAnsi="Trebuchet MS"/>
        </w:rPr>
      </w:pPr>
    </w:p>
    <w:p w:rsidR="009C62E5" w:rsidRDefault="009C62E5" w:rsidP="00620B2D">
      <w:pPr>
        <w:pStyle w:val="Heading2"/>
        <w:rPr>
          <w:rFonts w:ascii="Trebuchet MS" w:hAnsi="Trebuchet MS"/>
        </w:rPr>
      </w:pPr>
      <w:r>
        <w:rPr>
          <w:rFonts w:ascii="Trebuchet MS" w:hAnsi="Trebuchet MS"/>
        </w:rPr>
        <w:t xml:space="preserve">SECTION </w:t>
      </w:r>
      <w:r w:rsidR="003454A3">
        <w:rPr>
          <w:rFonts w:ascii="Trebuchet MS" w:hAnsi="Trebuchet MS"/>
        </w:rPr>
        <w:t>37</w:t>
      </w:r>
    </w:p>
    <w:p w:rsidR="009C62E5" w:rsidRDefault="009C62E5">
      <w:pPr>
        <w:pStyle w:val="SectionHead"/>
        <w:keepNext/>
        <w:spacing w:before="120"/>
        <w:rPr>
          <w:rFonts w:ascii="Trebuchet MS" w:hAnsi="Trebuchet MS"/>
        </w:rPr>
      </w:pPr>
      <w:bookmarkStart w:id="67" w:name="_Toc468873565"/>
      <w:r>
        <w:rPr>
          <w:rFonts w:ascii="Trebuchet MS" w:hAnsi="Trebuchet MS"/>
        </w:rPr>
        <w:t>EFFECT OF TERMINATION</w:t>
      </w:r>
      <w:bookmarkEnd w:id="67"/>
      <w:r>
        <w:rPr>
          <w:rFonts w:ascii="Trebuchet MS" w:hAnsi="Trebuchet MS"/>
        </w:rPr>
        <w:t xml:space="preserve"> OR NON RENEWAL</w:t>
      </w:r>
    </w:p>
    <w:p w:rsidR="009C62E5" w:rsidRDefault="003454A3" w:rsidP="00620B2D">
      <w:pPr>
        <w:spacing w:before="120"/>
        <w:ind w:left="720" w:right="-43" w:hanging="720"/>
        <w:jc w:val="both"/>
        <w:rPr>
          <w:rFonts w:ascii="Trebuchet MS" w:hAnsi="Trebuchet MS"/>
          <w:lang w:eastAsia="en-GB"/>
        </w:rPr>
      </w:pPr>
      <w:r>
        <w:rPr>
          <w:rFonts w:ascii="Trebuchet MS" w:hAnsi="Trebuchet MS"/>
          <w:lang w:eastAsia="en-GB"/>
        </w:rPr>
        <w:t>37</w:t>
      </w:r>
      <w:r w:rsidR="009C62E5">
        <w:rPr>
          <w:rFonts w:ascii="Trebuchet MS" w:hAnsi="Trebuchet MS"/>
          <w:lang w:eastAsia="en-GB"/>
        </w:rPr>
        <w:t xml:space="preserve">.1 </w:t>
      </w:r>
      <w:r w:rsidR="009C62E5">
        <w:rPr>
          <w:rFonts w:ascii="Trebuchet MS" w:hAnsi="Trebuchet MS"/>
          <w:lang w:eastAsia="en-GB"/>
        </w:rPr>
        <w:tab/>
        <w:t>In the event that notice of termination of the Agreement is served by either party to the Agreement the Coverholder and the Underwriters agree that at any time during the period of such notice of termination of the Agreement</w:t>
      </w:r>
      <w:r w:rsidR="004A4D7C">
        <w:rPr>
          <w:rFonts w:ascii="Trebuchet MS" w:hAnsi="Trebuchet MS"/>
          <w:lang w:eastAsia="en-GB"/>
        </w:rPr>
        <w:t>:</w:t>
      </w:r>
    </w:p>
    <w:p w:rsidR="009C62E5" w:rsidRDefault="003454A3" w:rsidP="00620B2D">
      <w:pPr>
        <w:spacing w:before="120"/>
        <w:ind w:left="1440" w:right="-43" w:hanging="720"/>
        <w:jc w:val="both"/>
        <w:rPr>
          <w:rFonts w:ascii="Trebuchet MS" w:hAnsi="Trebuchet MS"/>
          <w:lang w:eastAsia="en-GB"/>
        </w:rPr>
      </w:pPr>
      <w:r>
        <w:rPr>
          <w:rFonts w:ascii="Trebuchet MS" w:hAnsi="Trebuchet MS"/>
          <w:lang w:eastAsia="en-GB"/>
        </w:rPr>
        <w:t>37</w:t>
      </w:r>
      <w:r w:rsidR="009C62E5">
        <w:rPr>
          <w:rFonts w:ascii="Trebuchet MS" w:hAnsi="Trebuchet MS"/>
          <w:lang w:eastAsia="en-GB"/>
        </w:rPr>
        <w:t>.1.1</w:t>
      </w:r>
      <w:r w:rsidR="009C62E5">
        <w:rPr>
          <w:rFonts w:ascii="Trebuchet MS" w:hAnsi="Trebuchet MS"/>
          <w:lang w:eastAsia="en-GB"/>
        </w:rPr>
        <w:tab/>
        <w:t>the Coverholder shall have no authority to extend the period of insurance or cancel and replace under the Agreement insurances already bound without the prior written consent of the Underwriters;</w:t>
      </w:r>
    </w:p>
    <w:p w:rsidR="009C62E5" w:rsidRDefault="003454A3" w:rsidP="00F30AB1">
      <w:pPr>
        <w:spacing w:before="120"/>
        <w:ind w:left="1418" w:right="-45" w:hanging="709"/>
        <w:jc w:val="both"/>
        <w:rPr>
          <w:rFonts w:ascii="Trebuchet MS" w:hAnsi="Trebuchet MS"/>
        </w:rPr>
      </w:pPr>
      <w:r>
        <w:rPr>
          <w:rFonts w:ascii="Trebuchet MS" w:hAnsi="Trebuchet MS"/>
          <w:lang w:eastAsia="en-GB"/>
        </w:rPr>
        <w:t>37</w:t>
      </w:r>
      <w:r w:rsidR="009C62E5">
        <w:rPr>
          <w:rFonts w:ascii="Trebuchet MS" w:hAnsi="Trebuchet MS"/>
          <w:lang w:eastAsia="en-GB"/>
        </w:rPr>
        <w:t>.1.2</w:t>
      </w:r>
      <w:r w:rsidR="009C62E5">
        <w:rPr>
          <w:rFonts w:ascii="Trebuchet MS" w:hAnsi="Trebuchet MS"/>
          <w:lang w:eastAsia="en-GB"/>
        </w:rPr>
        <w:tab/>
      </w:r>
      <w:r w:rsidR="009C62E5">
        <w:rPr>
          <w:rFonts w:ascii="Trebuchet MS" w:hAnsi="Trebuchet MS"/>
        </w:rPr>
        <w:t>t</w:t>
      </w:r>
      <w:r w:rsidR="009C62E5" w:rsidRPr="00F16719">
        <w:rPr>
          <w:rFonts w:ascii="Trebuchet MS" w:hAnsi="Trebuchet MS"/>
        </w:rPr>
        <w:t xml:space="preserve">he Underwriters shall have the right to instruct the Coverholder, by written notice sent to the Coverholder, to cease forthwith to offer terms, hold covered or bind Insurances </w:t>
      </w:r>
      <w:r w:rsidR="009C28AD">
        <w:rPr>
          <w:rFonts w:ascii="Trebuchet MS" w:hAnsi="Trebuchet MS"/>
        </w:rPr>
        <w:t xml:space="preserve">(other than insurances that the Coverholder is legally obliged to bind) </w:t>
      </w:r>
      <w:r w:rsidR="009C62E5" w:rsidRPr="00F16719">
        <w:rPr>
          <w:rFonts w:ascii="Trebuchet MS" w:hAnsi="Trebuchet MS"/>
        </w:rPr>
        <w:t>or to act in whole or in part as the Underwriters’ agent pursuant to the Agreement</w:t>
      </w:r>
      <w:r w:rsidR="009C62E5">
        <w:rPr>
          <w:rFonts w:ascii="Trebuchet MS" w:hAnsi="Trebuchet MS"/>
        </w:rPr>
        <w:t>;</w:t>
      </w:r>
    </w:p>
    <w:p w:rsidR="009C62E5" w:rsidRPr="00B47C0B" w:rsidRDefault="003454A3" w:rsidP="00F30AB1">
      <w:pPr>
        <w:spacing w:before="120"/>
        <w:ind w:left="720" w:right="-45" w:hanging="720"/>
        <w:jc w:val="both"/>
        <w:rPr>
          <w:rFonts w:ascii="Trebuchet MS" w:hAnsi="Trebuchet MS"/>
        </w:rPr>
      </w:pPr>
      <w:r>
        <w:rPr>
          <w:rFonts w:ascii="Trebuchet MS" w:hAnsi="Trebuchet MS"/>
        </w:rPr>
        <w:t>37</w:t>
      </w:r>
      <w:r w:rsidR="009C62E5">
        <w:rPr>
          <w:rFonts w:ascii="Trebuchet MS" w:hAnsi="Trebuchet MS"/>
        </w:rPr>
        <w:t>.2</w:t>
      </w:r>
      <w:r w:rsidR="009C62E5">
        <w:rPr>
          <w:rFonts w:ascii="Trebuchet MS" w:hAnsi="Trebuchet MS"/>
        </w:rPr>
        <w:tab/>
      </w:r>
      <w:r w:rsidR="009C62E5" w:rsidRPr="00B47C0B">
        <w:rPr>
          <w:rFonts w:ascii="Trebuchet MS" w:hAnsi="Trebuchet MS"/>
        </w:rPr>
        <w:t>Once the Agreement has terminated (</w:t>
      </w:r>
      <w:r w:rsidR="009C62E5">
        <w:rPr>
          <w:rFonts w:ascii="Trebuchet MS" w:hAnsi="Trebuchet MS"/>
        </w:rPr>
        <w:t>in accordance with</w:t>
      </w:r>
      <w:r w:rsidR="009C62E5" w:rsidRPr="00B47C0B">
        <w:rPr>
          <w:rFonts w:ascii="Trebuchet MS" w:hAnsi="Trebuchet MS"/>
        </w:rPr>
        <w:t xml:space="preserve"> Section </w:t>
      </w:r>
      <w:r w:rsidR="00E1031B">
        <w:rPr>
          <w:rFonts w:ascii="Trebuchet MS" w:hAnsi="Trebuchet MS"/>
        </w:rPr>
        <w:t>36</w:t>
      </w:r>
      <w:r w:rsidR="009C62E5" w:rsidRPr="00B47C0B">
        <w:rPr>
          <w:rFonts w:ascii="Trebuchet MS" w:hAnsi="Trebuchet MS"/>
        </w:rPr>
        <w:t xml:space="preserve"> or by reason of non-renewal of the Agreement) the Coverholder</w:t>
      </w:r>
      <w:r w:rsidR="004A4D7C">
        <w:rPr>
          <w:rFonts w:ascii="Trebuchet MS" w:hAnsi="Trebuchet MS"/>
        </w:rPr>
        <w:t>:</w:t>
      </w:r>
    </w:p>
    <w:p w:rsidR="009C62E5" w:rsidRDefault="003454A3" w:rsidP="00620B2D">
      <w:pPr>
        <w:spacing w:before="120"/>
        <w:ind w:left="1440" w:right="-45" w:hanging="720"/>
        <w:jc w:val="both"/>
        <w:rPr>
          <w:rFonts w:ascii="Trebuchet MS" w:hAnsi="Trebuchet MS"/>
          <w:b/>
        </w:rPr>
      </w:pPr>
      <w:r>
        <w:rPr>
          <w:rFonts w:ascii="Trebuchet MS" w:hAnsi="Trebuchet MS"/>
        </w:rPr>
        <w:t>37</w:t>
      </w:r>
      <w:r w:rsidR="009C62E5" w:rsidRPr="00B47C0B">
        <w:rPr>
          <w:rFonts w:ascii="Trebuchet MS" w:hAnsi="Trebuchet MS"/>
        </w:rPr>
        <w:t>.2.1</w:t>
      </w:r>
      <w:r w:rsidR="009C62E5" w:rsidRPr="00B47C0B">
        <w:rPr>
          <w:rFonts w:ascii="Trebuchet MS" w:hAnsi="Trebuchet MS"/>
        </w:rPr>
        <w:tab/>
        <w:t>ex</w:t>
      </w:r>
      <w:r w:rsidR="009C62E5">
        <w:rPr>
          <w:rFonts w:ascii="Trebuchet MS" w:hAnsi="Trebuchet MS"/>
        </w:rPr>
        <w:t xml:space="preserve">cept as stated in Sub-section </w:t>
      </w:r>
      <w:r>
        <w:rPr>
          <w:rFonts w:ascii="Trebuchet MS" w:hAnsi="Trebuchet MS"/>
        </w:rPr>
        <w:t>37</w:t>
      </w:r>
      <w:r w:rsidR="009C62E5" w:rsidRPr="00B47C0B">
        <w:rPr>
          <w:rFonts w:ascii="Trebuchet MS" w:hAnsi="Trebuchet MS"/>
        </w:rPr>
        <w:t>.5</w:t>
      </w:r>
      <w:r w:rsidR="009C62E5">
        <w:rPr>
          <w:rFonts w:ascii="Trebuchet MS" w:hAnsi="Trebuchet MS"/>
        </w:rPr>
        <w:t xml:space="preserve"> shall have no authority to offer terms, bind insurances, renew, cancel, extend, amend or alter in any way insurances already bound without the prior written consent of the Underwriters. Such written consent shall only be effective where it is not in contravention of local law;</w:t>
      </w:r>
    </w:p>
    <w:p w:rsidR="009C62E5" w:rsidRDefault="003454A3" w:rsidP="00620B2D">
      <w:pPr>
        <w:spacing w:before="120"/>
        <w:ind w:left="1418" w:right="-45" w:hanging="709"/>
        <w:jc w:val="both"/>
        <w:rPr>
          <w:rFonts w:ascii="Trebuchet MS" w:hAnsi="Trebuchet MS"/>
        </w:rPr>
      </w:pPr>
      <w:r>
        <w:rPr>
          <w:rFonts w:ascii="Trebuchet MS" w:hAnsi="Trebuchet MS"/>
        </w:rPr>
        <w:t>37</w:t>
      </w:r>
      <w:r w:rsidR="009C62E5">
        <w:rPr>
          <w:rFonts w:ascii="Trebuchet MS" w:hAnsi="Trebuchet MS"/>
        </w:rPr>
        <w:t>.2.2</w:t>
      </w:r>
      <w:r w:rsidR="009C62E5">
        <w:rPr>
          <w:rFonts w:ascii="Trebuchet MS" w:hAnsi="Trebuchet MS"/>
        </w:rPr>
        <w:tab/>
        <w:t>shall continue to perform its obligations in accordance with the terms and conditions of the Agreement until every insurance bound has expired or has otherwise been cancelled or terminated and, in respect of claims arising under such insurances, until all such claims have been paid or otherwise resolved unless otherwise instructed in writing by the Underwriters. The Coverholder shall co-operate with any instructions from the Underwriters including any instruction to transfer the servicing of the Agreement to the Underwriters or to such parties as the Underwriters may appoint;</w:t>
      </w:r>
    </w:p>
    <w:p w:rsidR="009C62E5" w:rsidRDefault="003454A3" w:rsidP="000E78FB">
      <w:pPr>
        <w:spacing w:before="120"/>
        <w:ind w:left="1418" w:right="-45" w:hanging="709"/>
        <w:jc w:val="both"/>
        <w:rPr>
          <w:rFonts w:ascii="Trebuchet MS" w:hAnsi="Trebuchet MS"/>
        </w:rPr>
      </w:pPr>
      <w:r>
        <w:rPr>
          <w:rFonts w:ascii="Trebuchet MS" w:hAnsi="Trebuchet MS"/>
        </w:rPr>
        <w:lastRenderedPageBreak/>
        <w:t>37</w:t>
      </w:r>
      <w:r w:rsidR="009C62E5">
        <w:rPr>
          <w:rFonts w:ascii="Trebuchet MS" w:hAnsi="Trebuchet MS"/>
        </w:rPr>
        <w:t>.2.3</w:t>
      </w:r>
      <w:r w:rsidR="009C62E5">
        <w:rPr>
          <w:rFonts w:ascii="Trebuchet MS" w:hAnsi="Trebuchet MS"/>
        </w:rPr>
        <w:tab/>
        <w:t xml:space="preserve">shall ensure that any electronic production of contract documentation and other documents evidencing cover ceases, and if such documents or other unused materials are provided as paper stocks by </w:t>
      </w:r>
      <w:r w:rsidR="004F4BA2">
        <w:rPr>
          <w:rFonts w:ascii="Trebuchet MS" w:hAnsi="Trebuchet MS"/>
        </w:rPr>
        <w:t xml:space="preserve">the </w:t>
      </w:r>
      <w:r w:rsidR="009C62E5">
        <w:rPr>
          <w:rFonts w:ascii="Trebuchet MS" w:hAnsi="Trebuchet MS"/>
        </w:rPr>
        <w:t>Underwriters the Coverholder shall deliver all such documents it possesses in connection with the Agreement to the Underwriters or their appointed representative;</w:t>
      </w:r>
    </w:p>
    <w:p w:rsidR="009C62E5" w:rsidRDefault="005C15CB" w:rsidP="000E78FB">
      <w:pPr>
        <w:spacing w:before="120"/>
        <w:ind w:left="709" w:right="-45" w:hanging="709"/>
        <w:jc w:val="both"/>
        <w:rPr>
          <w:rFonts w:ascii="Trebuchet MS" w:hAnsi="Trebuchet MS"/>
        </w:rPr>
      </w:pPr>
      <w:r>
        <w:rPr>
          <w:rFonts w:ascii="Trebuchet MS" w:hAnsi="Trebuchet MS"/>
        </w:rPr>
        <w:t>37</w:t>
      </w:r>
      <w:r w:rsidR="009C62E5">
        <w:rPr>
          <w:rFonts w:ascii="Trebuchet MS" w:hAnsi="Trebuchet MS"/>
        </w:rPr>
        <w:t>.3</w:t>
      </w:r>
      <w:r w:rsidR="009C62E5">
        <w:rPr>
          <w:rFonts w:ascii="Trebuchet MS" w:hAnsi="Trebuchet MS"/>
        </w:rPr>
        <w:tab/>
        <w:t xml:space="preserve">Where the Agreement has automatically terminated pursuant to Sub-section </w:t>
      </w:r>
      <w:r>
        <w:rPr>
          <w:rFonts w:ascii="Trebuchet MS" w:hAnsi="Trebuchet MS"/>
        </w:rPr>
        <w:t>36</w:t>
      </w:r>
      <w:r w:rsidR="009C62E5">
        <w:rPr>
          <w:rFonts w:ascii="Trebuchet MS" w:hAnsi="Trebuchet MS"/>
        </w:rPr>
        <w:t xml:space="preserve">.5.7, and/or because the Coverholder otherwise ceases to have the required authorisation or right (or any relevant exemption therefrom), the Coverholder will not be under the duty referred to in Sub-section </w:t>
      </w:r>
      <w:r w:rsidR="00E1031B">
        <w:rPr>
          <w:rFonts w:ascii="Trebuchet MS" w:hAnsi="Trebuchet MS"/>
        </w:rPr>
        <w:t>37</w:t>
      </w:r>
      <w:r w:rsidR="009C62E5">
        <w:rPr>
          <w:rFonts w:ascii="Trebuchet MS" w:hAnsi="Trebuchet MS"/>
        </w:rPr>
        <w:t>.2.2 if its obligations under the Agreement would, if performed, cause it to be in breach of any applicable regulatory prohibition. In such circumstances the Coverholder shall be under a duty to co-operate with and implement all reasonable instructions from the Underwriters to effect the transfer of servicing of the insurances bound by the Coverholder to the Underwriters or to such parties as the Underwriters may appoint;</w:t>
      </w:r>
    </w:p>
    <w:p w:rsidR="009C62E5" w:rsidRDefault="005C15CB" w:rsidP="000E78FB">
      <w:pPr>
        <w:spacing w:before="120"/>
        <w:ind w:left="709" w:right="-45" w:hanging="709"/>
        <w:jc w:val="both"/>
        <w:rPr>
          <w:rFonts w:ascii="Trebuchet MS" w:hAnsi="Trebuchet MS"/>
        </w:rPr>
      </w:pPr>
      <w:r>
        <w:rPr>
          <w:rFonts w:ascii="Trebuchet MS" w:hAnsi="Trebuchet MS"/>
        </w:rPr>
        <w:t>37</w:t>
      </w:r>
      <w:r w:rsidR="009C62E5">
        <w:rPr>
          <w:rFonts w:ascii="Trebuchet MS" w:hAnsi="Trebuchet MS"/>
        </w:rPr>
        <w:t>.4</w:t>
      </w:r>
      <w:r w:rsidR="009C62E5">
        <w:rPr>
          <w:rFonts w:ascii="Trebuchet MS" w:hAnsi="Trebuchet MS"/>
        </w:rPr>
        <w:tab/>
        <w:t xml:space="preserve">The Underwriters’ rights to receive monies due in respect of insurances bound shall not be impaired by any of the provisions of this Section </w:t>
      </w:r>
      <w:r w:rsidR="00E1031B">
        <w:rPr>
          <w:rFonts w:ascii="Trebuchet MS" w:hAnsi="Trebuchet MS"/>
        </w:rPr>
        <w:t>37</w:t>
      </w:r>
      <w:r w:rsidR="009C62E5">
        <w:rPr>
          <w:rFonts w:ascii="Trebuchet MS" w:hAnsi="Trebuchet MS"/>
        </w:rPr>
        <w:t xml:space="preserve"> and the Coverholder agrees not to challenge these rights provided always that, if the Underwriters at their written option collect monies from insurance brokers or other insurance intermediaries, insureds or others from whom monies may be due in respect of insurances bound, the Underwriters shall give the Coverholder credit for such sums in account;</w:t>
      </w:r>
    </w:p>
    <w:p w:rsidR="009C62E5" w:rsidRPr="000E78FB" w:rsidRDefault="005C15CB" w:rsidP="000E78FB">
      <w:pPr>
        <w:spacing w:before="120"/>
        <w:ind w:left="709" w:right="-45" w:hanging="709"/>
        <w:jc w:val="both"/>
        <w:rPr>
          <w:rFonts w:ascii="Trebuchet MS" w:hAnsi="Trebuchet MS"/>
        </w:rPr>
      </w:pPr>
      <w:r>
        <w:rPr>
          <w:rFonts w:ascii="Trebuchet MS" w:hAnsi="Trebuchet MS"/>
        </w:rPr>
        <w:t>37</w:t>
      </w:r>
      <w:r w:rsidR="009C62E5" w:rsidRPr="000E78FB">
        <w:rPr>
          <w:rFonts w:ascii="Trebuchet MS" w:hAnsi="Trebuchet MS"/>
        </w:rPr>
        <w:t>.5</w:t>
      </w:r>
      <w:r w:rsidR="009C62E5" w:rsidRPr="000E78FB">
        <w:rPr>
          <w:rFonts w:ascii="Trebuchet MS" w:hAnsi="Trebuchet MS"/>
        </w:rPr>
        <w:tab/>
        <w:t xml:space="preserve">In the event of non-renewal of the Agreement, with effect from the date of non-renewal unless the Underwriters instruct the Coverholder otherwise, in writing, the Coverholder shall retain the authority under the Agreement to cancel, amend or alter (but not extend </w:t>
      </w:r>
      <w:r w:rsidR="009C62E5">
        <w:rPr>
          <w:rFonts w:ascii="Trebuchet MS" w:hAnsi="Trebuchet MS"/>
        </w:rPr>
        <w:t xml:space="preserve">the period of </w:t>
      </w:r>
      <w:r w:rsidR="009C62E5" w:rsidRPr="000E78FB">
        <w:rPr>
          <w:rFonts w:ascii="Trebuchet MS" w:hAnsi="Trebuchet MS"/>
        </w:rPr>
        <w:t>or renew) insurances already bound until every such insurance has expired or has otherwise been cancelled or terminated and, in respect of claims arising under such insurances, until all such claims have been paid or otherwise resolved.</w:t>
      </w:r>
    </w:p>
    <w:p w:rsidR="009C62E5" w:rsidRDefault="009C62E5" w:rsidP="00620B2D">
      <w:pPr>
        <w:rPr>
          <w:rFonts w:ascii="Trebuchet MS" w:hAnsi="Trebuchet MS"/>
          <w:b/>
        </w:rPr>
      </w:pPr>
    </w:p>
    <w:p w:rsidR="009C62E5" w:rsidRDefault="009C62E5" w:rsidP="00620B2D">
      <w:pPr>
        <w:pStyle w:val="LongIndent"/>
        <w:ind w:left="0" w:firstLine="0"/>
        <w:jc w:val="both"/>
        <w:rPr>
          <w:rFonts w:ascii="Trebuchet MS" w:hAnsi="Trebuchet MS"/>
        </w:rPr>
      </w:pPr>
    </w:p>
    <w:p w:rsidR="009C62E5" w:rsidRPr="005E22B2" w:rsidRDefault="009C62E5" w:rsidP="00620B2D">
      <w:pPr>
        <w:pStyle w:val="MainHead"/>
        <w:jc w:val="both"/>
        <w:outlineLvl w:val="0"/>
        <w:rPr>
          <w:rFonts w:ascii="Trebuchet MS" w:hAnsi="Trebuchet MS"/>
          <w:u w:val="single"/>
        </w:rPr>
      </w:pPr>
      <w:r>
        <w:rPr>
          <w:rFonts w:ascii="Trebuchet MS" w:hAnsi="Trebuchet MS"/>
          <w:u w:val="single"/>
        </w:rPr>
        <w:t>MISCELLANEOUS</w:t>
      </w:r>
    </w:p>
    <w:p w:rsidR="009C62E5" w:rsidRDefault="009C62E5" w:rsidP="00620B2D">
      <w:pPr>
        <w:pStyle w:val="MainHead"/>
        <w:jc w:val="both"/>
        <w:outlineLvl w:val="0"/>
        <w:rPr>
          <w:rFonts w:ascii="Trebuchet MS" w:hAnsi="Trebuchet MS"/>
        </w:rPr>
      </w:pPr>
    </w:p>
    <w:p w:rsidR="009C62E5" w:rsidRDefault="009C62E5" w:rsidP="00620B2D">
      <w:pPr>
        <w:ind w:left="709" w:hanging="709"/>
        <w:jc w:val="both"/>
        <w:rPr>
          <w:rFonts w:ascii="Trebuchet MS" w:hAnsi="Trebuchet MS"/>
        </w:rPr>
      </w:pPr>
    </w:p>
    <w:p w:rsidR="009C62E5" w:rsidRDefault="009C62E5" w:rsidP="00293261">
      <w:pPr>
        <w:pStyle w:val="Heading2"/>
        <w:jc w:val="both"/>
        <w:rPr>
          <w:rFonts w:ascii="Trebuchet MS" w:hAnsi="Trebuchet MS"/>
        </w:rPr>
      </w:pPr>
      <w:r>
        <w:rPr>
          <w:rFonts w:ascii="Trebuchet MS" w:hAnsi="Trebuchet MS"/>
        </w:rPr>
        <w:t xml:space="preserve">SECTION </w:t>
      </w:r>
      <w:r w:rsidR="005C15CB">
        <w:rPr>
          <w:rFonts w:ascii="Trebuchet MS" w:hAnsi="Trebuchet MS"/>
        </w:rPr>
        <w:t>38</w:t>
      </w:r>
    </w:p>
    <w:p w:rsidR="009C62E5" w:rsidRDefault="009C62E5" w:rsidP="00293261">
      <w:pPr>
        <w:pStyle w:val="SectionHead"/>
        <w:spacing w:before="120"/>
        <w:jc w:val="both"/>
        <w:rPr>
          <w:rFonts w:ascii="Trebuchet MS" w:hAnsi="Trebuchet MS"/>
        </w:rPr>
      </w:pPr>
      <w:bookmarkStart w:id="68" w:name="_Toc468873601"/>
      <w:r>
        <w:rPr>
          <w:rFonts w:ascii="Trebuchet MS" w:hAnsi="Trebuchet MS"/>
        </w:rPr>
        <w:t xml:space="preserve">GENERAL INTERPRETATION </w:t>
      </w:r>
      <w:bookmarkEnd w:id="68"/>
    </w:p>
    <w:p w:rsidR="009C62E5" w:rsidRDefault="005C15CB" w:rsidP="00293261">
      <w:pPr>
        <w:pStyle w:val="LongIndent"/>
        <w:spacing w:before="120"/>
        <w:jc w:val="both"/>
        <w:rPr>
          <w:rFonts w:ascii="Trebuchet MS" w:hAnsi="Trebuchet MS"/>
        </w:rPr>
      </w:pPr>
      <w:r>
        <w:rPr>
          <w:rFonts w:ascii="Trebuchet MS" w:hAnsi="Trebuchet MS"/>
        </w:rPr>
        <w:t>38</w:t>
      </w:r>
      <w:r w:rsidR="009C62E5">
        <w:rPr>
          <w:rFonts w:ascii="Trebuchet MS" w:hAnsi="Trebuchet MS"/>
        </w:rPr>
        <w:t>.1</w:t>
      </w:r>
      <w:r w:rsidR="009C62E5">
        <w:rPr>
          <w:rFonts w:ascii="Trebuchet MS" w:hAnsi="Trebuchet MS"/>
        </w:rPr>
        <w:tab/>
        <w:t xml:space="preserve">In the Agreement, words importing the singular shall include the plural and vice versa.  Headings are included for ease of reference and convenience only and shall not affect the interpretation of the Agreement.  References to “law” include references to any applicable, common or customary law and any treaty, constitution, statute, legislation, decree, rule, </w:t>
      </w:r>
      <w:r w:rsidR="00A04163">
        <w:rPr>
          <w:rFonts w:ascii="Trebuchet MS" w:hAnsi="Trebuchet MS"/>
        </w:rPr>
        <w:t xml:space="preserve">regulation, </w:t>
      </w:r>
      <w:r w:rsidR="009C62E5">
        <w:rPr>
          <w:rFonts w:ascii="Trebuchet MS" w:hAnsi="Trebuchet MS"/>
        </w:rPr>
        <w:t>judgement, order, writ, injunction, determination, award or other legislative or administrative measure or judicial or arbitral decision in any jurisdiction which has the force of law or compliance with which is in accordance with the general practice of such jurisdiction and “legal” shall be interpreted accordingly.</w:t>
      </w:r>
    </w:p>
    <w:p w:rsidR="009C62E5" w:rsidRDefault="009C62E5" w:rsidP="00293261">
      <w:pPr>
        <w:pStyle w:val="LongIndent"/>
        <w:ind w:left="0" w:firstLine="0"/>
        <w:jc w:val="both"/>
        <w:rPr>
          <w:rFonts w:ascii="Trebuchet MS" w:hAnsi="Trebuchet MS"/>
        </w:rPr>
      </w:pPr>
    </w:p>
    <w:p w:rsidR="009C62E5" w:rsidRDefault="009C62E5" w:rsidP="00293261">
      <w:pPr>
        <w:pStyle w:val="LongIndent"/>
        <w:ind w:left="0" w:firstLine="0"/>
        <w:jc w:val="both"/>
        <w:rPr>
          <w:rFonts w:ascii="Trebuchet MS" w:hAnsi="Trebuchet MS"/>
        </w:rPr>
      </w:pPr>
    </w:p>
    <w:p w:rsidR="00DF77A4" w:rsidRDefault="00DF77A4" w:rsidP="00293261">
      <w:pPr>
        <w:pStyle w:val="LongIndent"/>
        <w:ind w:left="0" w:firstLine="0"/>
        <w:jc w:val="both"/>
        <w:rPr>
          <w:rFonts w:ascii="Trebuchet MS" w:hAnsi="Trebuchet MS"/>
          <w:b/>
        </w:rPr>
      </w:pPr>
    </w:p>
    <w:p w:rsidR="00DF77A4" w:rsidRDefault="00DF77A4" w:rsidP="00293261">
      <w:pPr>
        <w:pStyle w:val="LongIndent"/>
        <w:ind w:left="0" w:firstLine="0"/>
        <w:jc w:val="both"/>
        <w:rPr>
          <w:rFonts w:ascii="Trebuchet MS" w:hAnsi="Trebuchet MS"/>
          <w:b/>
        </w:rPr>
      </w:pPr>
    </w:p>
    <w:p w:rsidR="009C62E5" w:rsidRDefault="009C62E5" w:rsidP="00293261">
      <w:pPr>
        <w:pStyle w:val="LongIndent"/>
        <w:ind w:left="0" w:firstLine="0"/>
        <w:jc w:val="both"/>
        <w:rPr>
          <w:rFonts w:ascii="Trebuchet MS" w:hAnsi="Trebuchet MS"/>
          <w:b/>
        </w:rPr>
      </w:pPr>
      <w:r>
        <w:rPr>
          <w:rFonts w:ascii="Trebuchet MS" w:hAnsi="Trebuchet MS"/>
          <w:b/>
        </w:rPr>
        <w:t xml:space="preserve">SECTION </w:t>
      </w:r>
      <w:r w:rsidR="005C15CB">
        <w:rPr>
          <w:rFonts w:ascii="Trebuchet MS" w:hAnsi="Trebuchet MS"/>
          <w:b/>
        </w:rPr>
        <w:t>39</w:t>
      </w:r>
    </w:p>
    <w:p w:rsidR="009C62E5" w:rsidRDefault="009C62E5" w:rsidP="00293261">
      <w:pPr>
        <w:pStyle w:val="LongIndent"/>
        <w:spacing w:before="120"/>
        <w:ind w:left="0" w:firstLine="0"/>
        <w:jc w:val="both"/>
        <w:rPr>
          <w:rFonts w:ascii="Trebuchet MS" w:hAnsi="Trebuchet MS"/>
        </w:rPr>
      </w:pPr>
      <w:r>
        <w:rPr>
          <w:rFonts w:ascii="Trebuchet MS" w:hAnsi="Trebuchet MS"/>
          <w:b/>
        </w:rPr>
        <w:t>ENFORCEABILITY CLAUSE</w:t>
      </w:r>
    </w:p>
    <w:p w:rsidR="009C62E5" w:rsidRDefault="005C15CB" w:rsidP="00293261">
      <w:pPr>
        <w:pStyle w:val="LongIndent"/>
        <w:spacing w:before="120"/>
        <w:jc w:val="both"/>
        <w:rPr>
          <w:rFonts w:ascii="Trebuchet MS" w:hAnsi="Trebuchet MS" w:cs="Trebuchet MS"/>
        </w:rPr>
      </w:pPr>
      <w:r>
        <w:rPr>
          <w:rFonts w:ascii="Trebuchet MS" w:hAnsi="Trebuchet MS" w:cs="Trebuchet MS"/>
        </w:rPr>
        <w:t>39</w:t>
      </w:r>
      <w:r w:rsidR="009C62E5">
        <w:rPr>
          <w:rFonts w:ascii="Trebuchet MS" w:hAnsi="Trebuchet MS" w:cs="Trebuchet MS"/>
        </w:rPr>
        <w:t>.1</w:t>
      </w:r>
      <w:r w:rsidR="009C62E5">
        <w:rPr>
          <w:rFonts w:ascii="Trebuchet MS" w:hAnsi="Trebuchet MS" w:cs="Trebuchet MS"/>
        </w:rPr>
        <w:tab/>
      </w:r>
      <w:r w:rsidR="009C62E5" w:rsidRPr="00D42C76">
        <w:rPr>
          <w:rFonts w:ascii="Trebuchet MS" w:hAnsi="Trebuchet MS" w:cs="Trebuchet MS"/>
        </w:rPr>
        <w:t>In the event any portion of the Agreement is found to be invalid or unenforceable</w:t>
      </w:r>
      <w:bookmarkStart w:id="69" w:name="_DV_C82"/>
      <w:r w:rsidR="009C62E5" w:rsidRPr="00F30AB1">
        <w:rPr>
          <w:rStyle w:val="DeltaViewInsertion"/>
          <w:rFonts w:ascii="Trebuchet MS" w:hAnsi="Trebuchet MS" w:cs="Trebuchet MS"/>
          <w:bCs/>
          <w:color w:val="auto"/>
          <w:u w:val="none"/>
        </w:rPr>
        <w:t xml:space="preserve"> </w:t>
      </w:r>
      <w:r w:rsidR="009C62E5" w:rsidRPr="002D47E2">
        <w:rPr>
          <w:rStyle w:val="DeltaViewInsertion"/>
          <w:rFonts w:ascii="Trebuchet MS" w:hAnsi="Trebuchet MS" w:cs="Trebuchet MS"/>
          <w:b w:val="0"/>
          <w:bCs/>
          <w:color w:val="auto"/>
          <w:u w:val="none"/>
        </w:rPr>
        <w:t>under any applicable law, that portion of the Agreement shall be disapplied to the extent necessary to comply with such applicable law, and</w:t>
      </w:r>
      <w:bookmarkStart w:id="70" w:name="_DV_M282"/>
      <w:bookmarkEnd w:id="69"/>
      <w:bookmarkEnd w:id="70"/>
      <w:r w:rsidR="009C62E5" w:rsidRPr="002D47E2">
        <w:rPr>
          <w:rFonts w:ascii="Trebuchet MS" w:hAnsi="Trebuchet MS" w:cs="Trebuchet MS"/>
          <w:b/>
        </w:rPr>
        <w:t xml:space="preserve"> </w:t>
      </w:r>
      <w:r w:rsidR="009C62E5" w:rsidRPr="00D42C76">
        <w:rPr>
          <w:rFonts w:ascii="Trebuchet MS" w:hAnsi="Trebuchet MS" w:cs="Trebuchet MS"/>
        </w:rPr>
        <w:t xml:space="preserve">the remainder </w:t>
      </w:r>
      <w:bookmarkStart w:id="71" w:name="_DV_C83"/>
      <w:r w:rsidR="009C62E5" w:rsidRPr="002D47E2">
        <w:rPr>
          <w:rStyle w:val="DeltaViewInsertion"/>
          <w:rFonts w:ascii="Trebuchet MS" w:hAnsi="Trebuchet MS" w:cs="Trebuchet MS"/>
          <w:b w:val="0"/>
          <w:bCs/>
          <w:color w:val="auto"/>
          <w:u w:val="none"/>
        </w:rPr>
        <w:t xml:space="preserve">of the Agreement </w:t>
      </w:r>
      <w:bookmarkStart w:id="72" w:name="_DV_M283"/>
      <w:bookmarkEnd w:id="71"/>
      <w:bookmarkEnd w:id="72"/>
      <w:r w:rsidR="009C62E5" w:rsidRPr="00D42C76">
        <w:rPr>
          <w:rFonts w:ascii="Trebuchet MS" w:hAnsi="Trebuchet MS" w:cs="Trebuchet MS"/>
        </w:rPr>
        <w:t>shall remain in full force and effect.</w:t>
      </w:r>
    </w:p>
    <w:p w:rsidR="009C62E5" w:rsidRDefault="009C62E5" w:rsidP="00293261">
      <w:pPr>
        <w:pStyle w:val="LongIndent"/>
        <w:ind w:left="0" w:firstLine="0"/>
        <w:rPr>
          <w:rFonts w:ascii="Trebuchet MS" w:hAnsi="Trebuchet MS"/>
        </w:rPr>
      </w:pPr>
    </w:p>
    <w:p w:rsidR="009C62E5" w:rsidRDefault="009C62E5" w:rsidP="00293261">
      <w:pPr>
        <w:pStyle w:val="LongIndent"/>
        <w:ind w:left="0" w:firstLine="0"/>
        <w:rPr>
          <w:rFonts w:ascii="Trebuchet MS" w:hAnsi="Trebuchet MS"/>
        </w:rPr>
      </w:pPr>
    </w:p>
    <w:p w:rsidR="009C62E5" w:rsidRPr="0059638B" w:rsidRDefault="009C62E5" w:rsidP="00293261">
      <w:pPr>
        <w:pStyle w:val="Heading2"/>
        <w:jc w:val="both"/>
        <w:rPr>
          <w:rFonts w:ascii="Trebuchet MS" w:hAnsi="Trebuchet MS" w:cs="Trebuchet MS"/>
          <w:b w:val="0"/>
        </w:rPr>
      </w:pPr>
      <w:bookmarkStart w:id="73" w:name="_DV_C125"/>
      <w:r w:rsidRPr="0059638B">
        <w:rPr>
          <w:rStyle w:val="DeltaViewInsertion"/>
          <w:rFonts w:ascii="Trebuchet MS" w:hAnsi="Trebuchet MS" w:cs="Trebuchet MS"/>
          <w:b/>
          <w:bCs/>
          <w:color w:val="auto"/>
          <w:u w:val="none"/>
        </w:rPr>
        <w:t>SECTION 4</w:t>
      </w:r>
      <w:bookmarkEnd w:id="73"/>
      <w:r w:rsidR="005C15CB">
        <w:rPr>
          <w:rStyle w:val="DeltaViewInsertion"/>
          <w:rFonts w:ascii="Trebuchet MS" w:hAnsi="Trebuchet MS" w:cs="Trebuchet MS"/>
          <w:b/>
          <w:bCs/>
          <w:color w:val="auto"/>
          <w:u w:val="none"/>
        </w:rPr>
        <w:t>0</w:t>
      </w:r>
    </w:p>
    <w:p w:rsidR="009C62E5" w:rsidRPr="00D42C76" w:rsidRDefault="009C62E5" w:rsidP="00293261">
      <w:pPr>
        <w:pStyle w:val="SectionHead"/>
        <w:spacing w:before="120"/>
        <w:rPr>
          <w:rFonts w:ascii="Trebuchet MS" w:hAnsi="Trebuchet MS" w:cs="Trebuchet MS"/>
        </w:rPr>
      </w:pPr>
      <w:bookmarkStart w:id="74" w:name="_DV_M295"/>
      <w:bookmarkEnd w:id="74"/>
      <w:r>
        <w:rPr>
          <w:rFonts w:ascii="Trebuchet MS" w:hAnsi="Trebuchet MS" w:cs="Trebuchet MS"/>
        </w:rPr>
        <w:t>RIGHTS OF THIRD PARTIES</w:t>
      </w:r>
    </w:p>
    <w:p w:rsidR="009C62E5" w:rsidRDefault="005C15CB" w:rsidP="00293261">
      <w:pPr>
        <w:spacing w:before="120"/>
        <w:ind w:left="720" w:hanging="720"/>
        <w:rPr>
          <w:rFonts w:ascii="Trebuchet MS" w:hAnsi="Trebuchet MS" w:cs="Trebuchet MS"/>
        </w:rPr>
      </w:pPr>
      <w:bookmarkStart w:id="75" w:name="_DV_M296"/>
      <w:bookmarkEnd w:id="75"/>
      <w:r>
        <w:rPr>
          <w:rFonts w:ascii="Trebuchet MS" w:hAnsi="Trebuchet MS" w:cs="Trebuchet MS"/>
        </w:rPr>
        <w:t>40</w:t>
      </w:r>
      <w:r w:rsidR="009C62E5">
        <w:rPr>
          <w:rFonts w:ascii="Trebuchet MS" w:hAnsi="Trebuchet MS" w:cs="Trebuchet MS"/>
        </w:rPr>
        <w:t>.1</w:t>
      </w:r>
      <w:r w:rsidR="009C62E5">
        <w:rPr>
          <w:rFonts w:ascii="Trebuchet MS" w:hAnsi="Trebuchet MS" w:cs="Trebuchet MS"/>
        </w:rPr>
        <w:tab/>
      </w:r>
      <w:r w:rsidR="009C62E5" w:rsidRPr="00D42C76">
        <w:rPr>
          <w:rFonts w:ascii="Trebuchet MS" w:hAnsi="Trebuchet MS" w:cs="Trebuchet MS"/>
        </w:rPr>
        <w:t xml:space="preserve">A person who is not a party to the Agreement has no right under the Contracts (Rights of Third Parties) Act </w:t>
      </w:r>
      <w:r w:rsidR="009C62E5" w:rsidRPr="00D6050F">
        <w:rPr>
          <w:rFonts w:ascii="Trebuchet MS" w:hAnsi="Trebuchet MS" w:cs="Trebuchet MS"/>
        </w:rPr>
        <w:t>1999</w:t>
      </w:r>
      <w:bookmarkStart w:id="76" w:name="_DV_C126"/>
      <w:r w:rsidR="009C62E5" w:rsidRPr="00D6050F">
        <w:rPr>
          <w:rStyle w:val="DeltaViewInsertion"/>
          <w:rFonts w:ascii="Trebuchet MS" w:hAnsi="Trebuchet MS" w:cs="Trebuchet MS"/>
          <w:b w:val="0"/>
          <w:bCs/>
          <w:color w:val="auto"/>
          <w:u w:val="none"/>
        </w:rPr>
        <w:t xml:space="preserve"> or other equivalent legislation</w:t>
      </w:r>
      <w:bookmarkStart w:id="77" w:name="_DV_M297"/>
      <w:bookmarkEnd w:id="76"/>
      <w:bookmarkEnd w:id="77"/>
      <w:r w:rsidR="009C62E5" w:rsidRPr="00D42C76">
        <w:rPr>
          <w:rFonts w:ascii="Trebuchet MS" w:hAnsi="Trebuchet MS" w:cs="Trebuchet MS"/>
        </w:rPr>
        <w:t xml:space="preserve"> to enforce any term of the Agreement but this </w:t>
      </w:r>
      <w:r w:rsidR="009C62E5" w:rsidRPr="00D42C76">
        <w:rPr>
          <w:rFonts w:ascii="Trebuchet MS" w:hAnsi="Trebuchet MS" w:cs="Trebuchet MS"/>
        </w:rPr>
        <w:lastRenderedPageBreak/>
        <w:t>does not affect any right or remedy of a third party which exists or is available apart from that Act.</w:t>
      </w:r>
    </w:p>
    <w:p w:rsidR="009C62E5" w:rsidRDefault="009C62E5" w:rsidP="00293261">
      <w:pPr>
        <w:pStyle w:val="LongIndent"/>
        <w:spacing w:before="120"/>
        <w:ind w:left="0" w:firstLine="0"/>
        <w:jc w:val="both"/>
        <w:rPr>
          <w:rFonts w:ascii="Trebuchet MS" w:hAnsi="Trebuchet MS"/>
        </w:rPr>
      </w:pPr>
    </w:p>
    <w:p w:rsidR="00FA2A9C" w:rsidRDefault="00FA2A9C">
      <w:pPr>
        <w:pStyle w:val="LongIndent"/>
        <w:ind w:left="0" w:firstLine="0"/>
        <w:rPr>
          <w:rFonts w:ascii="Trebuchet MS" w:hAnsi="Trebuchet MS"/>
        </w:rPr>
      </w:pPr>
    </w:p>
    <w:p w:rsidR="009C62E5" w:rsidRDefault="009C62E5" w:rsidP="00293261">
      <w:pPr>
        <w:pStyle w:val="LongIndent"/>
        <w:ind w:left="0" w:firstLine="0"/>
        <w:jc w:val="both"/>
        <w:rPr>
          <w:rFonts w:ascii="Trebuchet MS" w:hAnsi="Trebuchet MS"/>
          <w:b/>
        </w:rPr>
      </w:pPr>
      <w:r>
        <w:rPr>
          <w:rFonts w:ascii="Trebuchet MS" w:hAnsi="Trebuchet MS"/>
          <w:b/>
        </w:rPr>
        <w:t>SECTION 4</w:t>
      </w:r>
      <w:r w:rsidR="005C15CB">
        <w:rPr>
          <w:rFonts w:ascii="Trebuchet MS" w:hAnsi="Trebuchet MS"/>
          <w:b/>
        </w:rPr>
        <w:t>1</w:t>
      </w:r>
    </w:p>
    <w:p w:rsidR="009C62E5" w:rsidRDefault="009C62E5" w:rsidP="00293261">
      <w:pPr>
        <w:pStyle w:val="LongIndent"/>
        <w:spacing w:before="120"/>
        <w:ind w:left="0" w:firstLine="0"/>
        <w:jc w:val="both"/>
        <w:rPr>
          <w:rFonts w:ascii="Trebuchet MS" w:hAnsi="Trebuchet MS"/>
        </w:rPr>
      </w:pPr>
      <w:r>
        <w:rPr>
          <w:rFonts w:ascii="Trebuchet MS" w:hAnsi="Trebuchet MS"/>
          <w:b/>
        </w:rPr>
        <w:t>SEVERAL LIABILITY</w:t>
      </w:r>
    </w:p>
    <w:p w:rsidR="009C62E5" w:rsidRDefault="009C62E5" w:rsidP="00293261">
      <w:pPr>
        <w:pStyle w:val="LongIndent"/>
        <w:spacing w:before="120"/>
        <w:jc w:val="both"/>
        <w:rPr>
          <w:rFonts w:ascii="Trebuchet MS" w:hAnsi="Trebuchet MS"/>
        </w:rPr>
      </w:pPr>
      <w:r>
        <w:rPr>
          <w:rFonts w:ascii="Trebuchet MS" w:hAnsi="Trebuchet MS"/>
        </w:rPr>
        <w:t>4</w:t>
      </w:r>
      <w:r w:rsidR="005C15CB">
        <w:rPr>
          <w:rFonts w:ascii="Trebuchet MS" w:hAnsi="Trebuchet MS"/>
        </w:rPr>
        <w:t>1</w:t>
      </w:r>
      <w:r>
        <w:rPr>
          <w:rFonts w:ascii="Trebuchet MS" w:hAnsi="Trebuchet MS"/>
        </w:rPr>
        <w:t>.1</w:t>
      </w:r>
      <w:r>
        <w:rPr>
          <w:rFonts w:ascii="Trebuchet MS" w:hAnsi="Trebuchet MS"/>
        </w:rPr>
        <w:tab/>
        <w:t>The liability of the Underwriters is several and not joint and is limited solely to the extent of their individual proportions as shown in the attached table of security. The Underwriters are not responsible for the subscription of any co-subscribing underwriter or any other insurer or co-insurer who for any reason does not satisfy all or part of its obligations.</w:t>
      </w:r>
    </w:p>
    <w:p w:rsidR="009C62E5" w:rsidRDefault="009C62E5" w:rsidP="00293261">
      <w:pPr>
        <w:rPr>
          <w:rFonts w:ascii="Trebuchet MS" w:hAnsi="Trebuchet MS"/>
        </w:rPr>
      </w:pPr>
    </w:p>
    <w:p w:rsidR="009C62E5" w:rsidRDefault="009C62E5" w:rsidP="00293261">
      <w:pPr>
        <w:pStyle w:val="LongIndent"/>
        <w:ind w:left="0" w:firstLine="0"/>
        <w:rPr>
          <w:rFonts w:ascii="Trebuchet MS" w:hAnsi="Trebuchet MS"/>
        </w:rPr>
      </w:pPr>
    </w:p>
    <w:p w:rsidR="009C62E5" w:rsidRDefault="009C62E5" w:rsidP="00E748D3">
      <w:pPr>
        <w:pStyle w:val="Heading2"/>
        <w:jc w:val="both"/>
        <w:rPr>
          <w:rFonts w:ascii="Trebuchet MS" w:hAnsi="Trebuchet MS"/>
        </w:rPr>
      </w:pPr>
      <w:r>
        <w:rPr>
          <w:rFonts w:ascii="Trebuchet MS" w:hAnsi="Trebuchet MS"/>
        </w:rPr>
        <w:t>SECTION 4</w:t>
      </w:r>
      <w:r w:rsidR="005C15CB">
        <w:rPr>
          <w:rFonts w:ascii="Trebuchet MS" w:hAnsi="Trebuchet MS"/>
        </w:rPr>
        <w:t>2</w:t>
      </w:r>
    </w:p>
    <w:p w:rsidR="009C62E5" w:rsidRDefault="009C62E5" w:rsidP="00E748D3">
      <w:pPr>
        <w:pStyle w:val="SectionHead"/>
        <w:keepNext/>
        <w:spacing w:before="120"/>
        <w:jc w:val="both"/>
        <w:rPr>
          <w:rFonts w:ascii="Trebuchet MS" w:hAnsi="Trebuchet MS"/>
        </w:rPr>
      </w:pPr>
      <w:bookmarkStart w:id="78" w:name="_Toc468873600"/>
      <w:r>
        <w:rPr>
          <w:rFonts w:ascii="Trebuchet MS" w:hAnsi="Trebuchet MS"/>
        </w:rPr>
        <w:t>JURISDICTION AND GOVERNING LAW</w:t>
      </w:r>
      <w:bookmarkEnd w:id="78"/>
    </w:p>
    <w:p w:rsidR="009C62E5" w:rsidRDefault="009C62E5" w:rsidP="00E748D3">
      <w:pPr>
        <w:pStyle w:val="BodyText2"/>
        <w:keepNext/>
        <w:spacing w:before="120"/>
        <w:ind w:left="720" w:hanging="720"/>
        <w:rPr>
          <w:rFonts w:ascii="Trebuchet MS" w:hAnsi="Trebuchet MS"/>
          <w:u w:val="none"/>
        </w:rPr>
      </w:pPr>
      <w:r>
        <w:rPr>
          <w:rFonts w:ascii="Trebuchet MS" w:hAnsi="Trebuchet MS"/>
          <w:u w:val="none"/>
        </w:rPr>
        <w:t>4</w:t>
      </w:r>
      <w:r w:rsidR="005C15CB">
        <w:rPr>
          <w:rFonts w:ascii="Trebuchet MS" w:hAnsi="Trebuchet MS"/>
          <w:u w:val="none"/>
        </w:rPr>
        <w:t>2</w:t>
      </w:r>
      <w:r>
        <w:rPr>
          <w:rFonts w:ascii="Trebuchet MS" w:hAnsi="Trebuchet MS"/>
          <w:u w:val="none"/>
        </w:rPr>
        <w:t>.1</w:t>
      </w:r>
      <w:r>
        <w:rPr>
          <w:rFonts w:ascii="Trebuchet MS" w:hAnsi="Trebuchet MS"/>
          <w:u w:val="none"/>
        </w:rPr>
        <w:tab/>
        <w:t xml:space="preserve">The Agreement </w:t>
      </w:r>
      <w:r w:rsidRPr="00BB2418">
        <w:rPr>
          <w:rFonts w:ascii="Trebuchet MS" w:hAnsi="Trebuchet MS"/>
          <w:u w:val="none"/>
        </w:rPr>
        <w:t>and any non-contractual dispute or obligation arising out of or in connection with it shall be</w:t>
      </w:r>
      <w:r>
        <w:rPr>
          <w:rFonts w:ascii="Trebuchet MS" w:hAnsi="Trebuchet MS"/>
          <w:u w:val="none"/>
        </w:rPr>
        <w:t xml:space="preserve"> subject to the law of England and Wales and to the exclusive jurisdiction of the courts of England and Wales save that the Underwriters may, at their discretion, determine that the applicable jurisdiction shall be that of the jurisdiction where the Coverholder is domiciled or does business.</w:t>
      </w:r>
    </w:p>
    <w:p w:rsidR="009C62E5" w:rsidRDefault="009C62E5" w:rsidP="00620B2D">
      <w:pPr>
        <w:pStyle w:val="LongIndent"/>
        <w:ind w:left="0" w:firstLine="0"/>
        <w:jc w:val="both"/>
        <w:rPr>
          <w:rFonts w:ascii="Trebuchet MS" w:hAnsi="Trebuchet MS"/>
          <w:b/>
        </w:rPr>
      </w:pPr>
    </w:p>
    <w:p w:rsidR="009C62E5" w:rsidRDefault="009C62E5" w:rsidP="00620B2D">
      <w:pPr>
        <w:rPr>
          <w:rFonts w:ascii="Trebuchet MS" w:hAnsi="Trebuchet MS"/>
        </w:rPr>
      </w:pPr>
    </w:p>
    <w:p w:rsidR="009C62E5" w:rsidRDefault="009C62E5" w:rsidP="00620B2D">
      <w:pPr>
        <w:pStyle w:val="MainHead"/>
        <w:keepNext w:val="0"/>
        <w:rPr>
          <w:rFonts w:ascii="Trebuchet MS" w:hAnsi="Trebuchet MS"/>
          <w:b w:val="0"/>
        </w:rPr>
      </w:pPr>
      <w:r>
        <w:rPr>
          <w:rFonts w:ascii="Trebuchet MS" w:hAnsi="Trebuchet MS"/>
          <w:b w:val="0"/>
        </w:rPr>
        <w:t>LMA</w:t>
      </w:r>
      <w:r w:rsidR="00281387">
        <w:rPr>
          <w:rFonts w:ascii="Trebuchet MS" w:hAnsi="Trebuchet MS"/>
          <w:b w:val="0"/>
        </w:rPr>
        <w:t>3113</w:t>
      </w:r>
      <w:r w:rsidR="00FC5A91">
        <w:rPr>
          <w:rFonts w:ascii="Trebuchet MS" w:hAnsi="Trebuchet MS"/>
          <w:b w:val="0"/>
        </w:rPr>
        <w:t>A</w:t>
      </w:r>
    </w:p>
    <w:p w:rsidR="009C62E5" w:rsidRDefault="00FC5A91" w:rsidP="006A47C9">
      <w:pPr>
        <w:pStyle w:val="MainHead"/>
        <w:keepNext w:val="0"/>
        <w:rPr>
          <w:rFonts w:ascii="Trebuchet MS" w:hAnsi="Trebuchet MS"/>
        </w:rPr>
      </w:pPr>
      <w:r>
        <w:rPr>
          <w:rFonts w:ascii="Trebuchet MS" w:hAnsi="Trebuchet MS"/>
          <w:b w:val="0"/>
        </w:rPr>
        <w:t>2 March 2018</w:t>
      </w:r>
    </w:p>
    <w:p w:rsidR="00B47AB2" w:rsidRDefault="00B47AB2" w:rsidP="00620B2D">
      <w:pPr>
        <w:rPr>
          <w:rFonts w:ascii="Trebuchet MS" w:hAnsi="Trebuchet MS"/>
        </w:rPr>
        <w:sectPr w:rsidR="00B47AB2" w:rsidSect="00F74238">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567" w:footer="851" w:gutter="0"/>
          <w:pgNumType w:start="1"/>
          <w:cols w:space="720"/>
          <w:rtlGutter/>
          <w:docGrid w:linePitch="360"/>
        </w:sectPr>
      </w:pPr>
    </w:p>
    <w:p w:rsidR="00B47AB2" w:rsidRDefault="00B47AB2" w:rsidP="00B47AB2">
      <w:pPr>
        <w:pStyle w:val="Heading1"/>
        <w:jc w:val="center"/>
        <w:rPr>
          <w:rFonts w:ascii="Trebuchet MS" w:hAnsi="Trebuchet MS"/>
        </w:rPr>
      </w:pPr>
      <w:r>
        <w:rPr>
          <w:rFonts w:ascii="Trebuchet MS" w:hAnsi="Trebuchet MS"/>
        </w:rPr>
        <w:lastRenderedPageBreak/>
        <w:t>SCHEDULE</w:t>
      </w:r>
    </w:p>
    <w:p w:rsidR="00B47AB2" w:rsidRDefault="00B47AB2" w:rsidP="00B47AB2">
      <w:pPr>
        <w:rPr>
          <w:rFonts w:ascii="Trebuchet MS" w:hAnsi="Trebuchet MS"/>
        </w:rPr>
      </w:pPr>
    </w:p>
    <w:p w:rsidR="00B47AB2" w:rsidRDefault="00B47AB2" w:rsidP="00B47AB2">
      <w:pPr>
        <w:jc w:val="both"/>
        <w:rPr>
          <w:rFonts w:ascii="Trebuchet MS" w:hAnsi="Trebuchet MS"/>
          <w:strike/>
        </w:rPr>
      </w:pPr>
      <w:r>
        <w:rPr>
          <w:rFonts w:ascii="Trebuchet MS" w:hAnsi="Trebuchet MS"/>
        </w:rPr>
        <w:t>This Schedule forms part of and incorporates by reference LMA</w:t>
      </w:r>
      <w:r w:rsidR="00863EDF">
        <w:rPr>
          <w:rFonts w:ascii="Trebuchet MS" w:hAnsi="Trebuchet MS"/>
        </w:rPr>
        <w:t>3113</w:t>
      </w:r>
      <w:r w:rsidR="00A54285">
        <w:rPr>
          <w:rFonts w:ascii="Trebuchet MS" w:hAnsi="Trebuchet MS"/>
        </w:rPr>
        <w:t>A</w:t>
      </w:r>
      <w:r>
        <w:rPr>
          <w:rFonts w:ascii="Trebuchet MS" w:hAnsi="Trebuchet MS"/>
        </w:rPr>
        <w:t xml:space="preserve"> (the ‘Agreement’), which Agreement is identified by the Agreement Number and Unique Market Reference Number stated below. For the purposes of interpretation, the contents of this Schedule shall have meaning only as provided for in the Agreement. </w:t>
      </w:r>
    </w:p>
    <w:p w:rsidR="00B47AB2" w:rsidRDefault="00B47AB2" w:rsidP="00B47AB2">
      <w:pPr>
        <w:rPr>
          <w:rFonts w:ascii="Trebuchet MS" w:hAnsi="Trebuchet MS"/>
        </w:rPr>
      </w:pPr>
    </w:p>
    <w:tbl>
      <w:tblPr>
        <w:tblW w:w="0" w:type="auto"/>
        <w:jc w:val="center"/>
        <w:tblInd w:w="13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76"/>
        <w:gridCol w:w="767"/>
        <w:gridCol w:w="833"/>
        <w:gridCol w:w="1704"/>
        <w:gridCol w:w="724"/>
        <w:gridCol w:w="980"/>
        <w:gridCol w:w="1938"/>
      </w:tblGrid>
      <w:tr w:rsidR="00B47AB2" w:rsidTr="00050307">
        <w:trPr>
          <w:cantSplit/>
          <w:jc w:val="center"/>
        </w:trPr>
        <w:tc>
          <w:tcPr>
            <w:tcW w:w="2176" w:type="dxa"/>
            <w:tcBorders>
              <w:top w:val="nil"/>
              <w:left w:val="nil"/>
            </w:tcBorders>
          </w:tcPr>
          <w:p w:rsidR="00B47AB2" w:rsidRDefault="00B47AB2" w:rsidP="0070689F">
            <w:pPr>
              <w:spacing w:before="120"/>
              <w:rPr>
                <w:rFonts w:ascii="Trebuchet MS" w:hAnsi="Trebuchet MS"/>
                <w:b/>
              </w:rPr>
            </w:pPr>
            <w:r>
              <w:rPr>
                <w:rFonts w:ascii="Trebuchet MS" w:hAnsi="Trebuchet MS"/>
                <w:b/>
              </w:rPr>
              <w:t>Agreement Number:</w:t>
            </w:r>
          </w:p>
        </w:tc>
        <w:tc>
          <w:tcPr>
            <w:tcW w:w="6946" w:type="dxa"/>
            <w:gridSpan w:val="6"/>
            <w:tcBorders>
              <w:top w:val="nil"/>
              <w:right w:val="nil"/>
            </w:tcBorders>
          </w:tcPr>
          <w:p w:rsidR="00B47AB2" w:rsidRDefault="00B47AB2" w:rsidP="0070689F">
            <w:pPr>
              <w:spacing w:before="120"/>
              <w:rPr>
                <w:rFonts w:ascii="Trebuchet MS" w:hAnsi="Trebuchet MS"/>
              </w:rPr>
            </w:pPr>
          </w:p>
          <w:p w:rsidR="00B47AB2" w:rsidRDefault="00B47AB2" w:rsidP="0070689F">
            <w:pPr>
              <w:spacing w:before="120"/>
              <w:rPr>
                <w:rFonts w:ascii="Trebuchet MS" w:hAnsi="Trebuchet MS"/>
              </w:rPr>
            </w:pPr>
          </w:p>
        </w:tc>
      </w:tr>
      <w:tr w:rsidR="00B47AB2" w:rsidTr="00050307">
        <w:trPr>
          <w:cantSplit/>
          <w:jc w:val="center"/>
        </w:trPr>
        <w:tc>
          <w:tcPr>
            <w:tcW w:w="2176" w:type="dxa"/>
            <w:tcBorders>
              <w:left w:val="nil"/>
            </w:tcBorders>
          </w:tcPr>
          <w:p w:rsidR="00B47AB2" w:rsidRDefault="00B47AB2" w:rsidP="0070689F">
            <w:pPr>
              <w:spacing w:before="120"/>
              <w:rPr>
                <w:rFonts w:ascii="Trebuchet MS" w:hAnsi="Trebuchet MS"/>
                <w:b/>
              </w:rPr>
            </w:pPr>
            <w:r>
              <w:rPr>
                <w:rFonts w:ascii="Trebuchet MS" w:hAnsi="Trebuchet MS"/>
                <w:b/>
              </w:rPr>
              <w:t xml:space="preserve">Unique Market Reference Number: </w:t>
            </w:r>
          </w:p>
          <w:p w:rsidR="00B47AB2" w:rsidRDefault="00B47AB2" w:rsidP="0070689F">
            <w:pPr>
              <w:spacing w:before="120"/>
              <w:rPr>
                <w:rFonts w:ascii="Trebuchet MS" w:hAnsi="Trebuchet MS"/>
                <w:b/>
              </w:rPr>
            </w:pPr>
          </w:p>
        </w:tc>
        <w:tc>
          <w:tcPr>
            <w:tcW w:w="6946" w:type="dxa"/>
            <w:gridSpan w:val="6"/>
            <w:tcBorders>
              <w:right w:val="nil"/>
            </w:tcBorders>
          </w:tcPr>
          <w:p w:rsidR="00B47AB2" w:rsidRDefault="00B47AB2" w:rsidP="0070689F">
            <w:pPr>
              <w:spacing w:before="120"/>
              <w:rPr>
                <w:rFonts w:ascii="Trebuchet MS" w:hAnsi="Trebuchet MS"/>
              </w:rPr>
            </w:pPr>
          </w:p>
        </w:tc>
      </w:tr>
      <w:tr w:rsidR="00B47AB2" w:rsidTr="00050307">
        <w:trPr>
          <w:cantSplit/>
          <w:jc w:val="center"/>
        </w:trPr>
        <w:tc>
          <w:tcPr>
            <w:tcW w:w="2176" w:type="dxa"/>
            <w:tcBorders>
              <w:top w:val="nil"/>
              <w:left w:val="nil"/>
              <w:bottom w:val="nil"/>
            </w:tcBorders>
          </w:tcPr>
          <w:p w:rsidR="00B47AB2" w:rsidRDefault="00B47AB2" w:rsidP="0070689F">
            <w:pPr>
              <w:spacing w:before="120"/>
              <w:jc w:val="right"/>
              <w:rPr>
                <w:rFonts w:ascii="Trebuchet MS" w:hAnsi="Trebuchet MS"/>
                <w:b/>
              </w:rPr>
            </w:pPr>
            <w:r>
              <w:rPr>
                <w:rFonts w:ascii="Trebuchet MS" w:hAnsi="Trebuchet MS"/>
                <w:b/>
              </w:rPr>
              <w:t>The Coverholder:</w:t>
            </w:r>
          </w:p>
        </w:tc>
        <w:tc>
          <w:tcPr>
            <w:tcW w:w="6946" w:type="dxa"/>
            <w:gridSpan w:val="6"/>
            <w:tcBorders>
              <w:top w:val="nil"/>
              <w:bottom w:val="nil"/>
              <w:right w:val="nil"/>
            </w:tcBorders>
          </w:tcPr>
          <w:p w:rsidR="00B47AB2" w:rsidRDefault="00B47AB2" w:rsidP="0070689F">
            <w:pPr>
              <w:spacing w:before="120"/>
              <w:rPr>
                <w:rFonts w:ascii="Trebuchet MS" w:hAnsi="Trebuchet MS"/>
              </w:rPr>
            </w:pPr>
          </w:p>
          <w:p w:rsidR="00B47AB2" w:rsidRDefault="00B47AB2" w:rsidP="0070689F">
            <w:pPr>
              <w:spacing w:before="120"/>
              <w:rPr>
                <w:rFonts w:ascii="Trebuchet MS" w:hAnsi="Trebuchet MS"/>
              </w:rPr>
            </w:pPr>
          </w:p>
        </w:tc>
      </w:tr>
      <w:tr w:rsidR="00B47AB2" w:rsidTr="00050307">
        <w:trPr>
          <w:cantSplit/>
          <w:jc w:val="center"/>
        </w:trPr>
        <w:tc>
          <w:tcPr>
            <w:tcW w:w="2176" w:type="dxa"/>
            <w:tcBorders>
              <w:top w:val="nil"/>
              <w:left w:val="nil"/>
            </w:tcBorders>
          </w:tcPr>
          <w:p w:rsidR="00B47AB2" w:rsidRPr="0065388C" w:rsidRDefault="00B47AB2" w:rsidP="0070689F">
            <w:pPr>
              <w:keepNext/>
              <w:spacing w:before="120"/>
              <w:jc w:val="right"/>
              <w:rPr>
                <w:rFonts w:ascii="Trebuchet MS" w:hAnsi="Trebuchet MS"/>
                <w:b/>
              </w:rPr>
            </w:pPr>
            <w:r w:rsidRPr="00F16719">
              <w:rPr>
                <w:rFonts w:ascii="Trebuchet MS" w:hAnsi="Trebuchet MS"/>
                <w:b/>
              </w:rPr>
              <w:t>Address:</w:t>
            </w:r>
          </w:p>
        </w:tc>
        <w:tc>
          <w:tcPr>
            <w:tcW w:w="6946" w:type="dxa"/>
            <w:gridSpan w:val="6"/>
            <w:tcBorders>
              <w:top w:val="nil"/>
              <w:right w:val="nil"/>
            </w:tcBorders>
          </w:tcPr>
          <w:p w:rsidR="00B47AB2" w:rsidRDefault="00B47AB2" w:rsidP="0070689F">
            <w:pPr>
              <w:spacing w:before="120"/>
              <w:rPr>
                <w:rFonts w:ascii="Trebuchet MS" w:hAnsi="Trebuchet MS"/>
              </w:rPr>
            </w:pPr>
          </w:p>
          <w:p w:rsidR="00B47AB2" w:rsidRDefault="00B47AB2" w:rsidP="0070689F">
            <w:pPr>
              <w:spacing w:before="120"/>
              <w:rPr>
                <w:rFonts w:ascii="Trebuchet MS" w:hAnsi="Trebuchet MS"/>
              </w:rPr>
            </w:pPr>
          </w:p>
          <w:p w:rsidR="00B47AB2" w:rsidRDefault="00B47AB2" w:rsidP="0070689F">
            <w:pPr>
              <w:spacing w:before="120"/>
              <w:rPr>
                <w:rFonts w:ascii="Trebuchet MS" w:hAnsi="Trebuchet MS"/>
              </w:rPr>
            </w:pPr>
          </w:p>
        </w:tc>
      </w:tr>
      <w:tr w:rsidR="00B47AB2" w:rsidTr="00050307">
        <w:trPr>
          <w:cantSplit/>
          <w:jc w:val="center"/>
        </w:trPr>
        <w:tc>
          <w:tcPr>
            <w:tcW w:w="2176" w:type="dxa"/>
            <w:tcBorders>
              <w:left w:val="nil"/>
              <w:bottom w:val="nil"/>
            </w:tcBorders>
          </w:tcPr>
          <w:p w:rsidR="00B47AB2" w:rsidRDefault="00B47AB2" w:rsidP="0070689F">
            <w:pPr>
              <w:pStyle w:val="MainHead"/>
              <w:keepNext w:val="0"/>
              <w:spacing w:before="120"/>
              <w:rPr>
                <w:rFonts w:ascii="Trebuchet MS" w:hAnsi="Trebuchet MS"/>
              </w:rPr>
            </w:pPr>
            <w:r>
              <w:rPr>
                <w:rFonts w:ascii="Trebuchet MS" w:hAnsi="Trebuchet MS"/>
              </w:rPr>
              <w:t>The Lloyd’s Broker:</w:t>
            </w:r>
          </w:p>
        </w:tc>
        <w:tc>
          <w:tcPr>
            <w:tcW w:w="6946" w:type="dxa"/>
            <w:gridSpan w:val="6"/>
            <w:tcBorders>
              <w:bottom w:val="nil"/>
              <w:right w:val="nil"/>
            </w:tcBorders>
          </w:tcPr>
          <w:p w:rsidR="00B47AB2" w:rsidRDefault="00B47AB2" w:rsidP="0070689F">
            <w:pPr>
              <w:spacing w:before="120"/>
              <w:rPr>
                <w:rFonts w:ascii="Trebuchet MS" w:hAnsi="Trebuchet MS"/>
              </w:rPr>
            </w:pPr>
          </w:p>
          <w:p w:rsidR="00B47AB2" w:rsidRPr="00223FAA" w:rsidRDefault="00B47AB2" w:rsidP="0070689F">
            <w:pPr>
              <w:pStyle w:val="Header"/>
              <w:tabs>
                <w:tab w:val="left" w:pos="720"/>
              </w:tabs>
              <w:spacing w:before="120"/>
              <w:rPr>
                <w:rFonts w:ascii="Trebuchet MS" w:hAnsi="Trebuchet MS"/>
              </w:rPr>
            </w:pPr>
          </w:p>
        </w:tc>
      </w:tr>
      <w:tr w:rsidR="00B47AB2" w:rsidTr="00050307">
        <w:trPr>
          <w:cantSplit/>
          <w:jc w:val="center"/>
        </w:trPr>
        <w:tc>
          <w:tcPr>
            <w:tcW w:w="2176" w:type="dxa"/>
            <w:tcBorders>
              <w:top w:val="nil"/>
              <w:left w:val="nil"/>
              <w:bottom w:val="nil"/>
            </w:tcBorders>
          </w:tcPr>
          <w:p w:rsidR="00B47AB2" w:rsidRPr="0065388C" w:rsidRDefault="00B47AB2" w:rsidP="0070689F">
            <w:pPr>
              <w:spacing w:before="120"/>
              <w:jc w:val="right"/>
              <w:rPr>
                <w:rFonts w:ascii="Trebuchet MS" w:hAnsi="Trebuchet MS"/>
                <w:b/>
              </w:rPr>
            </w:pPr>
            <w:r w:rsidRPr="00F16719">
              <w:rPr>
                <w:rFonts w:ascii="Trebuchet MS" w:hAnsi="Trebuchet MS"/>
                <w:b/>
              </w:rPr>
              <w:t>Address:</w:t>
            </w:r>
          </w:p>
          <w:p w:rsidR="00B47AB2" w:rsidRDefault="00B47AB2" w:rsidP="0070689F">
            <w:pPr>
              <w:spacing w:before="120"/>
              <w:jc w:val="right"/>
              <w:rPr>
                <w:rFonts w:ascii="Trebuchet MS" w:hAnsi="Trebuchet MS"/>
              </w:rPr>
            </w:pPr>
          </w:p>
        </w:tc>
        <w:tc>
          <w:tcPr>
            <w:tcW w:w="6946" w:type="dxa"/>
            <w:gridSpan w:val="6"/>
            <w:tcBorders>
              <w:top w:val="nil"/>
              <w:bottom w:val="nil"/>
              <w:right w:val="nil"/>
            </w:tcBorders>
          </w:tcPr>
          <w:p w:rsidR="00B47AB2" w:rsidRDefault="00B47AB2" w:rsidP="0070689F">
            <w:pPr>
              <w:spacing w:before="120"/>
              <w:rPr>
                <w:rFonts w:ascii="Trebuchet MS" w:hAnsi="Trebuchet MS"/>
              </w:rPr>
            </w:pPr>
          </w:p>
          <w:p w:rsidR="00B47AB2" w:rsidRDefault="00B47AB2" w:rsidP="0070689F">
            <w:pPr>
              <w:spacing w:before="120"/>
              <w:rPr>
                <w:rFonts w:ascii="Trebuchet MS" w:hAnsi="Trebuchet MS"/>
              </w:rPr>
            </w:pPr>
          </w:p>
          <w:p w:rsidR="00B47AB2" w:rsidRDefault="00B47AB2" w:rsidP="0070689F">
            <w:pPr>
              <w:spacing w:before="120"/>
              <w:rPr>
                <w:rFonts w:ascii="Trebuchet MS" w:hAnsi="Trebuchet MS"/>
              </w:rPr>
            </w:pPr>
          </w:p>
        </w:tc>
      </w:tr>
      <w:tr w:rsidR="00B47AB2" w:rsidTr="00050307">
        <w:trPr>
          <w:cantSplit/>
          <w:jc w:val="center"/>
        </w:trPr>
        <w:tc>
          <w:tcPr>
            <w:tcW w:w="2176" w:type="dxa"/>
            <w:tcBorders>
              <w:top w:val="double" w:sz="4" w:space="0" w:color="auto"/>
              <w:left w:val="nil"/>
              <w:bottom w:val="double" w:sz="4" w:space="0" w:color="auto"/>
              <w:right w:val="nil"/>
            </w:tcBorders>
          </w:tcPr>
          <w:p w:rsidR="00B47AB2" w:rsidRDefault="00B47AB2" w:rsidP="0070689F">
            <w:pPr>
              <w:spacing w:before="120"/>
              <w:jc w:val="right"/>
              <w:rPr>
                <w:rFonts w:ascii="Trebuchet MS" w:hAnsi="Trebuchet MS"/>
              </w:rPr>
            </w:pPr>
          </w:p>
        </w:tc>
        <w:tc>
          <w:tcPr>
            <w:tcW w:w="6946" w:type="dxa"/>
            <w:gridSpan w:val="6"/>
            <w:tcBorders>
              <w:top w:val="double" w:sz="4" w:space="0" w:color="auto"/>
              <w:left w:val="nil"/>
              <w:bottom w:val="double" w:sz="4" w:space="0" w:color="auto"/>
              <w:right w:val="nil"/>
            </w:tcBorders>
          </w:tcPr>
          <w:p w:rsidR="00B47AB2" w:rsidRDefault="00B47AB2" w:rsidP="0070689F">
            <w:pPr>
              <w:spacing w:before="120"/>
              <w:rPr>
                <w:rFonts w:ascii="Trebuchet MS" w:hAnsi="Trebuchet MS"/>
              </w:rPr>
            </w:pPr>
          </w:p>
        </w:tc>
      </w:tr>
      <w:tr w:rsidR="00B47AB2" w:rsidTr="00050307">
        <w:trPr>
          <w:jc w:val="center"/>
        </w:trPr>
        <w:tc>
          <w:tcPr>
            <w:tcW w:w="2176" w:type="dxa"/>
            <w:tcBorders>
              <w:top w:val="nil"/>
              <w:left w:val="nil"/>
              <w:bottom w:val="nil"/>
            </w:tcBorders>
          </w:tcPr>
          <w:p w:rsidR="00B47AB2" w:rsidRPr="00223FAA" w:rsidRDefault="00B47AB2" w:rsidP="0070689F">
            <w:pPr>
              <w:pStyle w:val="Heading1"/>
              <w:spacing w:after="120"/>
              <w:rPr>
                <w:rFonts w:ascii="Trebuchet MS" w:hAnsi="Trebuchet MS"/>
              </w:rPr>
            </w:pPr>
            <w:r w:rsidRPr="00223FAA">
              <w:rPr>
                <w:rFonts w:ascii="Trebuchet MS" w:hAnsi="Trebuchet MS"/>
              </w:rPr>
              <w:t>AGREEMENT SECTION NUMBER</w:t>
            </w:r>
          </w:p>
        </w:tc>
        <w:tc>
          <w:tcPr>
            <w:tcW w:w="1600" w:type="dxa"/>
            <w:gridSpan w:val="2"/>
            <w:tcBorders>
              <w:top w:val="nil"/>
              <w:bottom w:val="nil"/>
              <w:right w:val="nil"/>
            </w:tcBorders>
          </w:tcPr>
          <w:p w:rsidR="00B47AB2" w:rsidRPr="00223FAA" w:rsidRDefault="00B47AB2" w:rsidP="0070689F">
            <w:pPr>
              <w:pStyle w:val="Heading1"/>
              <w:spacing w:after="120"/>
              <w:rPr>
                <w:rFonts w:ascii="Trebuchet MS" w:hAnsi="Trebuchet MS"/>
              </w:rPr>
            </w:pPr>
            <w:r w:rsidRPr="00223FAA">
              <w:rPr>
                <w:rFonts w:ascii="Trebuchet MS" w:hAnsi="Trebuchet MS"/>
              </w:rPr>
              <w:t>NARRATIVE</w:t>
            </w:r>
          </w:p>
        </w:tc>
        <w:tc>
          <w:tcPr>
            <w:tcW w:w="1704" w:type="dxa"/>
            <w:tcBorders>
              <w:top w:val="nil"/>
              <w:left w:val="nil"/>
              <w:bottom w:val="nil"/>
              <w:right w:val="nil"/>
            </w:tcBorders>
          </w:tcPr>
          <w:p w:rsidR="00B47AB2" w:rsidRDefault="00B47AB2" w:rsidP="0070689F">
            <w:pPr>
              <w:spacing w:before="120" w:after="120"/>
              <w:rPr>
                <w:rFonts w:ascii="Trebuchet MS" w:hAnsi="Trebuchet MS"/>
              </w:rPr>
            </w:pPr>
          </w:p>
        </w:tc>
        <w:tc>
          <w:tcPr>
            <w:tcW w:w="1704" w:type="dxa"/>
            <w:gridSpan w:val="2"/>
            <w:tcBorders>
              <w:top w:val="nil"/>
              <w:left w:val="nil"/>
              <w:bottom w:val="nil"/>
              <w:right w:val="nil"/>
            </w:tcBorders>
          </w:tcPr>
          <w:p w:rsidR="00B47AB2" w:rsidRDefault="00B47AB2" w:rsidP="0070689F">
            <w:pPr>
              <w:spacing w:before="120" w:after="120"/>
              <w:rPr>
                <w:rFonts w:ascii="Trebuchet MS" w:hAnsi="Trebuchet MS"/>
              </w:rPr>
            </w:pPr>
          </w:p>
        </w:tc>
        <w:tc>
          <w:tcPr>
            <w:tcW w:w="1938" w:type="dxa"/>
            <w:tcBorders>
              <w:top w:val="nil"/>
              <w:left w:val="nil"/>
              <w:bottom w:val="nil"/>
              <w:right w:val="nil"/>
            </w:tcBorders>
          </w:tcPr>
          <w:p w:rsidR="00B47AB2" w:rsidRDefault="00B47AB2" w:rsidP="0070689F">
            <w:pPr>
              <w:spacing w:before="120" w:after="120"/>
              <w:rPr>
                <w:rFonts w:ascii="Trebuchet MS" w:hAnsi="Trebuchet MS"/>
              </w:rPr>
            </w:pPr>
          </w:p>
        </w:tc>
      </w:tr>
      <w:tr w:rsidR="00B47AB2" w:rsidTr="00050307">
        <w:trPr>
          <w:cantSplit/>
          <w:jc w:val="center"/>
        </w:trPr>
        <w:tc>
          <w:tcPr>
            <w:tcW w:w="2176" w:type="dxa"/>
            <w:tcBorders>
              <w:left w:val="nil"/>
              <w:bottom w:val="nil"/>
            </w:tcBorders>
          </w:tcPr>
          <w:p w:rsidR="00B47AB2" w:rsidRPr="00223FAA" w:rsidRDefault="00B47AB2" w:rsidP="0070689F">
            <w:pPr>
              <w:pStyle w:val="Footer"/>
              <w:tabs>
                <w:tab w:val="left" w:pos="720"/>
              </w:tabs>
              <w:spacing w:before="120"/>
              <w:rPr>
                <w:rFonts w:ascii="Trebuchet MS" w:hAnsi="Trebuchet MS"/>
                <w:b/>
              </w:rPr>
            </w:pPr>
            <w:r w:rsidRPr="00223FAA">
              <w:rPr>
                <w:rFonts w:ascii="Trebuchet MS" w:hAnsi="Trebuchet MS"/>
                <w:b/>
              </w:rPr>
              <w:t>Sub-section 2.1</w:t>
            </w:r>
          </w:p>
        </w:tc>
        <w:tc>
          <w:tcPr>
            <w:tcW w:w="6946" w:type="dxa"/>
            <w:gridSpan w:val="6"/>
            <w:tcBorders>
              <w:bottom w:val="nil"/>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period:</w:t>
            </w:r>
          </w:p>
        </w:tc>
      </w:tr>
      <w:tr w:rsidR="00B47AB2" w:rsidTr="00050307">
        <w:trPr>
          <w:cantSplit/>
          <w:jc w:val="center"/>
        </w:trPr>
        <w:tc>
          <w:tcPr>
            <w:tcW w:w="2176" w:type="dxa"/>
            <w:tcBorders>
              <w:top w:val="nil"/>
              <w:left w:val="nil"/>
              <w:bottom w:val="nil"/>
            </w:tcBorders>
          </w:tcPr>
          <w:p w:rsidR="00B47AB2" w:rsidRDefault="00B47AB2" w:rsidP="0070689F">
            <w:pPr>
              <w:spacing w:before="120"/>
              <w:rPr>
                <w:rFonts w:ascii="Trebuchet MS" w:hAnsi="Trebuchet MS"/>
                <w:b/>
              </w:rPr>
            </w:pPr>
          </w:p>
        </w:tc>
        <w:tc>
          <w:tcPr>
            <w:tcW w:w="767" w:type="dxa"/>
            <w:tcBorders>
              <w:top w:val="nil"/>
              <w:bottom w:val="nil"/>
              <w:right w:val="nil"/>
            </w:tcBorders>
          </w:tcPr>
          <w:p w:rsidR="00B47AB2" w:rsidRDefault="00B47AB2" w:rsidP="0070689F">
            <w:pPr>
              <w:spacing w:before="120"/>
              <w:rPr>
                <w:rFonts w:ascii="Trebuchet MS" w:hAnsi="Trebuchet MS"/>
              </w:rPr>
            </w:pPr>
            <w:r>
              <w:rPr>
                <w:rFonts w:ascii="Trebuchet MS" w:hAnsi="Trebuchet MS"/>
              </w:rPr>
              <w:t xml:space="preserve">From:                       </w:t>
            </w:r>
          </w:p>
        </w:tc>
        <w:tc>
          <w:tcPr>
            <w:tcW w:w="3261" w:type="dxa"/>
            <w:gridSpan w:val="3"/>
            <w:tcBorders>
              <w:top w:val="nil"/>
              <w:left w:val="nil"/>
              <w:bottom w:val="nil"/>
              <w:right w:val="nil"/>
            </w:tcBorders>
          </w:tcPr>
          <w:p w:rsidR="00B47AB2" w:rsidRDefault="00B47AB2" w:rsidP="0070689F">
            <w:pPr>
              <w:spacing w:before="120"/>
              <w:rPr>
                <w:rFonts w:ascii="Trebuchet MS" w:hAnsi="Trebuchet MS"/>
              </w:rPr>
            </w:pPr>
            <w:r>
              <w:rPr>
                <w:rFonts w:ascii="Trebuchet MS" w:hAnsi="Trebuchet MS"/>
                <w:i/>
              </w:rPr>
              <w:t>{Inception Date}</w:t>
            </w:r>
          </w:p>
          <w:p w:rsidR="00B47AB2" w:rsidRDefault="00B47AB2" w:rsidP="0070689F">
            <w:pPr>
              <w:spacing w:before="120"/>
              <w:rPr>
                <w:rFonts w:ascii="Trebuchet MS" w:hAnsi="Trebuchet MS"/>
                <w:strike/>
              </w:rPr>
            </w:pPr>
          </w:p>
        </w:tc>
        <w:tc>
          <w:tcPr>
            <w:tcW w:w="2918" w:type="dxa"/>
            <w:gridSpan w:val="2"/>
            <w:tcBorders>
              <w:top w:val="nil"/>
              <w:left w:val="nil"/>
              <w:bottom w:val="nil"/>
              <w:right w:val="nil"/>
            </w:tcBorders>
          </w:tcPr>
          <w:p w:rsidR="00B47AB2" w:rsidRDefault="00B47AB2" w:rsidP="0070689F">
            <w:pPr>
              <w:spacing w:before="120"/>
              <w:rPr>
                <w:rFonts w:ascii="Trebuchet MS" w:hAnsi="Trebuchet MS"/>
              </w:rPr>
            </w:pPr>
          </w:p>
        </w:tc>
      </w:tr>
      <w:tr w:rsidR="00B47AB2" w:rsidTr="00050307">
        <w:trPr>
          <w:cantSplit/>
          <w:jc w:val="center"/>
        </w:trPr>
        <w:tc>
          <w:tcPr>
            <w:tcW w:w="2176" w:type="dxa"/>
            <w:tcBorders>
              <w:top w:val="nil"/>
              <w:left w:val="nil"/>
              <w:bottom w:val="nil"/>
            </w:tcBorders>
          </w:tcPr>
          <w:p w:rsidR="00B47AB2" w:rsidRDefault="00B47AB2" w:rsidP="0070689F">
            <w:pPr>
              <w:spacing w:before="120"/>
              <w:rPr>
                <w:rFonts w:ascii="Trebuchet MS" w:hAnsi="Trebuchet MS"/>
                <w:b/>
              </w:rPr>
            </w:pPr>
          </w:p>
        </w:tc>
        <w:tc>
          <w:tcPr>
            <w:tcW w:w="767" w:type="dxa"/>
            <w:tcBorders>
              <w:top w:val="nil"/>
              <w:bottom w:val="nil"/>
              <w:right w:val="nil"/>
            </w:tcBorders>
          </w:tcPr>
          <w:p w:rsidR="00B47AB2" w:rsidRDefault="00B47AB2" w:rsidP="0070689F">
            <w:pPr>
              <w:spacing w:before="120"/>
              <w:rPr>
                <w:rFonts w:ascii="Trebuchet MS" w:hAnsi="Trebuchet MS"/>
              </w:rPr>
            </w:pPr>
          </w:p>
        </w:tc>
        <w:tc>
          <w:tcPr>
            <w:tcW w:w="3261" w:type="dxa"/>
            <w:gridSpan w:val="3"/>
            <w:tcBorders>
              <w:top w:val="nil"/>
              <w:left w:val="nil"/>
              <w:bottom w:val="nil"/>
              <w:right w:val="nil"/>
            </w:tcBorders>
          </w:tcPr>
          <w:p w:rsidR="00B47AB2" w:rsidRDefault="00B47AB2" w:rsidP="0070689F">
            <w:pPr>
              <w:spacing w:before="120"/>
              <w:rPr>
                <w:rFonts w:ascii="Trebuchet MS" w:hAnsi="Trebuchet MS"/>
              </w:rPr>
            </w:pPr>
          </w:p>
        </w:tc>
        <w:tc>
          <w:tcPr>
            <w:tcW w:w="980" w:type="dxa"/>
            <w:tcBorders>
              <w:top w:val="nil"/>
              <w:left w:val="nil"/>
              <w:bottom w:val="nil"/>
              <w:right w:val="nil"/>
            </w:tcBorders>
          </w:tcPr>
          <w:p w:rsidR="00B47AB2" w:rsidRDefault="00B47AB2" w:rsidP="0070689F">
            <w:pPr>
              <w:spacing w:before="120"/>
              <w:rPr>
                <w:rFonts w:ascii="Trebuchet MS" w:hAnsi="Trebuchet MS"/>
              </w:rPr>
            </w:pPr>
          </w:p>
        </w:tc>
        <w:tc>
          <w:tcPr>
            <w:tcW w:w="1938" w:type="dxa"/>
            <w:tcBorders>
              <w:top w:val="nil"/>
              <w:left w:val="nil"/>
              <w:bottom w:val="nil"/>
              <w:right w:val="nil"/>
            </w:tcBorders>
          </w:tcPr>
          <w:p w:rsidR="00B47AB2" w:rsidRDefault="00B47AB2" w:rsidP="0070689F">
            <w:pPr>
              <w:spacing w:before="120"/>
              <w:rPr>
                <w:rFonts w:ascii="Trebuchet MS" w:hAnsi="Trebuchet MS"/>
              </w:rPr>
            </w:pPr>
          </w:p>
        </w:tc>
      </w:tr>
      <w:tr w:rsidR="00B47AB2" w:rsidTr="00050307">
        <w:trPr>
          <w:cantSplit/>
          <w:jc w:val="center"/>
        </w:trPr>
        <w:tc>
          <w:tcPr>
            <w:tcW w:w="2176" w:type="dxa"/>
            <w:tcBorders>
              <w:top w:val="nil"/>
              <w:left w:val="nil"/>
              <w:bottom w:val="nil"/>
            </w:tcBorders>
          </w:tcPr>
          <w:p w:rsidR="00B47AB2" w:rsidRDefault="00B47AB2" w:rsidP="0070689F">
            <w:pPr>
              <w:spacing w:before="120"/>
              <w:rPr>
                <w:rFonts w:ascii="Trebuchet MS" w:hAnsi="Trebuchet MS"/>
                <w:b/>
              </w:rPr>
            </w:pPr>
          </w:p>
        </w:tc>
        <w:tc>
          <w:tcPr>
            <w:tcW w:w="767" w:type="dxa"/>
            <w:tcBorders>
              <w:top w:val="nil"/>
              <w:bottom w:val="nil"/>
              <w:right w:val="nil"/>
            </w:tcBorders>
          </w:tcPr>
          <w:p w:rsidR="00B47AB2" w:rsidRDefault="00B47AB2" w:rsidP="0070689F">
            <w:pPr>
              <w:spacing w:before="120"/>
              <w:rPr>
                <w:rFonts w:ascii="Trebuchet MS" w:hAnsi="Trebuchet MS"/>
              </w:rPr>
            </w:pPr>
            <w:r>
              <w:rPr>
                <w:rFonts w:ascii="Trebuchet MS" w:hAnsi="Trebuchet MS"/>
              </w:rPr>
              <w:t>To:</w:t>
            </w:r>
          </w:p>
        </w:tc>
        <w:tc>
          <w:tcPr>
            <w:tcW w:w="3261" w:type="dxa"/>
            <w:gridSpan w:val="3"/>
            <w:tcBorders>
              <w:top w:val="nil"/>
              <w:left w:val="nil"/>
              <w:bottom w:val="nil"/>
              <w:right w:val="nil"/>
            </w:tcBorders>
          </w:tcPr>
          <w:p w:rsidR="00B47AB2" w:rsidRDefault="00B47AB2" w:rsidP="0070689F">
            <w:pPr>
              <w:spacing w:before="120"/>
              <w:rPr>
                <w:rFonts w:ascii="Trebuchet MS" w:hAnsi="Trebuchet MS"/>
              </w:rPr>
            </w:pPr>
            <w:r>
              <w:rPr>
                <w:rFonts w:ascii="Trebuchet MS" w:hAnsi="Trebuchet MS"/>
                <w:i/>
              </w:rPr>
              <w:t>{Expiry Date}</w:t>
            </w:r>
          </w:p>
          <w:p w:rsidR="00B47AB2" w:rsidRDefault="00B47AB2" w:rsidP="0070689F">
            <w:pPr>
              <w:spacing w:before="120"/>
              <w:rPr>
                <w:rFonts w:ascii="Trebuchet MS" w:hAnsi="Trebuchet MS"/>
                <w:strike/>
              </w:rPr>
            </w:pPr>
          </w:p>
        </w:tc>
        <w:tc>
          <w:tcPr>
            <w:tcW w:w="2918" w:type="dxa"/>
            <w:gridSpan w:val="2"/>
            <w:tcBorders>
              <w:top w:val="nil"/>
              <w:left w:val="nil"/>
              <w:bottom w:val="nil"/>
              <w:right w:val="nil"/>
            </w:tcBorders>
          </w:tcPr>
          <w:p w:rsidR="00B47AB2" w:rsidRDefault="00B47AB2" w:rsidP="0070689F">
            <w:pPr>
              <w:spacing w:before="120"/>
              <w:rPr>
                <w:rFonts w:ascii="Trebuchet MS" w:hAnsi="Trebuchet MS"/>
              </w:rPr>
            </w:pPr>
          </w:p>
          <w:p w:rsidR="00B47AB2" w:rsidRDefault="00B47AB2" w:rsidP="0070689F">
            <w:pPr>
              <w:spacing w:before="120"/>
              <w:rPr>
                <w:rFonts w:ascii="Trebuchet MS" w:hAnsi="Trebuchet MS"/>
              </w:rPr>
            </w:pPr>
            <w:r>
              <w:rPr>
                <w:rFonts w:ascii="Trebuchet MS" w:hAnsi="Trebuchet MS"/>
              </w:rPr>
              <w:t>Both days inclusive, any time zone</w:t>
            </w:r>
          </w:p>
        </w:tc>
      </w:tr>
      <w:tr w:rsidR="00B47AB2" w:rsidTr="00050307">
        <w:trPr>
          <w:cantSplit/>
          <w:jc w:val="center"/>
        </w:trPr>
        <w:tc>
          <w:tcPr>
            <w:tcW w:w="2176" w:type="dxa"/>
            <w:tcBorders>
              <w:left w:val="nil"/>
              <w:bottom w:val="nil"/>
            </w:tcBorders>
          </w:tcPr>
          <w:p w:rsidR="00B47AB2" w:rsidRDefault="00B47AB2" w:rsidP="0070689F">
            <w:pPr>
              <w:spacing w:before="120"/>
              <w:rPr>
                <w:rFonts w:ascii="Trebuchet MS" w:hAnsi="Trebuchet MS"/>
                <w:b/>
              </w:rPr>
            </w:pPr>
            <w:r>
              <w:rPr>
                <w:rFonts w:ascii="Trebuchet MS" w:hAnsi="Trebuchet MS"/>
                <w:b/>
              </w:rPr>
              <w:t>Sub-section 3.1</w:t>
            </w:r>
          </w:p>
        </w:tc>
        <w:tc>
          <w:tcPr>
            <w:tcW w:w="6946" w:type="dxa"/>
            <w:gridSpan w:val="6"/>
            <w:tcBorders>
              <w:bottom w:val="nil"/>
              <w:right w:val="nil"/>
            </w:tcBorders>
          </w:tcPr>
          <w:p w:rsidR="00B47AB2" w:rsidRPr="00223FAA" w:rsidRDefault="00B47AB2" w:rsidP="0070689F">
            <w:pPr>
              <w:pStyle w:val="BodyText"/>
              <w:rPr>
                <w:rFonts w:ascii="Trebuchet MS" w:hAnsi="Trebuchet MS"/>
                <w:b/>
                <w:smallCaps/>
                <w:color w:val="auto"/>
              </w:rPr>
            </w:pPr>
            <w:r w:rsidRPr="00223FAA">
              <w:rPr>
                <w:rFonts w:ascii="Trebuchet MS" w:hAnsi="Trebuchet MS"/>
                <w:b/>
                <w:smallCaps/>
                <w:color w:val="auto"/>
              </w:rPr>
              <w:t>the person(s) responsible for the overall operation and control:</w:t>
            </w:r>
          </w:p>
          <w:p w:rsidR="00B47AB2" w:rsidRDefault="00B47AB2" w:rsidP="0070689F">
            <w:pPr>
              <w:spacing w:before="120"/>
              <w:rPr>
                <w:rFonts w:ascii="Trebuchet MS" w:hAnsi="Trebuchet MS"/>
                <w:b/>
                <w:smallCaps/>
              </w:rPr>
            </w:pPr>
          </w:p>
          <w:p w:rsidR="00B47AB2" w:rsidRDefault="00B47AB2" w:rsidP="0070689F">
            <w:pPr>
              <w:spacing w:before="120"/>
              <w:rPr>
                <w:rFonts w:ascii="Trebuchet MS" w:hAnsi="Trebuchet MS"/>
                <w:b/>
                <w:smallCaps/>
              </w:rPr>
            </w:pPr>
          </w:p>
        </w:tc>
      </w:tr>
      <w:tr w:rsidR="00B47AB2" w:rsidTr="00050307">
        <w:trPr>
          <w:cantSplit/>
          <w:jc w:val="center"/>
        </w:trPr>
        <w:tc>
          <w:tcPr>
            <w:tcW w:w="2176" w:type="dxa"/>
            <w:tcBorders>
              <w:top w:val="nil"/>
              <w:left w:val="nil"/>
              <w:bottom w:val="nil"/>
            </w:tcBorders>
          </w:tcPr>
          <w:p w:rsidR="00B47AB2" w:rsidRDefault="00B47AB2" w:rsidP="0070689F">
            <w:pPr>
              <w:spacing w:before="120"/>
              <w:rPr>
                <w:rFonts w:ascii="Trebuchet MS" w:hAnsi="Trebuchet MS"/>
                <w:b/>
              </w:rPr>
            </w:pPr>
            <w:r>
              <w:rPr>
                <w:rFonts w:ascii="Trebuchet MS" w:hAnsi="Trebuchet MS"/>
                <w:b/>
              </w:rPr>
              <w:t>Sub-section 3.2</w:t>
            </w:r>
          </w:p>
        </w:tc>
        <w:tc>
          <w:tcPr>
            <w:tcW w:w="6946" w:type="dxa"/>
            <w:gridSpan w:val="6"/>
            <w:tcBorders>
              <w:top w:val="nil"/>
              <w:bottom w:val="nil"/>
              <w:right w:val="nil"/>
            </w:tcBorders>
          </w:tcPr>
          <w:p w:rsidR="00B47AB2" w:rsidRDefault="00B47AB2" w:rsidP="0070689F">
            <w:pPr>
              <w:spacing w:before="120"/>
              <w:rPr>
                <w:rFonts w:ascii="Trebuchet MS" w:hAnsi="Trebuchet MS"/>
                <w:smallCaps/>
              </w:rPr>
            </w:pPr>
            <w:r>
              <w:rPr>
                <w:rFonts w:ascii="Trebuchet MS" w:hAnsi="Trebuchet MS"/>
                <w:b/>
                <w:smallCaps/>
              </w:rPr>
              <w:t>the person(s) authorised to bind insurances:</w:t>
            </w:r>
          </w:p>
          <w:p w:rsidR="00B47AB2" w:rsidRDefault="00B47AB2" w:rsidP="0070689F">
            <w:pPr>
              <w:spacing w:before="120"/>
              <w:rPr>
                <w:rFonts w:ascii="Trebuchet MS" w:hAnsi="Trebuchet MS"/>
                <w:smallCaps/>
              </w:rPr>
            </w:pPr>
          </w:p>
          <w:p w:rsidR="00B47AB2" w:rsidRDefault="00B47AB2" w:rsidP="0070689F">
            <w:pPr>
              <w:spacing w:before="120"/>
              <w:rPr>
                <w:rFonts w:ascii="Trebuchet MS" w:hAnsi="Trebuchet MS"/>
                <w:smallCaps/>
              </w:rPr>
            </w:pPr>
          </w:p>
        </w:tc>
      </w:tr>
      <w:tr w:rsidR="00B47AB2" w:rsidTr="00050307">
        <w:trPr>
          <w:cantSplit/>
          <w:jc w:val="center"/>
        </w:trPr>
        <w:tc>
          <w:tcPr>
            <w:tcW w:w="2176" w:type="dxa"/>
            <w:tcBorders>
              <w:top w:val="nil"/>
              <w:left w:val="nil"/>
              <w:bottom w:val="single" w:sz="4" w:space="0" w:color="auto"/>
            </w:tcBorders>
          </w:tcPr>
          <w:p w:rsidR="00B47AB2" w:rsidRDefault="00B47AB2" w:rsidP="0070689F">
            <w:pPr>
              <w:spacing w:before="120"/>
              <w:rPr>
                <w:rFonts w:ascii="Trebuchet MS" w:hAnsi="Trebuchet MS"/>
                <w:b/>
              </w:rPr>
            </w:pPr>
            <w:r>
              <w:rPr>
                <w:rFonts w:ascii="Trebuchet MS" w:hAnsi="Trebuchet MS"/>
                <w:b/>
              </w:rPr>
              <w:t>Sub-section 3.3</w:t>
            </w:r>
          </w:p>
        </w:tc>
        <w:tc>
          <w:tcPr>
            <w:tcW w:w="6946" w:type="dxa"/>
            <w:gridSpan w:val="6"/>
            <w:tcBorders>
              <w:top w:val="nil"/>
              <w:bottom w:val="single" w:sz="4" w:space="0" w:color="auto"/>
              <w:right w:val="nil"/>
            </w:tcBorders>
          </w:tcPr>
          <w:p w:rsidR="00B47AB2" w:rsidRDefault="00B47AB2" w:rsidP="0070689F">
            <w:pPr>
              <w:spacing w:before="120"/>
              <w:rPr>
                <w:rFonts w:ascii="Trebuchet MS" w:hAnsi="Trebuchet MS"/>
                <w:b/>
                <w:smallCaps/>
              </w:rPr>
            </w:pPr>
            <w:r>
              <w:rPr>
                <w:rFonts w:ascii="Trebuchet MS" w:hAnsi="Trebuchet MS"/>
                <w:b/>
                <w:smallCaps/>
              </w:rPr>
              <w:t>the person(s) with overall responsibility for the issuance of  documents evidencing insurances bound:</w:t>
            </w:r>
          </w:p>
          <w:p w:rsidR="00B47AB2" w:rsidRDefault="00B47AB2" w:rsidP="0070689F">
            <w:pPr>
              <w:spacing w:before="120"/>
              <w:rPr>
                <w:rFonts w:ascii="Trebuchet MS" w:hAnsi="Trebuchet MS"/>
                <w:b/>
                <w:smallCaps/>
              </w:rPr>
            </w:pPr>
          </w:p>
          <w:p w:rsidR="00B47AB2" w:rsidRPr="00223FAA" w:rsidRDefault="00B47AB2" w:rsidP="0070689F">
            <w:pPr>
              <w:pStyle w:val="BodyText"/>
              <w:rPr>
                <w:rFonts w:ascii="Trebuchet MS" w:hAnsi="Trebuchet MS"/>
                <w:b/>
                <w:smallCaps/>
                <w:color w:val="auto"/>
              </w:rPr>
            </w:pPr>
          </w:p>
        </w:tc>
      </w:tr>
      <w:tr w:rsidR="00B47AB2" w:rsidTr="00050307">
        <w:trPr>
          <w:cantSplit/>
          <w:jc w:val="center"/>
        </w:trPr>
        <w:tc>
          <w:tcPr>
            <w:tcW w:w="2176" w:type="dxa"/>
            <w:tcBorders>
              <w:top w:val="single" w:sz="4" w:space="0" w:color="auto"/>
              <w:left w:val="nil"/>
            </w:tcBorders>
          </w:tcPr>
          <w:p w:rsidR="00B47AB2" w:rsidRDefault="00B47AB2" w:rsidP="0070689F">
            <w:pPr>
              <w:spacing w:before="120"/>
              <w:rPr>
                <w:rFonts w:ascii="Trebuchet MS" w:hAnsi="Trebuchet MS"/>
                <w:b/>
              </w:rPr>
            </w:pPr>
            <w:r>
              <w:rPr>
                <w:rFonts w:ascii="Trebuchet MS" w:hAnsi="Trebuchet MS"/>
                <w:b/>
              </w:rPr>
              <w:lastRenderedPageBreak/>
              <w:t>Sub-section 3.4</w:t>
            </w:r>
          </w:p>
        </w:tc>
        <w:tc>
          <w:tcPr>
            <w:tcW w:w="6946" w:type="dxa"/>
            <w:gridSpan w:val="6"/>
            <w:tcBorders>
              <w:top w:val="single" w:sz="4" w:space="0" w:color="auto"/>
              <w:right w:val="nil"/>
            </w:tcBorders>
          </w:tcPr>
          <w:p w:rsidR="00B47AB2" w:rsidRPr="00223FAA" w:rsidRDefault="00B47AB2" w:rsidP="0070689F">
            <w:pPr>
              <w:pStyle w:val="BodyText"/>
              <w:rPr>
                <w:rFonts w:ascii="Trebuchet MS" w:hAnsi="Trebuchet MS"/>
                <w:b/>
                <w:smallCaps/>
                <w:color w:val="auto"/>
              </w:rPr>
            </w:pPr>
            <w:r w:rsidRPr="00223FAA">
              <w:rPr>
                <w:rFonts w:ascii="Trebuchet MS" w:hAnsi="Trebuchet MS"/>
                <w:b/>
                <w:smallCaps/>
                <w:color w:val="auto"/>
              </w:rPr>
              <w:t>the person(s) authorised to exercise any claims authority:</w:t>
            </w:r>
          </w:p>
          <w:p w:rsidR="00B47AB2" w:rsidRDefault="00B47AB2" w:rsidP="0070689F">
            <w:pPr>
              <w:pStyle w:val="SectionHead"/>
              <w:spacing w:before="120"/>
              <w:rPr>
                <w:rFonts w:ascii="Trebuchet MS" w:hAnsi="Trebuchet MS"/>
                <w:smallCaps/>
              </w:rPr>
            </w:pPr>
          </w:p>
          <w:p w:rsidR="00B47AB2" w:rsidRDefault="00B47AB2" w:rsidP="0070689F">
            <w:pPr>
              <w:spacing w:before="120"/>
              <w:rPr>
                <w:rFonts w:ascii="Trebuchet MS" w:hAnsi="Trebuchet MS"/>
                <w:b/>
              </w:rPr>
            </w:pPr>
          </w:p>
        </w:tc>
      </w:tr>
      <w:tr w:rsidR="00B47AB2" w:rsidTr="00050307">
        <w:trPr>
          <w:cantSplit/>
          <w:jc w:val="center"/>
        </w:trPr>
        <w:tc>
          <w:tcPr>
            <w:tcW w:w="2176" w:type="dxa"/>
            <w:tcBorders>
              <w:left w:val="nil"/>
              <w:bottom w:val="nil"/>
            </w:tcBorders>
          </w:tcPr>
          <w:p w:rsidR="00B47AB2" w:rsidRDefault="00B47AB2" w:rsidP="0070689F">
            <w:pPr>
              <w:spacing w:before="120"/>
              <w:rPr>
                <w:rFonts w:ascii="Trebuchet MS" w:hAnsi="Trebuchet MS"/>
                <w:b/>
              </w:rPr>
            </w:pPr>
            <w:r>
              <w:rPr>
                <w:rFonts w:ascii="Trebuchet MS" w:hAnsi="Trebuchet MS"/>
                <w:b/>
              </w:rPr>
              <w:t>Sub-section 6.1</w:t>
            </w:r>
          </w:p>
        </w:tc>
        <w:tc>
          <w:tcPr>
            <w:tcW w:w="6946" w:type="dxa"/>
            <w:gridSpan w:val="6"/>
            <w:tcBorders>
              <w:bottom w:val="nil"/>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other conditions, requirements and/or amendments relating to the operation of the agreement:</w:t>
            </w:r>
          </w:p>
          <w:p w:rsidR="00B47AB2" w:rsidRDefault="00B47AB2" w:rsidP="0070689F">
            <w:pPr>
              <w:pStyle w:val="SectionHead"/>
              <w:spacing w:before="120"/>
              <w:rPr>
                <w:rFonts w:ascii="Trebuchet MS" w:hAnsi="Trebuchet MS"/>
                <w:smallCaps/>
              </w:rPr>
            </w:pPr>
          </w:p>
          <w:p w:rsidR="00B47AB2" w:rsidRDefault="00B47AB2" w:rsidP="0070689F">
            <w:pPr>
              <w:pStyle w:val="SectionHead"/>
              <w:spacing w:before="120"/>
              <w:rPr>
                <w:rFonts w:ascii="Trebuchet MS" w:hAnsi="Trebuchet MS"/>
                <w:smallCaps/>
              </w:rPr>
            </w:pPr>
          </w:p>
          <w:p w:rsidR="00B47AB2" w:rsidRPr="00223FAA" w:rsidRDefault="00B47AB2" w:rsidP="0070689F">
            <w:pPr>
              <w:pStyle w:val="BodyText"/>
              <w:rPr>
                <w:rFonts w:ascii="Trebuchet MS" w:hAnsi="Trebuchet MS"/>
                <w:b/>
                <w:bCs/>
                <w:smallCaps/>
                <w:color w:val="auto"/>
              </w:rPr>
            </w:pPr>
          </w:p>
        </w:tc>
      </w:tr>
      <w:tr w:rsidR="00B47AB2" w:rsidTr="00050307">
        <w:trPr>
          <w:cantSplit/>
          <w:jc w:val="center"/>
        </w:trPr>
        <w:tc>
          <w:tcPr>
            <w:tcW w:w="2176" w:type="dxa"/>
            <w:tcBorders>
              <w:left w:val="nil"/>
              <w:bottom w:val="nil"/>
            </w:tcBorders>
          </w:tcPr>
          <w:p w:rsidR="00B47AB2" w:rsidRDefault="00B47AB2" w:rsidP="0070689F">
            <w:pPr>
              <w:spacing w:before="120"/>
              <w:rPr>
                <w:rFonts w:ascii="Trebuchet MS" w:hAnsi="Trebuchet MS"/>
                <w:b/>
              </w:rPr>
            </w:pPr>
            <w:r>
              <w:rPr>
                <w:rFonts w:ascii="Trebuchet MS" w:hAnsi="Trebuchet MS"/>
                <w:b/>
              </w:rPr>
              <w:t>Sub-section 7.1</w:t>
            </w:r>
          </w:p>
        </w:tc>
        <w:tc>
          <w:tcPr>
            <w:tcW w:w="6946" w:type="dxa"/>
            <w:gridSpan w:val="6"/>
            <w:tcBorders>
              <w:bottom w:val="nil"/>
              <w:right w:val="nil"/>
            </w:tcBorders>
          </w:tcPr>
          <w:p w:rsidR="00B47AB2" w:rsidRPr="00223FAA" w:rsidRDefault="00B47AB2" w:rsidP="0070689F">
            <w:pPr>
              <w:pStyle w:val="BodyText"/>
              <w:rPr>
                <w:rFonts w:ascii="Trebuchet MS" w:hAnsi="Trebuchet MS"/>
                <w:b/>
                <w:bCs/>
                <w:smallCaps/>
                <w:color w:val="auto"/>
              </w:rPr>
            </w:pPr>
            <w:r w:rsidRPr="00223FAA">
              <w:rPr>
                <w:rFonts w:ascii="Trebuchet MS" w:hAnsi="Trebuchet MS"/>
                <w:b/>
                <w:bCs/>
                <w:smallCaps/>
                <w:color w:val="auto"/>
              </w:rPr>
              <w:t>authorised class(es) of business and coverage(s):</w:t>
            </w:r>
          </w:p>
          <w:p w:rsidR="00B47AB2" w:rsidRPr="00223FAA" w:rsidRDefault="00B47AB2" w:rsidP="0070689F">
            <w:pPr>
              <w:pStyle w:val="BodyText"/>
              <w:rPr>
                <w:rFonts w:ascii="Trebuchet MS" w:hAnsi="Trebuchet MS"/>
                <w:b/>
                <w:bCs/>
                <w:smallCaps/>
                <w:color w:val="auto"/>
              </w:rPr>
            </w:pPr>
          </w:p>
          <w:p w:rsidR="00B47AB2" w:rsidRDefault="00B47AB2" w:rsidP="0070689F">
            <w:pPr>
              <w:spacing w:before="120"/>
              <w:rPr>
                <w:rFonts w:ascii="Trebuchet MS" w:hAnsi="Trebuchet MS"/>
              </w:rPr>
            </w:pPr>
            <w:r>
              <w:rPr>
                <w:rFonts w:ascii="Trebuchet MS" w:hAnsi="Trebuchet MS"/>
              </w:rPr>
              <w:t>(subject to the terms, conditions, exclusions and limitations of the Agreement)</w:t>
            </w:r>
          </w:p>
        </w:tc>
      </w:tr>
      <w:tr w:rsidR="00B47AB2" w:rsidTr="00050307">
        <w:trPr>
          <w:cantSplit/>
          <w:jc w:val="center"/>
        </w:trPr>
        <w:tc>
          <w:tcPr>
            <w:tcW w:w="2176" w:type="dxa"/>
            <w:tcBorders>
              <w:left w:val="nil"/>
            </w:tcBorders>
          </w:tcPr>
          <w:p w:rsidR="00B47AB2" w:rsidRDefault="00B47AB2" w:rsidP="0070689F">
            <w:pPr>
              <w:spacing w:before="120"/>
              <w:rPr>
                <w:rFonts w:ascii="Trebuchet MS" w:hAnsi="Trebuchet MS"/>
                <w:b/>
              </w:rPr>
            </w:pPr>
            <w:r>
              <w:rPr>
                <w:rFonts w:ascii="Trebuchet MS" w:hAnsi="Trebuchet MS"/>
                <w:b/>
              </w:rPr>
              <w:t>Sub-section 8.1.5</w:t>
            </w:r>
          </w:p>
        </w:tc>
        <w:tc>
          <w:tcPr>
            <w:tcW w:w="6946" w:type="dxa"/>
            <w:gridSpan w:val="6"/>
            <w:tcBorders>
              <w:right w:val="nil"/>
            </w:tcBorders>
          </w:tcPr>
          <w:p w:rsidR="00B47AB2" w:rsidRDefault="00B47AB2" w:rsidP="0070689F">
            <w:pPr>
              <w:pStyle w:val="SectionHead"/>
              <w:spacing w:before="120"/>
              <w:rPr>
                <w:rFonts w:ascii="Trebuchet MS" w:hAnsi="Trebuchet MS"/>
              </w:rPr>
            </w:pPr>
            <w:r>
              <w:rPr>
                <w:rFonts w:ascii="Trebuchet MS" w:hAnsi="Trebuchet MS"/>
                <w:smallCaps/>
              </w:rPr>
              <w:t xml:space="preserve">other excluded class(es) of business </w:t>
            </w:r>
            <w:r w:rsidRPr="00F16719">
              <w:rPr>
                <w:rFonts w:ascii="Trebuchet MS" w:hAnsi="Trebuchet MS"/>
                <w:smallCaps/>
              </w:rPr>
              <w:t>and</w:t>
            </w:r>
            <w:r>
              <w:rPr>
                <w:rFonts w:ascii="Trebuchet MS" w:hAnsi="Trebuchet MS"/>
                <w:smallCaps/>
              </w:rPr>
              <w:t xml:space="preserve"> coverage(s)</w:t>
            </w:r>
            <w:r>
              <w:rPr>
                <w:rFonts w:ascii="Trebuchet MS" w:hAnsi="Trebuchet MS"/>
              </w:rPr>
              <w:t>:</w:t>
            </w:r>
          </w:p>
          <w:p w:rsidR="00B47AB2" w:rsidRDefault="00B47AB2" w:rsidP="0070689F">
            <w:pPr>
              <w:spacing w:before="120"/>
              <w:rPr>
                <w:rFonts w:ascii="Trebuchet MS" w:hAnsi="Trebuchet MS"/>
              </w:rPr>
            </w:pPr>
          </w:p>
          <w:p w:rsidR="00B47AB2" w:rsidRDefault="00B47AB2" w:rsidP="0070689F">
            <w:pPr>
              <w:spacing w:before="120"/>
              <w:rPr>
                <w:rFonts w:ascii="Trebuchet MS" w:hAnsi="Trebuchet MS"/>
                <w:strike/>
              </w:rPr>
            </w:pPr>
          </w:p>
        </w:tc>
      </w:tr>
      <w:tr w:rsidR="00B47AB2" w:rsidTr="00050307">
        <w:trPr>
          <w:cantSplit/>
          <w:jc w:val="center"/>
        </w:trPr>
        <w:tc>
          <w:tcPr>
            <w:tcW w:w="2176" w:type="dxa"/>
            <w:tcBorders>
              <w:left w:val="nil"/>
            </w:tcBorders>
          </w:tcPr>
          <w:p w:rsidR="00B47AB2" w:rsidRDefault="00B47AB2" w:rsidP="0070689F">
            <w:pPr>
              <w:spacing w:before="120"/>
              <w:rPr>
                <w:rFonts w:ascii="Trebuchet MS" w:hAnsi="Trebuchet MS"/>
                <w:b/>
              </w:rPr>
            </w:pPr>
            <w:r>
              <w:rPr>
                <w:rFonts w:ascii="Trebuchet MS" w:hAnsi="Trebuchet MS"/>
                <w:b/>
              </w:rPr>
              <w:t>Sub-section 9.1</w:t>
            </w:r>
          </w:p>
          <w:p w:rsidR="00B47AB2" w:rsidRDefault="00B47AB2" w:rsidP="0070689F">
            <w:pPr>
              <w:pStyle w:val="MainHead"/>
              <w:spacing w:before="120"/>
              <w:rPr>
                <w:rFonts w:ascii="Trebuchet MS" w:hAnsi="Trebuchet MS"/>
              </w:rPr>
            </w:pPr>
          </w:p>
          <w:p w:rsidR="00B47AB2" w:rsidRDefault="00B47AB2" w:rsidP="0070689F">
            <w:pPr>
              <w:pStyle w:val="MainHead"/>
              <w:spacing w:before="120"/>
              <w:rPr>
                <w:rFonts w:ascii="Trebuchet MS" w:hAnsi="Trebuchet MS"/>
              </w:rPr>
            </w:pPr>
            <w:r>
              <w:rPr>
                <w:rFonts w:ascii="Trebuchet MS" w:hAnsi="Trebuchet MS"/>
              </w:rPr>
              <w:t>Sub-section 9.2</w:t>
            </w:r>
          </w:p>
          <w:p w:rsidR="00B47AB2" w:rsidRDefault="00B47AB2" w:rsidP="0070689F">
            <w:pPr>
              <w:pStyle w:val="MainHead"/>
              <w:spacing w:before="120"/>
              <w:rPr>
                <w:rFonts w:ascii="Trebuchet MS" w:hAnsi="Trebuchet MS"/>
              </w:rPr>
            </w:pPr>
          </w:p>
          <w:p w:rsidR="00B47AB2" w:rsidRDefault="00B47AB2" w:rsidP="0070689F">
            <w:pPr>
              <w:pStyle w:val="MainHead"/>
              <w:spacing w:before="120"/>
              <w:rPr>
                <w:rFonts w:ascii="Trebuchet MS" w:hAnsi="Trebuchet MS"/>
              </w:rPr>
            </w:pPr>
            <w:r>
              <w:rPr>
                <w:rFonts w:ascii="Trebuchet MS" w:hAnsi="Trebuchet MS"/>
              </w:rPr>
              <w:t>Sub-section 9.3</w:t>
            </w:r>
          </w:p>
        </w:tc>
        <w:tc>
          <w:tcPr>
            <w:tcW w:w="6946" w:type="dxa"/>
            <w:gridSpan w:val="6"/>
            <w:tcBorders>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risks located in:</w:t>
            </w:r>
          </w:p>
          <w:p w:rsidR="00B47AB2" w:rsidRDefault="00B47AB2" w:rsidP="0070689F">
            <w:pPr>
              <w:pStyle w:val="SectionHead"/>
              <w:spacing w:before="120"/>
              <w:rPr>
                <w:rFonts w:ascii="Trebuchet MS" w:hAnsi="Trebuchet MS"/>
                <w:smallCaps/>
              </w:rPr>
            </w:pPr>
          </w:p>
          <w:p w:rsidR="00B47AB2" w:rsidRDefault="00B47AB2" w:rsidP="0070689F">
            <w:pPr>
              <w:pStyle w:val="SectionHead"/>
              <w:spacing w:before="120"/>
              <w:rPr>
                <w:rFonts w:ascii="Trebuchet MS" w:hAnsi="Trebuchet MS"/>
                <w:smallCaps/>
              </w:rPr>
            </w:pPr>
            <w:r>
              <w:rPr>
                <w:rFonts w:ascii="Trebuchet MS" w:hAnsi="Trebuchet MS"/>
                <w:smallCaps/>
              </w:rPr>
              <w:t>insureds domiciled in:</w:t>
            </w:r>
          </w:p>
          <w:p w:rsidR="00B47AB2" w:rsidRDefault="00B47AB2" w:rsidP="0070689F">
            <w:pPr>
              <w:pStyle w:val="SectionHead"/>
              <w:spacing w:before="120"/>
              <w:rPr>
                <w:rFonts w:ascii="Trebuchet MS" w:hAnsi="Trebuchet MS"/>
                <w:smallCaps/>
              </w:rPr>
            </w:pPr>
          </w:p>
          <w:p w:rsidR="00B47AB2" w:rsidRDefault="00B47AB2" w:rsidP="0070689F">
            <w:pPr>
              <w:pStyle w:val="SectionHead"/>
              <w:spacing w:before="120"/>
              <w:rPr>
                <w:rFonts w:ascii="Trebuchet MS" w:hAnsi="Trebuchet MS"/>
                <w:smallCaps/>
              </w:rPr>
            </w:pPr>
            <w:r>
              <w:rPr>
                <w:rFonts w:ascii="Trebuchet MS" w:hAnsi="Trebuchet MS"/>
                <w:smallCaps/>
              </w:rPr>
              <w:t>territorial limits:</w:t>
            </w:r>
          </w:p>
          <w:p w:rsidR="00B47AB2" w:rsidRDefault="00B47AB2" w:rsidP="0070689F">
            <w:pPr>
              <w:pStyle w:val="SectionHead"/>
              <w:spacing w:before="120"/>
              <w:rPr>
                <w:rFonts w:ascii="Trebuchet MS" w:hAnsi="Trebuchet MS"/>
                <w:smallCaps/>
              </w:rPr>
            </w:pPr>
          </w:p>
          <w:p w:rsidR="00B47AB2" w:rsidRDefault="00B47AB2" w:rsidP="0070689F">
            <w:pPr>
              <w:pStyle w:val="SectionHead"/>
              <w:spacing w:before="120"/>
              <w:rPr>
                <w:rFonts w:ascii="Trebuchet MS" w:hAnsi="Trebuchet MS"/>
                <w:smallCaps/>
              </w:rPr>
            </w:pPr>
          </w:p>
        </w:tc>
      </w:tr>
      <w:tr w:rsidR="00B47AB2" w:rsidTr="00050307">
        <w:trPr>
          <w:cantSplit/>
          <w:jc w:val="center"/>
        </w:trPr>
        <w:tc>
          <w:tcPr>
            <w:tcW w:w="2176" w:type="dxa"/>
            <w:tcBorders>
              <w:left w:val="nil"/>
            </w:tcBorders>
          </w:tcPr>
          <w:p w:rsidR="00B47AB2" w:rsidRDefault="00B47AB2" w:rsidP="0070689F">
            <w:pPr>
              <w:spacing w:before="120"/>
              <w:rPr>
                <w:rFonts w:ascii="Trebuchet MS" w:hAnsi="Trebuchet MS"/>
                <w:b/>
              </w:rPr>
            </w:pPr>
            <w:r>
              <w:rPr>
                <w:rFonts w:ascii="Trebuchet MS" w:hAnsi="Trebuchet MS"/>
                <w:b/>
              </w:rPr>
              <w:t>Sub-section 10.1</w:t>
            </w:r>
          </w:p>
        </w:tc>
        <w:tc>
          <w:tcPr>
            <w:tcW w:w="6946" w:type="dxa"/>
            <w:gridSpan w:val="6"/>
            <w:tcBorders>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maximum limits of liability or sums insured:</w:t>
            </w:r>
          </w:p>
          <w:p w:rsidR="00B47AB2" w:rsidRDefault="00B47AB2" w:rsidP="0070689F">
            <w:pPr>
              <w:pStyle w:val="SectionHead"/>
              <w:spacing w:before="120"/>
              <w:rPr>
                <w:rFonts w:ascii="Trebuchet MS" w:hAnsi="Trebuchet MS"/>
                <w:smallCaps/>
              </w:rPr>
            </w:pPr>
          </w:p>
        </w:tc>
      </w:tr>
      <w:tr w:rsidR="00B47AB2" w:rsidTr="00050307">
        <w:trPr>
          <w:cantSplit/>
          <w:jc w:val="center"/>
        </w:trPr>
        <w:tc>
          <w:tcPr>
            <w:tcW w:w="2176" w:type="dxa"/>
            <w:tcBorders>
              <w:left w:val="nil"/>
              <w:bottom w:val="nil"/>
            </w:tcBorders>
          </w:tcPr>
          <w:p w:rsidR="00B47AB2" w:rsidRDefault="00B47AB2" w:rsidP="0070689F">
            <w:pPr>
              <w:spacing w:before="120"/>
              <w:rPr>
                <w:rFonts w:ascii="Trebuchet MS" w:hAnsi="Trebuchet MS"/>
                <w:b/>
              </w:rPr>
            </w:pPr>
            <w:r>
              <w:rPr>
                <w:rFonts w:ascii="Trebuchet MS" w:hAnsi="Trebuchet MS"/>
                <w:b/>
              </w:rPr>
              <w:t>Sub-section 11.1</w:t>
            </w:r>
          </w:p>
        </w:tc>
        <w:tc>
          <w:tcPr>
            <w:tcW w:w="6946" w:type="dxa"/>
            <w:gridSpan w:val="6"/>
            <w:tcBorders>
              <w:bottom w:val="nil"/>
              <w:right w:val="nil"/>
            </w:tcBorders>
          </w:tcPr>
          <w:p w:rsidR="00B47AB2" w:rsidRDefault="00B47AB2" w:rsidP="0070689F">
            <w:pPr>
              <w:spacing w:before="120"/>
              <w:rPr>
                <w:rFonts w:ascii="Trebuchet MS" w:hAnsi="Trebuchet MS"/>
                <w:b/>
                <w:smallCaps/>
              </w:rPr>
            </w:pPr>
            <w:r>
              <w:rPr>
                <w:rFonts w:ascii="Trebuchet MS" w:hAnsi="Trebuchet MS"/>
                <w:b/>
                <w:smallCaps/>
              </w:rPr>
              <w:t>basis for the calculation of gross premiums:</w:t>
            </w:r>
          </w:p>
          <w:p w:rsidR="00B47AB2" w:rsidRDefault="00B47AB2" w:rsidP="0070689F">
            <w:pPr>
              <w:spacing w:before="120"/>
              <w:rPr>
                <w:rFonts w:ascii="Trebuchet MS" w:hAnsi="Trebuchet MS"/>
                <w:smallCaps/>
              </w:rPr>
            </w:pPr>
          </w:p>
          <w:p w:rsidR="00B47AB2" w:rsidRDefault="00B47AB2" w:rsidP="0070689F">
            <w:pPr>
              <w:spacing w:before="120"/>
              <w:rPr>
                <w:rFonts w:ascii="Trebuchet MS" w:hAnsi="Trebuchet MS"/>
                <w:smallCaps/>
              </w:rPr>
            </w:pPr>
          </w:p>
        </w:tc>
      </w:tr>
      <w:tr w:rsidR="00B47AB2" w:rsidTr="00050307">
        <w:trPr>
          <w:cantSplit/>
          <w:jc w:val="center"/>
        </w:trPr>
        <w:tc>
          <w:tcPr>
            <w:tcW w:w="2176" w:type="dxa"/>
            <w:tcBorders>
              <w:top w:val="nil"/>
              <w:left w:val="nil"/>
            </w:tcBorders>
          </w:tcPr>
          <w:p w:rsidR="00B47AB2" w:rsidRDefault="00B47AB2" w:rsidP="0070689F">
            <w:pPr>
              <w:spacing w:before="120"/>
              <w:rPr>
                <w:rFonts w:ascii="Trebuchet MS" w:hAnsi="Trebuchet MS"/>
                <w:b/>
              </w:rPr>
            </w:pPr>
            <w:r>
              <w:rPr>
                <w:rFonts w:ascii="Trebuchet MS" w:hAnsi="Trebuchet MS"/>
                <w:b/>
              </w:rPr>
              <w:t>Sub-section 11.2</w:t>
            </w:r>
          </w:p>
        </w:tc>
        <w:tc>
          <w:tcPr>
            <w:tcW w:w="6946" w:type="dxa"/>
            <w:gridSpan w:val="6"/>
            <w:tcBorders>
              <w:top w:val="nil"/>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deductibles and/or excesses:</w:t>
            </w:r>
          </w:p>
          <w:p w:rsidR="00B47AB2" w:rsidRDefault="00B47AB2" w:rsidP="0070689F">
            <w:pPr>
              <w:spacing w:before="120"/>
              <w:rPr>
                <w:rFonts w:ascii="Trebuchet MS" w:hAnsi="Trebuchet MS"/>
                <w:smallCaps/>
              </w:rPr>
            </w:pPr>
          </w:p>
          <w:p w:rsidR="00B47AB2" w:rsidRDefault="00B47AB2" w:rsidP="0070689F">
            <w:pPr>
              <w:spacing w:before="120"/>
              <w:rPr>
                <w:rFonts w:ascii="Trebuchet MS" w:hAnsi="Trebuchet MS"/>
                <w:smallCaps/>
              </w:rPr>
            </w:pPr>
          </w:p>
        </w:tc>
      </w:tr>
      <w:tr w:rsidR="00B47AB2" w:rsidTr="00050307">
        <w:trPr>
          <w:cantSplit/>
          <w:jc w:val="center"/>
        </w:trPr>
        <w:tc>
          <w:tcPr>
            <w:tcW w:w="2176" w:type="dxa"/>
            <w:tcBorders>
              <w:top w:val="nil"/>
              <w:left w:val="nil"/>
            </w:tcBorders>
          </w:tcPr>
          <w:p w:rsidR="00B47AB2" w:rsidRDefault="00B47AB2" w:rsidP="0070689F">
            <w:pPr>
              <w:spacing w:before="120"/>
              <w:rPr>
                <w:rFonts w:ascii="Trebuchet MS" w:hAnsi="Trebuchet MS"/>
                <w:b/>
              </w:rPr>
            </w:pPr>
            <w:r>
              <w:rPr>
                <w:rFonts w:ascii="Trebuchet MS" w:hAnsi="Trebuchet MS"/>
                <w:b/>
              </w:rPr>
              <w:t>Sub-section 12.1</w:t>
            </w: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r>
              <w:rPr>
                <w:rFonts w:ascii="Trebuchet MS" w:hAnsi="Trebuchet MS"/>
                <w:b/>
              </w:rPr>
              <w:t>Sub-section 12.2</w:t>
            </w:r>
          </w:p>
        </w:tc>
        <w:tc>
          <w:tcPr>
            <w:tcW w:w="6946" w:type="dxa"/>
            <w:gridSpan w:val="6"/>
            <w:tcBorders>
              <w:top w:val="nil"/>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gross premium income limit:</w:t>
            </w:r>
          </w:p>
          <w:p w:rsidR="00B47AB2" w:rsidRDefault="00B47AB2" w:rsidP="0070689F">
            <w:pPr>
              <w:pStyle w:val="SectionHead"/>
              <w:spacing w:before="120"/>
              <w:rPr>
                <w:rFonts w:ascii="Trebuchet MS" w:hAnsi="Trebuchet MS"/>
                <w:smallCaps/>
              </w:rPr>
            </w:pPr>
          </w:p>
          <w:p w:rsidR="00B47AB2" w:rsidRDefault="00B47AB2" w:rsidP="0070689F">
            <w:pPr>
              <w:pStyle w:val="SectionHead"/>
              <w:spacing w:before="120"/>
              <w:rPr>
                <w:rFonts w:ascii="Trebuchet MS" w:hAnsi="Trebuchet MS"/>
                <w:smallCaps/>
              </w:rPr>
            </w:pPr>
            <w:r>
              <w:rPr>
                <w:rFonts w:ascii="Trebuchet MS" w:hAnsi="Trebuchet MS"/>
                <w:smallCaps/>
              </w:rPr>
              <w:t>notifiable percentage of the limit not to exceed:</w:t>
            </w:r>
          </w:p>
          <w:p w:rsidR="00B47AB2" w:rsidRDefault="00B47AB2" w:rsidP="0070689F">
            <w:pPr>
              <w:pStyle w:val="SectionHead"/>
              <w:spacing w:before="120"/>
              <w:rPr>
                <w:rFonts w:ascii="Trebuchet MS" w:hAnsi="Trebuchet MS"/>
                <w:smallCaps/>
              </w:rPr>
            </w:pPr>
          </w:p>
        </w:tc>
      </w:tr>
      <w:tr w:rsidR="00B47AB2" w:rsidTr="00050307">
        <w:trPr>
          <w:cantSplit/>
          <w:jc w:val="center"/>
        </w:trPr>
        <w:tc>
          <w:tcPr>
            <w:tcW w:w="2176" w:type="dxa"/>
            <w:tcBorders>
              <w:top w:val="nil"/>
              <w:left w:val="nil"/>
              <w:bottom w:val="nil"/>
            </w:tcBorders>
          </w:tcPr>
          <w:p w:rsidR="00B47AB2" w:rsidRDefault="00B47AB2" w:rsidP="0070689F">
            <w:pPr>
              <w:spacing w:before="120"/>
              <w:rPr>
                <w:rFonts w:ascii="Trebuchet MS" w:hAnsi="Trebuchet MS"/>
                <w:b/>
              </w:rPr>
            </w:pPr>
            <w:r>
              <w:rPr>
                <w:rFonts w:ascii="Trebuchet MS" w:hAnsi="Trebuchet MS"/>
                <w:b/>
              </w:rPr>
              <w:t>Sub-section 13.1</w:t>
            </w:r>
          </w:p>
        </w:tc>
        <w:tc>
          <w:tcPr>
            <w:tcW w:w="6946" w:type="dxa"/>
            <w:gridSpan w:val="6"/>
            <w:tcBorders>
              <w:top w:val="nil"/>
              <w:bottom w:val="nil"/>
              <w:right w:val="nil"/>
            </w:tcBorders>
          </w:tcPr>
          <w:p w:rsidR="00B47AB2" w:rsidRDefault="00B47AB2" w:rsidP="0070689F">
            <w:pPr>
              <w:pStyle w:val="SectionHead"/>
              <w:tabs>
                <w:tab w:val="left" w:pos="3978"/>
              </w:tabs>
              <w:spacing w:before="120"/>
              <w:rPr>
                <w:rFonts w:ascii="Trebuchet MS" w:hAnsi="Trebuchet MS"/>
                <w:smallCaps/>
              </w:rPr>
            </w:pPr>
            <w:r>
              <w:rPr>
                <w:rFonts w:ascii="Trebuchet MS" w:hAnsi="Trebuchet MS"/>
                <w:smallCaps/>
              </w:rPr>
              <w:t xml:space="preserve">period of insurances bound: </w:t>
            </w:r>
          </w:p>
          <w:p w:rsidR="00B47AB2" w:rsidRDefault="00B47AB2" w:rsidP="0070689F">
            <w:pPr>
              <w:pStyle w:val="SectionHead"/>
              <w:tabs>
                <w:tab w:val="left" w:pos="3978"/>
              </w:tabs>
              <w:spacing w:before="120"/>
              <w:rPr>
                <w:rFonts w:ascii="Trebuchet MS" w:hAnsi="Trebuchet MS"/>
                <w:b w:val="0"/>
              </w:rPr>
            </w:pPr>
            <w:r>
              <w:rPr>
                <w:rFonts w:ascii="Trebuchet MS" w:hAnsi="Trebuchet MS"/>
                <w:b w:val="0"/>
                <w:bCs/>
              </w:rPr>
              <w:t>{   } months</w:t>
            </w:r>
          </w:p>
          <w:p w:rsidR="00B47AB2" w:rsidRDefault="00B47AB2" w:rsidP="0070689F">
            <w:pPr>
              <w:pStyle w:val="SectionHead"/>
              <w:tabs>
                <w:tab w:val="left" w:pos="3978"/>
              </w:tabs>
              <w:spacing w:before="120"/>
              <w:rPr>
                <w:rFonts w:ascii="Trebuchet MS" w:hAnsi="Trebuchet MS"/>
                <w:smallCaps/>
              </w:rPr>
            </w:pPr>
            <w:r>
              <w:rPr>
                <w:rFonts w:ascii="Trebuchet MS" w:hAnsi="Trebuchet MS"/>
                <w:smallCaps/>
              </w:rPr>
              <w:t xml:space="preserve">maximum period of insurances bound:               </w:t>
            </w:r>
          </w:p>
          <w:p w:rsidR="00B47AB2" w:rsidRDefault="00B47AB2" w:rsidP="0070689F">
            <w:pPr>
              <w:pStyle w:val="SectionHead"/>
              <w:tabs>
                <w:tab w:val="left" w:pos="3978"/>
              </w:tabs>
              <w:spacing w:before="120"/>
              <w:rPr>
                <w:rFonts w:ascii="Trebuchet MS" w:hAnsi="Trebuchet MS"/>
              </w:rPr>
            </w:pPr>
            <w:r>
              <w:rPr>
                <w:rFonts w:ascii="Trebuchet MS" w:hAnsi="Trebuchet MS"/>
                <w:smallCaps/>
              </w:rPr>
              <w:t xml:space="preserve"> </w:t>
            </w:r>
            <w:r>
              <w:rPr>
                <w:rFonts w:ascii="Trebuchet MS" w:hAnsi="Trebuchet MS"/>
                <w:b w:val="0"/>
                <w:bCs/>
              </w:rPr>
              <w:t>{   } months including odd time</w:t>
            </w:r>
          </w:p>
          <w:p w:rsidR="00B47AB2" w:rsidRDefault="00B47AB2" w:rsidP="0070689F">
            <w:pPr>
              <w:tabs>
                <w:tab w:val="left" w:pos="3978"/>
              </w:tabs>
              <w:spacing w:before="120"/>
              <w:rPr>
                <w:rFonts w:ascii="Trebuchet MS" w:hAnsi="Trebuchet MS"/>
                <w:b/>
              </w:rPr>
            </w:pPr>
          </w:p>
        </w:tc>
      </w:tr>
      <w:tr w:rsidR="00B47AB2" w:rsidTr="00050307">
        <w:trPr>
          <w:cantSplit/>
          <w:jc w:val="center"/>
        </w:trPr>
        <w:tc>
          <w:tcPr>
            <w:tcW w:w="2176" w:type="dxa"/>
            <w:tcBorders>
              <w:top w:val="nil"/>
              <w:left w:val="nil"/>
              <w:bottom w:val="single" w:sz="4" w:space="0" w:color="auto"/>
            </w:tcBorders>
          </w:tcPr>
          <w:p w:rsidR="00B47AB2" w:rsidRDefault="00B47AB2" w:rsidP="0070689F">
            <w:pPr>
              <w:spacing w:before="120"/>
              <w:rPr>
                <w:rFonts w:ascii="Trebuchet MS" w:hAnsi="Trebuchet MS"/>
                <w:b/>
              </w:rPr>
            </w:pPr>
            <w:r>
              <w:rPr>
                <w:rFonts w:ascii="Trebuchet MS" w:hAnsi="Trebuchet MS"/>
                <w:b/>
              </w:rPr>
              <w:t>Sub-section 13.3</w:t>
            </w:r>
          </w:p>
        </w:tc>
        <w:tc>
          <w:tcPr>
            <w:tcW w:w="6946" w:type="dxa"/>
            <w:gridSpan w:val="6"/>
            <w:tcBorders>
              <w:top w:val="nil"/>
              <w:bottom w:val="single" w:sz="4" w:space="0" w:color="auto"/>
              <w:right w:val="nil"/>
            </w:tcBorders>
          </w:tcPr>
          <w:p w:rsidR="00B47AB2" w:rsidRDefault="00B47AB2" w:rsidP="0070689F">
            <w:pPr>
              <w:pStyle w:val="SectionHead"/>
              <w:tabs>
                <w:tab w:val="left" w:pos="4828"/>
              </w:tabs>
              <w:spacing w:before="120"/>
              <w:rPr>
                <w:rFonts w:ascii="Trebuchet MS" w:hAnsi="Trebuchet MS"/>
                <w:smallCaps/>
              </w:rPr>
            </w:pPr>
            <w:r>
              <w:rPr>
                <w:rFonts w:ascii="Trebuchet MS" w:hAnsi="Trebuchet MS"/>
                <w:smallCaps/>
              </w:rPr>
              <w:t>maximum advance period for inception dates:</w:t>
            </w:r>
            <w:r>
              <w:rPr>
                <w:rFonts w:ascii="Trebuchet MS" w:hAnsi="Trebuchet MS"/>
                <w:smallCaps/>
              </w:rPr>
              <w:tab/>
            </w:r>
          </w:p>
          <w:p w:rsidR="00B47AB2" w:rsidRDefault="00B47AB2" w:rsidP="0070689F">
            <w:pPr>
              <w:pStyle w:val="SectionHead"/>
              <w:tabs>
                <w:tab w:val="left" w:pos="3978"/>
              </w:tabs>
              <w:spacing w:before="120"/>
              <w:rPr>
                <w:rFonts w:ascii="Trebuchet MS" w:hAnsi="Trebuchet MS"/>
                <w:smallCaps/>
              </w:rPr>
            </w:pPr>
            <w:r>
              <w:rPr>
                <w:rFonts w:ascii="Trebuchet MS" w:hAnsi="Trebuchet MS"/>
                <w:b w:val="0"/>
                <w:bCs/>
              </w:rPr>
              <w:t>{     } days</w:t>
            </w:r>
          </w:p>
        </w:tc>
      </w:tr>
      <w:tr w:rsidR="00B47AB2" w:rsidTr="00050307">
        <w:trPr>
          <w:cantSplit/>
          <w:jc w:val="center"/>
        </w:trPr>
        <w:tc>
          <w:tcPr>
            <w:tcW w:w="2176" w:type="dxa"/>
            <w:tcBorders>
              <w:top w:val="single" w:sz="4" w:space="0" w:color="auto"/>
              <w:left w:val="nil"/>
              <w:bottom w:val="nil"/>
            </w:tcBorders>
          </w:tcPr>
          <w:p w:rsidR="00B47AB2" w:rsidRDefault="00B47AB2" w:rsidP="0070689F">
            <w:pPr>
              <w:spacing w:before="120"/>
              <w:rPr>
                <w:rFonts w:ascii="Trebuchet MS" w:hAnsi="Trebuchet MS"/>
                <w:b/>
              </w:rPr>
            </w:pPr>
            <w:r>
              <w:rPr>
                <w:rFonts w:ascii="Trebuchet MS" w:hAnsi="Trebuchet MS"/>
                <w:b/>
              </w:rPr>
              <w:lastRenderedPageBreak/>
              <w:t>Sub-section 16.1</w:t>
            </w:r>
          </w:p>
        </w:tc>
        <w:tc>
          <w:tcPr>
            <w:tcW w:w="6946" w:type="dxa"/>
            <w:gridSpan w:val="6"/>
            <w:tcBorders>
              <w:top w:val="single" w:sz="4" w:space="0" w:color="auto"/>
              <w:bottom w:val="nil"/>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the coverholder’s commission:</w:t>
            </w:r>
          </w:p>
          <w:p w:rsidR="00B47AB2" w:rsidRDefault="00B47AB2" w:rsidP="0070689F">
            <w:pPr>
              <w:pStyle w:val="SectionHead"/>
              <w:tabs>
                <w:tab w:val="left" w:pos="4828"/>
              </w:tabs>
              <w:spacing w:before="120"/>
              <w:rPr>
                <w:rFonts w:ascii="Trebuchet MS" w:hAnsi="Trebuchet MS"/>
                <w:smallCaps/>
              </w:rPr>
            </w:pPr>
          </w:p>
        </w:tc>
      </w:tr>
      <w:tr w:rsidR="00B47AB2" w:rsidTr="00050307">
        <w:trPr>
          <w:cantSplit/>
          <w:jc w:val="center"/>
        </w:trPr>
        <w:tc>
          <w:tcPr>
            <w:tcW w:w="2176" w:type="dxa"/>
            <w:tcBorders>
              <w:top w:val="nil"/>
              <w:left w:val="nil"/>
              <w:bottom w:val="single" w:sz="4" w:space="0" w:color="auto"/>
            </w:tcBorders>
          </w:tcPr>
          <w:p w:rsidR="00B47AB2" w:rsidRDefault="00B47AB2" w:rsidP="0070689F">
            <w:pPr>
              <w:spacing w:before="120"/>
              <w:rPr>
                <w:rFonts w:ascii="Trebuchet MS" w:hAnsi="Trebuchet MS"/>
                <w:b/>
              </w:rPr>
            </w:pPr>
            <w:r>
              <w:rPr>
                <w:rFonts w:ascii="Trebuchet MS" w:hAnsi="Trebuchet MS"/>
                <w:b/>
              </w:rPr>
              <w:t>Sub-section 16.2</w:t>
            </w:r>
          </w:p>
        </w:tc>
        <w:tc>
          <w:tcPr>
            <w:tcW w:w="6946" w:type="dxa"/>
            <w:gridSpan w:val="6"/>
            <w:tcBorders>
              <w:top w:val="nil"/>
              <w:bottom w:val="single" w:sz="4" w:space="0" w:color="auto"/>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profit commission(s):</w:t>
            </w:r>
          </w:p>
          <w:p w:rsidR="00B47AB2" w:rsidRDefault="00B47AB2" w:rsidP="0070689F">
            <w:pPr>
              <w:pStyle w:val="SectionHead"/>
              <w:tabs>
                <w:tab w:val="left" w:pos="4828"/>
              </w:tabs>
              <w:spacing w:before="120"/>
              <w:rPr>
                <w:rFonts w:ascii="Trebuchet MS" w:hAnsi="Trebuchet MS"/>
                <w:smallCaps/>
              </w:rPr>
            </w:pPr>
          </w:p>
        </w:tc>
      </w:tr>
      <w:tr w:rsidR="00B47AB2" w:rsidTr="00050307">
        <w:trPr>
          <w:cantSplit/>
          <w:jc w:val="center"/>
        </w:trPr>
        <w:tc>
          <w:tcPr>
            <w:tcW w:w="2176" w:type="dxa"/>
            <w:tcBorders>
              <w:top w:val="single" w:sz="4" w:space="0" w:color="auto"/>
              <w:left w:val="nil"/>
              <w:bottom w:val="single" w:sz="4" w:space="0" w:color="auto"/>
            </w:tcBorders>
          </w:tcPr>
          <w:p w:rsidR="00B47AB2" w:rsidRDefault="00B47AB2" w:rsidP="0070689F">
            <w:pPr>
              <w:spacing w:before="120"/>
              <w:rPr>
                <w:rFonts w:ascii="Trebuchet MS" w:hAnsi="Trebuchet MS"/>
                <w:b/>
              </w:rPr>
            </w:pPr>
            <w:r>
              <w:rPr>
                <w:rFonts w:ascii="Trebuchet MS" w:hAnsi="Trebuchet MS"/>
                <w:b/>
              </w:rPr>
              <w:t>Sub-section 19.1</w:t>
            </w:r>
          </w:p>
        </w:tc>
        <w:tc>
          <w:tcPr>
            <w:tcW w:w="6946" w:type="dxa"/>
            <w:gridSpan w:val="6"/>
            <w:tcBorders>
              <w:top w:val="single" w:sz="4" w:space="0" w:color="auto"/>
              <w:bottom w:val="single" w:sz="4" w:space="0" w:color="auto"/>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application or proposal forms:</w:t>
            </w:r>
          </w:p>
          <w:p w:rsidR="00B47AB2" w:rsidRDefault="00B47AB2" w:rsidP="0070689F">
            <w:pPr>
              <w:pStyle w:val="SectionHead"/>
              <w:tabs>
                <w:tab w:val="left" w:pos="4828"/>
              </w:tabs>
              <w:spacing w:before="120"/>
              <w:rPr>
                <w:rFonts w:ascii="Trebuchet MS" w:hAnsi="Trebuchet MS"/>
                <w:smallCaps/>
              </w:rPr>
            </w:pPr>
          </w:p>
        </w:tc>
      </w:tr>
      <w:tr w:rsidR="00B47AB2" w:rsidTr="00050307">
        <w:trPr>
          <w:cantSplit/>
          <w:jc w:val="center"/>
        </w:trPr>
        <w:tc>
          <w:tcPr>
            <w:tcW w:w="2176" w:type="dxa"/>
            <w:tcBorders>
              <w:top w:val="single" w:sz="4" w:space="0" w:color="auto"/>
              <w:left w:val="nil"/>
              <w:bottom w:val="nil"/>
            </w:tcBorders>
          </w:tcPr>
          <w:p w:rsidR="00B47AB2" w:rsidRDefault="00B47AB2" w:rsidP="0070689F">
            <w:pPr>
              <w:spacing w:before="120"/>
              <w:rPr>
                <w:rFonts w:ascii="Trebuchet MS" w:hAnsi="Trebuchet MS"/>
                <w:b/>
              </w:rPr>
            </w:pPr>
            <w:r w:rsidRPr="00865FC9">
              <w:rPr>
                <w:rFonts w:ascii="Trebuchet MS" w:hAnsi="Trebuchet MS"/>
                <w:b/>
              </w:rPr>
              <w:t>Sub-section 2</w:t>
            </w:r>
            <w:r>
              <w:rPr>
                <w:rFonts w:ascii="Trebuchet MS" w:hAnsi="Trebuchet MS"/>
                <w:b/>
              </w:rPr>
              <w:t>0</w:t>
            </w:r>
            <w:r w:rsidRPr="00865FC9">
              <w:rPr>
                <w:rFonts w:ascii="Trebuchet MS" w:hAnsi="Trebuchet MS"/>
                <w:b/>
              </w:rPr>
              <w:t>.1</w:t>
            </w:r>
          </w:p>
          <w:p w:rsidR="00B47AB2" w:rsidRDefault="00B47AB2" w:rsidP="0070689F">
            <w:pPr>
              <w:spacing w:before="120"/>
              <w:rPr>
                <w:rFonts w:ascii="Trebuchet MS" w:hAnsi="Trebuchet MS"/>
                <w:b/>
              </w:rPr>
            </w:pPr>
          </w:p>
          <w:p w:rsidR="00B47AB2" w:rsidRPr="00865FC9" w:rsidRDefault="00B47AB2" w:rsidP="0070689F">
            <w:pPr>
              <w:spacing w:before="240"/>
              <w:rPr>
                <w:rFonts w:ascii="Trebuchet MS" w:hAnsi="Trebuchet MS"/>
                <w:b/>
              </w:rPr>
            </w:pPr>
            <w:r w:rsidRPr="00865FC9">
              <w:rPr>
                <w:rFonts w:ascii="Trebuchet MS" w:hAnsi="Trebuchet MS"/>
                <w:b/>
              </w:rPr>
              <w:t>S</w:t>
            </w:r>
            <w:r>
              <w:rPr>
                <w:rFonts w:ascii="Trebuchet MS" w:hAnsi="Trebuchet MS"/>
                <w:b/>
              </w:rPr>
              <w:t>ub-s</w:t>
            </w:r>
            <w:r w:rsidRPr="00865FC9">
              <w:rPr>
                <w:rFonts w:ascii="Trebuchet MS" w:hAnsi="Trebuchet MS"/>
                <w:b/>
              </w:rPr>
              <w:t>ection 20</w:t>
            </w:r>
            <w:r>
              <w:rPr>
                <w:rFonts w:ascii="Trebuchet MS" w:hAnsi="Trebuchet MS"/>
                <w:b/>
              </w:rPr>
              <w:t>.5</w:t>
            </w:r>
          </w:p>
          <w:p w:rsidR="00B47AB2" w:rsidRPr="00865FC9" w:rsidRDefault="00B47AB2" w:rsidP="0070689F">
            <w:pPr>
              <w:spacing w:before="120"/>
              <w:rPr>
                <w:rFonts w:ascii="Trebuchet MS" w:hAnsi="Trebuchet MS"/>
                <w:b/>
              </w:rPr>
            </w:pPr>
          </w:p>
          <w:p w:rsidR="00B47AB2" w:rsidRDefault="00B47AB2" w:rsidP="0070689F">
            <w:pPr>
              <w:spacing w:before="120"/>
              <w:rPr>
                <w:rFonts w:ascii="Trebuchet MS" w:hAnsi="Trebuchet MS"/>
                <w:b/>
              </w:rPr>
            </w:pPr>
            <w:r w:rsidRPr="00865FC9">
              <w:rPr>
                <w:rFonts w:ascii="Trebuchet MS" w:hAnsi="Trebuchet MS"/>
                <w:b/>
              </w:rPr>
              <w:t>Sub-section 2</w:t>
            </w:r>
            <w:r>
              <w:rPr>
                <w:rFonts w:ascii="Trebuchet MS" w:hAnsi="Trebuchet MS"/>
                <w:b/>
              </w:rPr>
              <w:t>0</w:t>
            </w:r>
            <w:r w:rsidRPr="00865FC9">
              <w:rPr>
                <w:rFonts w:ascii="Trebuchet MS" w:hAnsi="Trebuchet MS"/>
                <w:b/>
              </w:rPr>
              <w:t>.</w:t>
            </w:r>
            <w:r>
              <w:rPr>
                <w:rFonts w:ascii="Trebuchet MS" w:hAnsi="Trebuchet MS"/>
                <w:b/>
              </w:rPr>
              <w:t>6.9</w:t>
            </w: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Pr="002076CC" w:rsidRDefault="00B47AB2" w:rsidP="0070689F">
            <w:pPr>
              <w:spacing w:before="120"/>
              <w:rPr>
                <w:rFonts w:ascii="Trebuchet MS" w:hAnsi="Trebuchet MS"/>
                <w:b/>
              </w:rPr>
            </w:pPr>
            <w:r>
              <w:rPr>
                <w:rFonts w:ascii="Trebuchet MS" w:hAnsi="Trebuchet MS"/>
                <w:b/>
              </w:rPr>
              <w:t>Sub-section 20.6.10</w:t>
            </w:r>
          </w:p>
        </w:tc>
        <w:tc>
          <w:tcPr>
            <w:tcW w:w="6946" w:type="dxa"/>
            <w:gridSpan w:val="6"/>
            <w:tcBorders>
              <w:top w:val="single" w:sz="4" w:space="0" w:color="auto"/>
              <w:bottom w:val="nil"/>
              <w:right w:val="nil"/>
            </w:tcBorders>
          </w:tcPr>
          <w:p w:rsidR="00B47AB2" w:rsidRDefault="00B47AB2" w:rsidP="0070689F">
            <w:pPr>
              <w:pStyle w:val="SectionHead"/>
              <w:spacing w:before="120"/>
              <w:rPr>
                <w:rFonts w:ascii="Trebuchet MS" w:hAnsi="Trebuchet MS"/>
                <w:smallCaps/>
              </w:rPr>
            </w:pPr>
            <w:r w:rsidRPr="00865FC9">
              <w:rPr>
                <w:rFonts w:ascii="Trebuchet MS" w:hAnsi="Trebuchet MS"/>
                <w:smallCaps/>
              </w:rPr>
              <w:t>wordings, conditions, clauses, endorsements, warranties and exclusions applicable to insurances bound:</w:t>
            </w:r>
          </w:p>
          <w:p w:rsidR="00B47AB2" w:rsidRDefault="00B47AB2" w:rsidP="0070689F">
            <w:pPr>
              <w:pStyle w:val="SectionHead"/>
              <w:spacing w:before="120"/>
              <w:rPr>
                <w:rFonts w:ascii="Trebuchet MS" w:hAnsi="Trebuchet MS"/>
                <w:smallCaps/>
              </w:rPr>
            </w:pPr>
          </w:p>
          <w:p w:rsidR="00B47AB2" w:rsidRPr="00865FC9" w:rsidRDefault="00B47AB2" w:rsidP="0070689F">
            <w:pPr>
              <w:pStyle w:val="SectionHead"/>
              <w:rPr>
                <w:rFonts w:ascii="Trebuchet MS" w:hAnsi="Trebuchet MS"/>
                <w:smallCaps/>
              </w:rPr>
            </w:pPr>
            <w:r w:rsidRPr="00865FC9">
              <w:rPr>
                <w:rFonts w:ascii="Trebuchet MS" w:hAnsi="Trebuchet MS"/>
                <w:smallCaps/>
              </w:rPr>
              <w:t xml:space="preserve">format of </w:t>
            </w:r>
            <w:r>
              <w:rPr>
                <w:rFonts w:ascii="Trebuchet MS" w:hAnsi="Trebuchet MS"/>
                <w:smallCaps/>
              </w:rPr>
              <w:t>contract documentation</w:t>
            </w:r>
            <w:r w:rsidRPr="00865FC9">
              <w:rPr>
                <w:rFonts w:ascii="Trebuchet MS" w:hAnsi="Trebuchet MS"/>
                <w:smallCaps/>
              </w:rPr>
              <w:t>:</w:t>
            </w:r>
          </w:p>
          <w:p w:rsidR="00B47AB2" w:rsidRPr="00865FC9" w:rsidRDefault="00B47AB2" w:rsidP="0070689F">
            <w:pPr>
              <w:pStyle w:val="SectionHead"/>
              <w:spacing w:before="120"/>
              <w:rPr>
                <w:rFonts w:ascii="Trebuchet MS" w:hAnsi="Trebuchet MS"/>
                <w:smallCaps/>
              </w:rPr>
            </w:pPr>
          </w:p>
          <w:p w:rsidR="00B47AB2" w:rsidRDefault="00B47AB2" w:rsidP="0070689F">
            <w:pPr>
              <w:pStyle w:val="SectionHead"/>
              <w:spacing w:before="120"/>
              <w:rPr>
                <w:rFonts w:ascii="Trebuchet MS" w:hAnsi="Trebuchet MS"/>
                <w:smallCaps/>
              </w:rPr>
            </w:pPr>
            <w:r w:rsidRPr="00865FC9">
              <w:rPr>
                <w:rFonts w:ascii="Trebuchet MS" w:hAnsi="Trebuchet MS"/>
                <w:smallCaps/>
              </w:rPr>
              <w:t>several liability notice</w:t>
            </w:r>
            <w:r>
              <w:rPr>
                <w:rFonts w:ascii="Trebuchet MS" w:hAnsi="Trebuchet MS"/>
                <w:smallCaps/>
              </w:rPr>
              <w:t>/clause</w:t>
            </w:r>
            <w:r w:rsidRPr="00865FC9">
              <w:rPr>
                <w:rFonts w:ascii="Trebuchet MS" w:hAnsi="Trebuchet MS"/>
                <w:smallCaps/>
              </w:rPr>
              <w:t>:</w:t>
            </w:r>
          </w:p>
          <w:p w:rsidR="00B47AB2" w:rsidRDefault="00B47AB2" w:rsidP="0070689F">
            <w:pPr>
              <w:pStyle w:val="SectionHead"/>
              <w:spacing w:before="120"/>
              <w:rPr>
                <w:rFonts w:ascii="Trebuchet MS" w:hAnsi="Trebuchet MS"/>
                <w:b w:val="0"/>
                <w:bCs/>
              </w:rPr>
            </w:pPr>
            <w:r>
              <w:rPr>
                <w:rFonts w:ascii="Trebuchet MS" w:hAnsi="Trebuchet MS"/>
              </w:rPr>
              <w:t>*</w:t>
            </w:r>
            <w:r>
              <w:rPr>
                <w:rFonts w:ascii="Trebuchet MS" w:hAnsi="Trebuchet MS"/>
                <w:b w:val="0"/>
                <w:bCs/>
              </w:rPr>
              <w:t>LSW1001 / LMA5096</w:t>
            </w:r>
          </w:p>
          <w:p w:rsidR="00B47AB2" w:rsidRPr="00A97F90" w:rsidRDefault="00B47AB2" w:rsidP="0070689F">
            <w:pPr>
              <w:pStyle w:val="SectionHead"/>
              <w:spacing w:before="240"/>
              <w:rPr>
                <w:rFonts w:ascii="Trebuchet MS" w:hAnsi="Trebuchet MS" w:cs="Calibri"/>
                <w:smallCaps/>
              </w:rPr>
            </w:pPr>
          </w:p>
          <w:p w:rsidR="00B47AB2" w:rsidRDefault="00B47AB2" w:rsidP="0070689F">
            <w:pPr>
              <w:rPr>
                <w:rFonts w:ascii="Trebuchet MS" w:hAnsi="Trebuchet MS"/>
                <w:bCs/>
                <w:i/>
              </w:rPr>
            </w:pPr>
            <w:r w:rsidRPr="005545EE">
              <w:rPr>
                <w:rFonts w:ascii="Trebuchet MS" w:hAnsi="Trebuchet MS"/>
                <w:bCs/>
                <w:i/>
              </w:rPr>
              <w:t>*(Delete as applicable)</w:t>
            </w:r>
          </w:p>
          <w:p w:rsidR="00B47AB2" w:rsidRDefault="00B47AB2" w:rsidP="0070689F">
            <w:pPr>
              <w:rPr>
                <w:rFonts w:ascii="Trebuchet MS" w:hAnsi="Trebuchet MS"/>
                <w:smallCaps/>
              </w:rPr>
            </w:pPr>
          </w:p>
          <w:p w:rsidR="00B47AB2" w:rsidRPr="00865FC9" w:rsidRDefault="00B47AB2" w:rsidP="0070689F">
            <w:pPr>
              <w:pStyle w:val="SectionHead"/>
              <w:spacing w:before="240"/>
              <w:rPr>
                <w:rFonts w:ascii="Trebuchet MS" w:hAnsi="Trebuchet MS"/>
                <w:smallCaps/>
              </w:rPr>
            </w:pPr>
            <w:r>
              <w:rPr>
                <w:rFonts w:ascii="Trebuchet MS" w:hAnsi="Trebuchet MS"/>
                <w:smallCaps/>
              </w:rPr>
              <w:t>the name and address to whom the insured should direct all claims:</w:t>
            </w:r>
          </w:p>
          <w:p w:rsidR="00B47AB2" w:rsidRDefault="00B47AB2" w:rsidP="0070689F">
            <w:pPr>
              <w:pStyle w:val="SectionHead"/>
              <w:tabs>
                <w:tab w:val="left" w:pos="4828"/>
              </w:tabs>
              <w:spacing w:before="120"/>
              <w:rPr>
                <w:rFonts w:ascii="Trebuchet MS" w:hAnsi="Trebuchet MS"/>
                <w:smallCaps/>
              </w:rPr>
            </w:pPr>
          </w:p>
        </w:tc>
      </w:tr>
      <w:tr w:rsidR="00B47AB2" w:rsidTr="00050307">
        <w:trPr>
          <w:cantSplit/>
          <w:jc w:val="center"/>
        </w:trPr>
        <w:tc>
          <w:tcPr>
            <w:tcW w:w="2176" w:type="dxa"/>
            <w:tcBorders>
              <w:top w:val="nil"/>
              <w:left w:val="nil"/>
              <w:bottom w:val="single" w:sz="4" w:space="0" w:color="auto"/>
            </w:tcBorders>
          </w:tcPr>
          <w:p w:rsidR="00B47AB2" w:rsidRDefault="00B47AB2" w:rsidP="0070689F">
            <w:pPr>
              <w:spacing w:before="120"/>
              <w:rPr>
                <w:rFonts w:ascii="Trebuchet MS" w:hAnsi="Trebuchet MS"/>
                <w:b/>
              </w:rPr>
            </w:pPr>
            <w:r>
              <w:rPr>
                <w:rFonts w:ascii="Trebuchet MS" w:hAnsi="Trebuchet MS"/>
                <w:b/>
              </w:rPr>
              <w:t>Sub-section 20.8</w:t>
            </w: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r>
              <w:rPr>
                <w:rFonts w:ascii="Trebuchet MS" w:hAnsi="Trebuchet MS"/>
                <w:b/>
              </w:rPr>
              <w:t>Sub-section 20.8.1</w:t>
            </w:r>
          </w:p>
        </w:tc>
        <w:tc>
          <w:tcPr>
            <w:tcW w:w="6946" w:type="dxa"/>
            <w:gridSpan w:val="6"/>
            <w:tcBorders>
              <w:top w:val="nil"/>
              <w:bottom w:val="single" w:sz="4" w:space="0" w:color="auto"/>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combined certificates:</w:t>
            </w:r>
          </w:p>
          <w:p w:rsidR="00B47AB2" w:rsidRDefault="00B47AB2" w:rsidP="0070689F">
            <w:pPr>
              <w:pStyle w:val="SectionHead"/>
              <w:spacing w:before="120"/>
              <w:rPr>
                <w:rFonts w:ascii="Trebuchet MS" w:hAnsi="Trebuchet MS"/>
                <w:b w:val="0"/>
                <w:bCs/>
              </w:rPr>
            </w:pPr>
            <w:r>
              <w:rPr>
                <w:rFonts w:ascii="Trebuchet MS" w:hAnsi="Trebuchet MS"/>
                <w:b w:val="0"/>
                <w:bCs/>
                <w:color w:val="000000"/>
                <w:lang w:val="en-US"/>
              </w:rPr>
              <w:t xml:space="preserve">Other Insurers (ie Not Underwriting Members of Lloyd's)  </w:t>
            </w:r>
          </w:p>
          <w:p w:rsidR="00B47AB2" w:rsidRDefault="00B47AB2" w:rsidP="0070689F">
            <w:pPr>
              <w:pStyle w:val="SectionHead"/>
              <w:spacing w:before="120"/>
              <w:rPr>
                <w:rFonts w:ascii="Trebuchet MS" w:hAnsi="Trebuchet MS"/>
                <w:b w:val="0"/>
                <w:bCs/>
              </w:rPr>
            </w:pPr>
            <w:r>
              <w:rPr>
                <w:rFonts w:ascii="Trebuchet MS" w:hAnsi="Trebuchet MS"/>
                <w:b w:val="0"/>
              </w:rPr>
              <w:t>*Permitted / Not permitted</w:t>
            </w:r>
          </w:p>
          <w:p w:rsidR="00B47AB2" w:rsidRDefault="00B47AB2" w:rsidP="0070689F">
            <w:pPr>
              <w:pStyle w:val="SectionHead"/>
              <w:spacing w:before="120"/>
              <w:rPr>
                <w:rFonts w:ascii="Trebuchet MS" w:hAnsi="Trebuchet MS"/>
                <w:b w:val="0"/>
                <w:bCs/>
                <w:i/>
              </w:rPr>
            </w:pPr>
            <w:r>
              <w:rPr>
                <w:rFonts w:ascii="Trebuchet MS" w:hAnsi="Trebuchet MS"/>
                <w:b w:val="0"/>
                <w:bCs/>
                <w:i/>
              </w:rPr>
              <w:t>*(Delete as applicable)</w:t>
            </w:r>
          </w:p>
          <w:p w:rsidR="00B47AB2" w:rsidRDefault="00B47AB2" w:rsidP="0070689F">
            <w:pPr>
              <w:pStyle w:val="SectionHead"/>
              <w:spacing w:before="120"/>
              <w:rPr>
                <w:rFonts w:ascii="Trebuchet MS" w:hAnsi="Trebuchet MS"/>
                <w:b w:val="0"/>
              </w:rPr>
            </w:pPr>
          </w:p>
          <w:p w:rsidR="00B47AB2" w:rsidRDefault="00B47AB2" w:rsidP="0070689F">
            <w:pPr>
              <w:pStyle w:val="SectionHead"/>
              <w:spacing w:before="120"/>
              <w:rPr>
                <w:rFonts w:ascii="Trebuchet MS" w:hAnsi="Trebuchet MS"/>
                <w:b w:val="0"/>
              </w:rPr>
            </w:pPr>
            <w:r>
              <w:rPr>
                <w:rFonts w:ascii="Trebuchet MS" w:hAnsi="Trebuchet MS"/>
                <w:b w:val="0"/>
              </w:rPr>
              <w:t>(and subject always to the provisions of Sub-section 20.8)</w:t>
            </w:r>
          </w:p>
          <w:p w:rsidR="00B47AB2" w:rsidRDefault="00B47AB2" w:rsidP="0070689F">
            <w:pPr>
              <w:pStyle w:val="SectionHead"/>
              <w:spacing w:before="120"/>
              <w:rPr>
                <w:rFonts w:ascii="Trebuchet MS" w:hAnsi="Trebuchet MS"/>
                <w:b w:val="0"/>
              </w:rPr>
            </w:pPr>
          </w:p>
          <w:p w:rsidR="00B47AB2" w:rsidRDefault="00B47AB2" w:rsidP="0070689F">
            <w:pPr>
              <w:pStyle w:val="SectionHead"/>
              <w:spacing w:before="120"/>
              <w:rPr>
                <w:rFonts w:ascii="Trebuchet MS" w:hAnsi="Trebuchet MS"/>
                <w:b w:val="0"/>
                <w:bCs/>
                <w:i/>
              </w:rPr>
            </w:pPr>
          </w:p>
          <w:p w:rsidR="00B47AB2" w:rsidRDefault="00B47AB2" w:rsidP="0070689F">
            <w:pPr>
              <w:pStyle w:val="SectionHead"/>
              <w:spacing w:before="120"/>
              <w:rPr>
                <w:rFonts w:ascii="Trebuchet MS" w:hAnsi="Trebuchet MS"/>
                <w:b w:val="0"/>
                <w:bCs/>
                <w:i/>
              </w:rPr>
            </w:pPr>
            <w:r>
              <w:rPr>
                <w:rFonts w:ascii="Trebuchet MS" w:hAnsi="Trebuchet MS"/>
                <w:smallCaps/>
              </w:rPr>
              <w:t>identity of other insurers:</w:t>
            </w:r>
          </w:p>
          <w:p w:rsidR="00B47AB2" w:rsidRDefault="00B47AB2" w:rsidP="0070689F">
            <w:pPr>
              <w:pStyle w:val="SectionHead"/>
              <w:tabs>
                <w:tab w:val="left" w:pos="4828"/>
              </w:tabs>
              <w:spacing w:before="120"/>
              <w:rPr>
                <w:rFonts w:ascii="Trebuchet MS" w:hAnsi="Trebuchet MS"/>
                <w:smallCaps/>
              </w:rPr>
            </w:pPr>
          </w:p>
          <w:p w:rsidR="00B47AB2" w:rsidRDefault="00B47AB2" w:rsidP="0070689F">
            <w:pPr>
              <w:pStyle w:val="SectionHead"/>
              <w:tabs>
                <w:tab w:val="left" w:pos="4828"/>
              </w:tabs>
              <w:spacing w:before="120"/>
              <w:rPr>
                <w:rFonts w:ascii="Trebuchet MS" w:hAnsi="Trebuchet MS"/>
                <w:smallCaps/>
              </w:rPr>
            </w:pPr>
          </w:p>
        </w:tc>
      </w:tr>
      <w:tr w:rsidR="00B47AB2" w:rsidTr="00050307">
        <w:trPr>
          <w:cantSplit/>
          <w:jc w:val="center"/>
        </w:trPr>
        <w:tc>
          <w:tcPr>
            <w:tcW w:w="2176" w:type="dxa"/>
            <w:tcBorders>
              <w:top w:val="single" w:sz="4" w:space="0" w:color="auto"/>
              <w:left w:val="nil"/>
              <w:bottom w:val="nil"/>
            </w:tcBorders>
          </w:tcPr>
          <w:p w:rsidR="00B47AB2" w:rsidRDefault="00B47AB2" w:rsidP="0070689F">
            <w:pPr>
              <w:spacing w:before="120"/>
              <w:rPr>
                <w:rFonts w:ascii="Trebuchet MS" w:hAnsi="Trebuchet MS"/>
                <w:b/>
              </w:rPr>
            </w:pPr>
            <w:r>
              <w:rPr>
                <w:rFonts w:ascii="Trebuchet MS" w:hAnsi="Trebuchet MS"/>
                <w:b/>
              </w:rPr>
              <w:t>Sub-section 21.1</w:t>
            </w: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r>
              <w:rPr>
                <w:rFonts w:ascii="Trebuchet MS" w:hAnsi="Trebuchet MS"/>
                <w:b/>
              </w:rPr>
              <w:t>Sub-section 21.1.1</w:t>
            </w:r>
          </w:p>
          <w:p w:rsidR="00B47AB2" w:rsidRDefault="00B47AB2" w:rsidP="0070689F">
            <w:pPr>
              <w:spacing w:before="120"/>
              <w:rPr>
                <w:rFonts w:ascii="Trebuchet MS" w:hAnsi="Trebuchet MS"/>
                <w:b/>
              </w:rPr>
            </w:pPr>
          </w:p>
        </w:tc>
        <w:tc>
          <w:tcPr>
            <w:tcW w:w="6946" w:type="dxa"/>
            <w:gridSpan w:val="6"/>
            <w:tcBorders>
              <w:top w:val="single" w:sz="4" w:space="0" w:color="auto"/>
              <w:bottom w:val="nil"/>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authority to handle and/or settle claims and pursue recoveries:</w:t>
            </w:r>
          </w:p>
          <w:p w:rsidR="00B47AB2" w:rsidRDefault="00B47AB2" w:rsidP="0070689F">
            <w:pPr>
              <w:pStyle w:val="SectionHead"/>
              <w:spacing w:before="120"/>
              <w:rPr>
                <w:rFonts w:ascii="Trebuchet MS" w:hAnsi="Trebuchet MS"/>
                <w:smallCaps/>
              </w:rPr>
            </w:pPr>
            <w:r>
              <w:rPr>
                <w:rFonts w:ascii="Trebuchet MS" w:hAnsi="Trebuchet MS"/>
                <w:smallCaps/>
              </w:rPr>
              <w:t xml:space="preserve"> </w:t>
            </w:r>
            <w:r>
              <w:rPr>
                <w:rFonts w:ascii="Trebuchet MS" w:hAnsi="Trebuchet MS"/>
                <w:b w:val="0"/>
              </w:rPr>
              <w:t>*Yes / No</w:t>
            </w:r>
          </w:p>
          <w:p w:rsidR="00B47AB2" w:rsidRDefault="00B47AB2" w:rsidP="0070689F">
            <w:pPr>
              <w:pStyle w:val="SectionHead"/>
              <w:spacing w:before="120" w:after="120"/>
              <w:rPr>
                <w:rFonts w:ascii="Trebuchet MS" w:hAnsi="Trebuchet MS"/>
                <w:b w:val="0"/>
                <w:bCs/>
                <w:i/>
              </w:rPr>
            </w:pPr>
            <w:r>
              <w:rPr>
                <w:rFonts w:ascii="Trebuchet MS" w:hAnsi="Trebuchet MS"/>
                <w:b w:val="0"/>
                <w:bCs/>
                <w:i/>
              </w:rPr>
              <w:t>*(Delete as applicable)</w:t>
            </w:r>
          </w:p>
          <w:p w:rsidR="00B47AB2" w:rsidRDefault="00B47AB2" w:rsidP="0070689F">
            <w:pPr>
              <w:pStyle w:val="SectionHead"/>
              <w:spacing w:before="120"/>
              <w:rPr>
                <w:rFonts w:ascii="Trebuchet MS" w:hAnsi="Trebuchet MS"/>
                <w:smallCaps/>
              </w:rPr>
            </w:pPr>
            <w:r w:rsidDel="00073266">
              <w:rPr>
                <w:rFonts w:ascii="Trebuchet MS" w:hAnsi="Trebuchet MS"/>
                <w:smallCaps/>
              </w:rPr>
              <w:t xml:space="preserve"> </w:t>
            </w:r>
          </w:p>
          <w:p w:rsidR="00B47AB2" w:rsidRPr="00902C75" w:rsidRDefault="00B47AB2" w:rsidP="0070689F">
            <w:pPr>
              <w:pStyle w:val="SectionHead"/>
              <w:spacing w:before="120"/>
              <w:rPr>
                <w:rFonts w:ascii="Trebuchet MS" w:hAnsi="Trebuchet MS"/>
                <w:smallCaps/>
              </w:rPr>
            </w:pPr>
            <w:r w:rsidRPr="007C0F4B">
              <w:rPr>
                <w:rFonts w:ascii="Trebuchet MS" w:hAnsi="Trebuchet MS"/>
                <w:smallCaps/>
              </w:rPr>
              <w:t xml:space="preserve">procedure for the handling and settlement of </w:t>
            </w:r>
            <w:r w:rsidRPr="00902C75">
              <w:rPr>
                <w:rFonts w:ascii="Trebuchet MS" w:hAnsi="Trebuchet MS"/>
                <w:smallCaps/>
              </w:rPr>
              <w:t>claims</w:t>
            </w:r>
            <w:r>
              <w:rPr>
                <w:rFonts w:ascii="Trebuchet MS" w:hAnsi="Trebuchet MS"/>
                <w:smallCaps/>
              </w:rPr>
              <w:t xml:space="preserve"> and pursuing recoveries</w:t>
            </w:r>
            <w:r w:rsidRPr="00902C75">
              <w:rPr>
                <w:rFonts w:ascii="Trebuchet MS" w:hAnsi="Trebuchet MS"/>
                <w:smallCaps/>
              </w:rPr>
              <w:t xml:space="preserve"> to replace</w:t>
            </w:r>
            <w:r>
              <w:rPr>
                <w:rFonts w:ascii="Trebuchet MS" w:hAnsi="Trebuchet MS"/>
                <w:smallCaps/>
              </w:rPr>
              <w:t xml:space="preserve">, amend or supplement </w:t>
            </w:r>
            <w:r w:rsidRPr="00902C75">
              <w:rPr>
                <w:rFonts w:ascii="Trebuchet MS" w:hAnsi="Trebuchet MS"/>
                <w:smallCaps/>
              </w:rPr>
              <w:t xml:space="preserve">section </w:t>
            </w:r>
            <w:r>
              <w:rPr>
                <w:rFonts w:ascii="Trebuchet MS" w:hAnsi="Trebuchet MS"/>
                <w:sz w:val="18"/>
                <w:szCs w:val="18"/>
              </w:rPr>
              <w:t>21</w:t>
            </w:r>
            <w:r w:rsidRPr="00902C75">
              <w:rPr>
                <w:rFonts w:ascii="Trebuchet MS" w:hAnsi="Trebuchet MS"/>
                <w:smallCaps/>
              </w:rPr>
              <w:t>:</w:t>
            </w:r>
          </w:p>
          <w:p w:rsidR="00B47AB2" w:rsidRDefault="00B47AB2" w:rsidP="0070689F">
            <w:pPr>
              <w:pStyle w:val="SectionHead"/>
              <w:spacing w:before="120"/>
              <w:rPr>
                <w:rFonts w:ascii="Trebuchet MS" w:hAnsi="Trebuchet MS"/>
                <w:smallCaps/>
              </w:rPr>
            </w:pPr>
          </w:p>
          <w:p w:rsidR="00B47AB2" w:rsidRDefault="00B47AB2" w:rsidP="0070689F">
            <w:pPr>
              <w:pStyle w:val="SectionHead"/>
              <w:spacing w:before="240"/>
              <w:rPr>
                <w:rFonts w:ascii="Trebuchet MS" w:hAnsi="Trebuchet MS"/>
                <w:smallCaps/>
              </w:rPr>
            </w:pPr>
            <w:r>
              <w:rPr>
                <w:rFonts w:ascii="Trebuchet MS" w:hAnsi="Trebuchet MS"/>
                <w:smallCaps/>
              </w:rPr>
              <w:t>per claim limit of authority:</w:t>
            </w:r>
          </w:p>
          <w:p w:rsidR="00B47AB2" w:rsidRDefault="00B47AB2" w:rsidP="0070689F">
            <w:pPr>
              <w:pStyle w:val="SectionHead"/>
              <w:spacing w:before="120"/>
              <w:rPr>
                <w:rFonts w:ascii="Trebuchet MS" w:hAnsi="Trebuchet MS"/>
                <w:smallCaps/>
              </w:rPr>
            </w:pPr>
          </w:p>
        </w:tc>
      </w:tr>
      <w:tr w:rsidR="00B47AB2" w:rsidTr="00050307">
        <w:trPr>
          <w:cantSplit/>
          <w:jc w:val="center"/>
        </w:trPr>
        <w:tc>
          <w:tcPr>
            <w:tcW w:w="2176" w:type="dxa"/>
            <w:tcBorders>
              <w:top w:val="nil"/>
              <w:left w:val="nil"/>
              <w:bottom w:val="single" w:sz="4" w:space="0" w:color="auto"/>
            </w:tcBorders>
          </w:tcPr>
          <w:p w:rsidR="00B47AB2" w:rsidRDefault="00B47AB2" w:rsidP="0070689F">
            <w:pPr>
              <w:spacing w:before="120"/>
              <w:rPr>
                <w:rFonts w:ascii="Trebuchet MS" w:hAnsi="Trebuchet MS"/>
                <w:b/>
              </w:rPr>
            </w:pPr>
            <w:r>
              <w:rPr>
                <w:rFonts w:ascii="Trebuchet MS" w:hAnsi="Trebuchet MS"/>
                <w:b/>
              </w:rPr>
              <w:t>Sub-section 21.1.6</w:t>
            </w:r>
          </w:p>
          <w:p w:rsidR="00B47AB2" w:rsidRDefault="00B47AB2" w:rsidP="0070689F">
            <w:pPr>
              <w:spacing w:before="120"/>
              <w:rPr>
                <w:rFonts w:ascii="Trebuchet MS" w:hAnsi="Trebuchet MS"/>
                <w:b/>
              </w:rPr>
            </w:pPr>
          </w:p>
        </w:tc>
        <w:tc>
          <w:tcPr>
            <w:tcW w:w="6946" w:type="dxa"/>
            <w:gridSpan w:val="6"/>
            <w:tcBorders>
              <w:top w:val="nil"/>
              <w:bottom w:val="single" w:sz="4" w:space="0" w:color="auto"/>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names and addresses of adjusters, surveyors, lawyers or other third parties to be instructed by the coverholder:</w:t>
            </w:r>
          </w:p>
          <w:p w:rsidR="00B47AB2" w:rsidRDefault="00B47AB2" w:rsidP="0070689F">
            <w:pPr>
              <w:pStyle w:val="SectionHead"/>
              <w:spacing w:before="120"/>
              <w:rPr>
                <w:rFonts w:ascii="Trebuchet MS" w:hAnsi="Trebuchet MS"/>
                <w:smallCaps/>
              </w:rPr>
            </w:pPr>
          </w:p>
          <w:p w:rsidR="00B47AB2" w:rsidRDefault="00B47AB2" w:rsidP="0070689F">
            <w:pPr>
              <w:pStyle w:val="SectionHead"/>
              <w:spacing w:before="120"/>
              <w:rPr>
                <w:rFonts w:ascii="Trebuchet MS" w:hAnsi="Trebuchet MS"/>
                <w:smallCaps/>
              </w:rPr>
            </w:pPr>
          </w:p>
        </w:tc>
      </w:tr>
      <w:tr w:rsidR="00B47AB2" w:rsidTr="00050307">
        <w:trPr>
          <w:cantSplit/>
          <w:jc w:val="center"/>
        </w:trPr>
        <w:tc>
          <w:tcPr>
            <w:tcW w:w="2176" w:type="dxa"/>
            <w:tcBorders>
              <w:top w:val="single" w:sz="4" w:space="0" w:color="auto"/>
              <w:left w:val="nil"/>
              <w:bottom w:val="nil"/>
            </w:tcBorders>
          </w:tcPr>
          <w:p w:rsidR="00B47AB2" w:rsidRPr="00DA648E" w:rsidRDefault="00B47AB2" w:rsidP="0070689F">
            <w:pPr>
              <w:spacing w:before="120"/>
              <w:rPr>
                <w:rFonts w:ascii="Trebuchet MS" w:hAnsi="Trebuchet MS"/>
                <w:b/>
              </w:rPr>
            </w:pPr>
            <w:r w:rsidRPr="00DA648E">
              <w:rPr>
                <w:rFonts w:ascii="Trebuchet MS" w:hAnsi="Trebuchet MS"/>
                <w:b/>
              </w:rPr>
              <w:lastRenderedPageBreak/>
              <w:t>Sub-section 2</w:t>
            </w:r>
            <w:r>
              <w:rPr>
                <w:rFonts w:ascii="Trebuchet MS" w:hAnsi="Trebuchet MS"/>
                <w:b/>
              </w:rPr>
              <w:t>3</w:t>
            </w:r>
            <w:r w:rsidRPr="00DA648E">
              <w:rPr>
                <w:rFonts w:ascii="Trebuchet MS" w:hAnsi="Trebuchet MS"/>
                <w:b/>
              </w:rPr>
              <w:t>.1.2</w:t>
            </w:r>
          </w:p>
        </w:tc>
        <w:tc>
          <w:tcPr>
            <w:tcW w:w="6946" w:type="dxa"/>
            <w:gridSpan w:val="6"/>
            <w:tcBorders>
              <w:top w:val="single" w:sz="4" w:space="0" w:color="auto"/>
              <w:bottom w:val="nil"/>
              <w:right w:val="nil"/>
            </w:tcBorders>
          </w:tcPr>
          <w:p w:rsidR="00B47AB2" w:rsidRDefault="00B47AB2" w:rsidP="0070689F">
            <w:pPr>
              <w:pStyle w:val="SectionHead"/>
              <w:widowControl w:val="0"/>
              <w:spacing w:before="120"/>
              <w:rPr>
                <w:rFonts w:ascii="Trebuchet MS" w:hAnsi="Trebuchet MS"/>
                <w:smallCaps/>
              </w:rPr>
            </w:pPr>
            <w:r>
              <w:rPr>
                <w:rFonts w:ascii="Trebuchet MS" w:hAnsi="Trebuchet MS"/>
                <w:smallCaps/>
              </w:rPr>
              <w:t>risks written reporting interval:</w:t>
            </w:r>
          </w:p>
          <w:p w:rsidR="00B47AB2" w:rsidRDefault="00B47AB2" w:rsidP="0070689F">
            <w:pPr>
              <w:pStyle w:val="SectionHead"/>
              <w:widowControl w:val="0"/>
              <w:spacing w:before="120" w:after="120"/>
              <w:rPr>
                <w:rFonts w:ascii="Trebuchet MS" w:hAnsi="Trebuchet MS"/>
                <w:b w:val="0"/>
                <w:bCs/>
              </w:rPr>
            </w:pPr>
            <w:r>
              <w:rPr>
                <w:rFonts w:ascii="Trebuchet MS" w:hAnsi="Trebuchet MS"/>
              </w:rPr>
              <w:t>*</w:t>
            </w:r>
            <w:r>
              <w:rPr>
                <w:rFonts w:ascii="Trebuchet MS" w:hAnsi="Trebuchet MS"/>
                <w:b w:val="0"/>
                <w:bCs/>
              </w:rPr>
              <w:t>monthly / quarterly</w:t>
            </w:r>
          </w:p>
          <w:p w:rsidR="00B47AB2" w:rsidRDefault="00B47AB2" w:rsidP="0070689F">
            <w:pPr>
              <w:pStyle w:val="SectionHead"/>
              <w:widowControl w:val="0"/>
              <w:spacing w:before="120"/>
              <w:rPr>
                <w:rFonts w:ascii="Trebuchet MS" w:hAnsi="Trebuchet MS"/>
                <w:b w:val="0"/>
                <w:bCs/>
                <w:i/>
              </w:rPr>
            </w:pPr>
            <w:r>
              <w:rPr>
                <w:rFonts w:ascii="Trebuchet MS" w:hAnsi="Trebuchet MS"/>
                <w:b w:val="0"/>
                <w:bCs/>
                <w:i/>
              </w:rPr>
              <w:t>*(Delete as applicable)</w:t>
            </w:r>
          </w:p>
          <w:p w:rsidR="00B47AB2" w:rsidRDefault="00B47AB2" w:rsidP="0070689F">
            <w:pPr>
              <w:pStyle w:val="SectionHead"/>
              <w:tabs>
                <w:tab w:val="left" w:pos="4828"/>
              </w:tabs>
              <w:spacing w:before="120"/>
              <w:rPr>
                <w:rFonts w:ascii="Trebuchet MS" w:hAnsi="Trebuchet MS"/>
                <w:smallCaps/>
              </w:rPr>
            </w:pPr>
          </w:p>
        </w:tc>
      </w:tr>
      <w:tr w:rsidR="00B47AB2" w:rsidTr="00050307">
        <w:trPr>
          <w:cantSplit/>
          <w:jc w:val="center"/>
        </w:trPr>
        <w:tc>
          <w:tcPr>
            <w:tcW w:w="2176" w:type="dxa"/>
            <w:tcBorders>
              <w:top w:val="nil"/>
              <w:left w:val="nil"/>
              <w:bottom w:val="nil"/>
            </w:tcBorders>
          </w:tcPr>
          <w:p w:rsidR="00B47AB2" w:rsidRDefault="00B47AB2" w:rsidP="0070689F">
            <w:pPr>
              <w:spacing w:before="120"/>
              <w:rPr>
                <w:rFonts w:ascii="Trebuchet MS" w:hAnsi="Trebuchet MS"/>
                <w:b/>
              </w:rPr>
            </w:pPr>
          </w:p>
        </w:tc>
        <w:tc>
          <w:tcPr>
            <w:tcW w:w="6946" w:type="dxa"/>
            <w:gridSpan w:val="6"/>
            <w:tcBorders>
              <w:top w:val="nil"/>
              <w:bottom w:val="nil"/>
              <w:right w:val="nil"/>
            </w:tcBorders>
          </w:tcPr>
          <w:p w:rsidR="00B47AB2" w:rsidRDefault="00B47AB2" w:rsidP="0070689F">
            <w:pPr>
              <w:pStyle w:val="SectionHead"/>
              <w:tabs>
                <w:tab w:val="left" w:pos="4828"/>
              </w:tabs>
              <w:spacing w:before="120"/>
              <w:rPr>
                <w:rFonts w:ascii="Trebuchet MS" w:hAnsi="Trebuchet MS"/>
                <w:smallCaps/>
              </w:rPr>
            </w:pPr>
          </w:p>
          <w:p w:rsidR="00B47AB2" w:rsidRDefault="00B47AB2" w:rsidP="0070689F">
            <w:pPr>
              <w:pStyle w:val="SectionHead"/>
              <w:widowControl w:val="0"/>
              <w:spacing w:before="120"/>
              <w:rPr>
                <w:rFonts w:ascii="Trebuchet MS" w:hAnsi="Trebuchet MS"/>
                <w:smallCaps/>
              </w:rPr>
            </w:pPr>
            <w:r>
              <w:rPr>
                <w:rFonts w:ascii="Trebuchet MS" w:hAnsi="Trebuchet MS"/>
                <w:smallCaps/>
              </w:rPr>
              <w:t>maximum number of days for reporting/submission of risks written bordereau(x):</w:t>
            </w:r>
          </w:p>
          <w:p w:rsidR="00B47AB2" w:rsidRDefault="00B47AB2" w:rsidP="0070689F">
            <w:pPr>
              <w:pStyle w:val="SectionHead"/>
              <w:widowControl w:val="0"/>
              <w:spacing w:before="120"/>
              <w:rPr>
                <w:rFonts w:ascii="Trebuchet MS" w:hAnsi="Trebuchet MS"/>
                <w:b w:val="0"/>
              </w:rPr>
            </w:pPr>
            <w:r>
              <w:rPr>
                <w:rFonts w:ascii="Trebuchet MS" w:hAnsi="Trebuchet MS"/>
                <w:b w:val="0"/>
                <w:smallCaps/>
              </w:rPr>
              <w:t xml:space="preserve">{     </w:t>
            </w:r>
            <w:r>
              <w:rPr>
                <w:rFonts w:ascii="Trebuchet MS" w:hAnsi="Trebuchet MS"/>
                <w:b w:val="0"/>
              </w:rPr>
              <w:t>} days</w:t>
            </w:r>
          </w:p>
          <w:p w:rsidR="00B47AB2" w:rsidRDefault="00B47AB2" w:rsidP="0070689F">
            <w:pPr>
              <w:pStyle w:val="SectionHead"/>
              <w:tabs>
                <w:tab w:val="left" w:pos="4828"/>
              </w:tabs>
              <w:spacing w:before="120"/>
              <w:rPr>
                <w:rFonts w:ascii="Trebuchet MS" w:hAnsi="Trebuchet MS"/>
                <w:smallCaps/>
              </w:rPr>
            </w:pPr>
          </w:p>
        </w:tc>
      </w:tr>
      <w:tr w:rsidR="00B47AB2" w:rsidTr="00050307">
        <w:trPr>
          <w:cantSplit/>
          <w:jc w:val="center"/>
        </w:trPr>
        <w:tc>
          <w:tcPr>
            <w:tcW w:w="2176" w:type="dxa"/>
            <w:tcBorders>
              <w:top w:val="nil"/>
              <w:left w:val="nil"/>
              <w:bottom w:val="nil"/>
            </w:tcBorders>
          </w:tcPr>
          <w:p w:rsidR="00B47AB2" w:rsidRPr="00DA648E" w:rsidRDefault="00B47AB2" w:rsidP="0070689F">
            <w:pPr>
              <w:spacing w:before="120"/>
              <w:rPr>
                <w:rFonts w:ascii="Trebuchet MS" w:hAnsi="Trebuchet MS"/>
                <w:b/>
              </w:rPr>
            </w:pPr>
            <w:r w:rsidRPr="00DA648E">
              <w:rPr>
                <w:rFonts w:ascii="Trebuchet MS" w:hAnsi="Trebuchet MS"/>
                <w:b/>
              </w:rPr>
              <w:t>Sub-section 2</w:t>
            </w:r>
            <w:r>
              <w:rPr>
                <w:rFonts w:ascii="Trebuchet MS" w:hAnsi="Trebuchet MS"/>
                <w:b/>
              </w:rPr>
              <w:t>3</w:t>
            </w:r>
            <w:r w:rsidRPr="00DA648E">
              <w:rPr>
                <w:rFonts w:ascii="Trebuchet MS" w:hAnsi="Trebuchet MS"/>
                <w:b/>
              </w:rPr>
              <w:t>.2.1</w:t>
            </w:r>
          </w:p>
        </w:tc>
        <w:tc>
          <w:tcPr>
            <w:tcW w:w="6946" w:type="dxa"/>
            <w:gridSpan w:val="6"/>
            <w:tcBorders>
              <w:top w:val="nil"/>
              <w:bottom w:val="nil"/>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basis of monitoring aggregate exposures:</w:t>
            </w:r>
          </w:p>
          <w:p w:rsidR="00B47AB2" w:rsidRDefault="00B47AB2" w:rsidP="0070689F">
            <w:pPr>
              <w:pStyle w:val="SectionHead"/>
              <w:tabs>
                <w:tab w:val="left" w:pos="4828"/>
              </w:tabs>
              <w:spacing w:before="120"/>
              <w:rPr>
                <w:rFonts w:ascii="Trebuchet MS" w:hAnsi="Trebuchet MS"/>
                <w:smallCaps/>
              </w:rPr>
            </w:pPr>
          </w:p>
        </w:tc>
      </w:tr>
      <w:tr w:rsidR="00B47AB2" w:rsidTr="00050307">
        <w:trPr>
          <w:cantSplit/>
          <w:jc w:val="center"/>
        </w:trPr>
        <w:tc>
          <w:tcPr>
            <w:tcW w:w="2176" w:type="dxa"/>
            <w:tcBorders>
              <w:top w:val="nil"/>
              <w:left w:val="nil"/>
              <w:bottom w:val="nil"/>
            </w:tcBorders>
          </w:tcPr>
          <w:p w:rsidR="00B47AB2" w:rsidRDefault="00B47AB2" w:rsidP="0070689F">
            <w:pPr>
              <w:spacing w:before="120"/>
              <w:rPr>
                <w:rFonts w:ascii="Trebuchet MS" w:hAnsi="Trebuchet MS"/>
                <w:b/>
              </w:rPr>
            </w:pPr>
            <w:r>
              <w:rPr>
                <w:rFonts w:ascii="Trebuchet MS" w:hAnsi="Trebuchet MS"/>
                <w:b/>
              </w:rPr>
              <w:t>Sub-section 23.2.2</w:t>
            </w:r>
          </w:p>
        </w:tc>
        <w:tc>
          <w:tcPr>
            <w:tcW w:w="6946" w:type="dxa"/>
            <w:gridSpan w:val="6"/>
            <w:tcBorders>
              <w:top w:val="nil"/>
              <w:bottom w:val="nil"/>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aggregate reporting interval:</w:t>
            </w:r>
          </w:p>
          <w:p w:rsidR="00B47AB2" w:rsidRDefault="00B47AB2" w:rsidP="0070689F">
            <w:pPr>
              <w:pStyle w:val="SectionHead"/>
              <w:widowControl w:val="0"/>
              <w:spacing w:before="120" w:after="120"/>
              <w:rPr>
                <w:rFonts w:ascii="Trebuchet MS" w:hAnsi="Trebuchet MS"/>
                <w:b w:val="0"/>
                <w:bCs/>
              </w:rPr>
            </w:pPr>
            <w:r>
              <w:rPr>
                <w:rFonts w:ascii="Trebuchet MS" w:hAnsi="Trebuchet MS"/>
              </w:rPr>
              <w:t>*</w:t>
            </w:r>
            <w:r>
              <w:rPr>
                <w:rFonts w:ascii="Trebuchet MS" w:hAnsi="Trebuchet MS"/>
                <w:b w:val="0"/>
                <w:bCs/>
              </w:rPr>
              <w:t>monthly / quarterly</w:t>
            </w:r>
          </w:p>
          <w:p w:rsidR="00B47AB2" w:rsidRDefault="00B47AB2" w:rsidP="0070689F">
            <w:pPr>
              <w:pStyle w:val="SectionHead"/>
              <w:widowControl w:val="0"/>
              <w:spacing w:before="120"/>
              <w:rPr>
                <w:rFonts w:ascii="Trebuchet MS" w:hAnsi="Trebuchet MS"/>
                <w:b w:val="0"/>
                <w:bCs/>
                <w:i/>
              </w:rPr>
            </w:pPr>
            <w:r>
              <w:rPr>
                <w:rFonts w:ascii="Trebuchet MS" w:hAnsi="Trebuchet MS"/>
                <w:b w:val="0"/>
                <w:bCs/>
                <w:i/>
              </w:rPr>
              <w:t>*(Delete as applicable)</w:t>
            </w:r>
          </w:p>
          <w:p w:rsidR="00B47AB2" w:rsidRDefault="00B47AB2" w:rsidP="0070689F">
            <w:pPr>
              <w:spacing w:before="120"/>
              <w:rPr>
                <w:rFonts w:ascii="Trebuchet MS" w:hAnsi="Trebuchet MS"/>
                <w:b/>
                <w:smallCaps/>
              </w:rPr>
            </w:pPr>
          </w:p>
          <w:p w:rsidR="00B47AB2" w:rsidRDefault="00B47AB2" w:rsidP="0070689F">
            <w:pPr>
              <w:pStyle w:val="SectionHead"/>
              <w:widowControl w:val="0"/>
              <w:spacing w:before="120"/>
              <w:rPr>
                <w:rFonts w:ascii="Trebuchet MS" w:hAnsi="Trebuchet MS"/>
                <w:smallCaps/>
              </w:rPr>
            </w:pPr>
            <w:r>
              <w:rPr>
                <w:rFonts w:ascii="Trebuchet MS" w:hAnsi="Trebuchet MS"/>
                <w:smallCaps/>
              </w:rPr>
              <w:t>maximum number of days for reporting/submission of aggregate exposures:</w:t>
            </w:r>
          </w:p>
          <w:p w:rsidR="00B47AB2" w:rsidRDefault="00B47AB2" w:rsidP="0070689F">
            <w:pPr>
              <w:pStyle w:val="SectionHead"/>
              <w:widowControl w:val="0"/>
              <w:spacing w:before="120"/>
              <w:rPr>
                <w:rFonts w:ascii="Trebuchet MS" w:hAnsi="Trebuchet MS"/>
                <w:b w:val="0"/>
              </w:rPr>
            </w:pPr>
            <w:r>
              <w:rPr>
                <w:rFonts w:ascii="Trebuchet MS" w:hAnsi="Trebuchet MS"/>
                <w:b w:val="0"/>
                <w:smallCaps/>
              </w:rPr>
              <w:t xml:space="preserve">{     </w:t>
            </w:r>
            <w:r>
              <w:rPr>
                <w:rFonts w:ascii="Trebuchet MS" w:hAnsi="Trebuchet MS"/>
                <w:b w:val="0"/>
              </w:rPr>
              <w:t>} days</w:t>
            </w:r>
          </w:p>
          <w:p w:rsidR="00B47AB2" w:rsidRDefault="00B47AB2" w:rsidP="0070689F">
            <w:pPr>
              <w:spacing w:before="120"/>
              <w:rPr>
                <w:rFonts w:ascii="Trebuchet MS" w:hAnsi="Trebuchet MS"/>
                <w:b/>
                <w:smallCaps/>
              </w:rPr>
            </w:pPr>
          </w:p>
        </w:tc>
      </w:tr>
      <w:tr w:rsidR="00B47AB2" w:rsidTr="00050307">
        <w:trPr>
          <w:cantSplit/>
          <w:jc w:val="center"/>
        </w:trPr>
        <w:tc>
          <w:tcPr>
            <w:tcW w:w="2176" w:type="dxa"/>
            <w:tcBorders>
              <w:top w:val="nil"/>
              <w:left w:val="nil"/>
              <w:bottom w:val="nil"/>
            </w:tcBorders>
          </w:tcPr>
          <w:p w:rsidR="00B47AB2" w:rsidRDefault="00B47AB2" w:rsidP="0070689F">
            <w:pPr>
              <w:spacing w:before="120"/>
              <w:rPr>
                <w:rFonts w:ascii="Trebuchet MS" w:hAnsi="Trebuchet MS"/>
                <w:b/>
              </w:rPr>
            </w:pPr>
            <w:r>
              <w:rPr>
                <w:rFonts w:ascii="Trebuchet MS" w:hAnsi="Trebuchet MS"/>
                <w:b/>
              </w:rPr>
              <w:t>Sub-section 23.2.3</w:t>
            </w: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r>
              <w:rPr>
                <w:rFonts w:ascii="Trebuchet MS" w:hAnsi="Trebuchet MS"/>
                <w:b/>
              </w:rPr>
              <w:t>Sub-section 23.3</w:t>
            </w:r>
          </w:p>
        </w:tc>
        <w:tc>
          <w:tcPr>
            <w:tcW w:w="6946" w:type="dxa"/>
            <w:gridSpan w:val="6"/>
            <w:tcBorders>
              <w:top w:val="nil"/>
              <w:bottom w:val="nil"/>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maximum total aggregate limit(s):</w:t>
            </w:r>
          </w:p>
          <w:p w:rsidR="00B47AB2" w:rsidRDefault="00B47AB2" w:rsidP="0070689F">
            <w:pPr>
              <w:pStyle w:val="SectionHead"/>
              <w:spacing w:before="120"/>
              <w:rPr>
                <w:rFonts w:ascii="Trebuchet MS" w:hAnsi="Trebuchet MS"/>
                <w:smallCaps/>
              </w:rPr>
            </w:pPr>
          </w:p>
          <w:p w:rsidR="00B47AB2" w:rsidRDefault="00B47AB2" w:rsidP="0070689F">
            <w:pPr>
              <w:pStyle w:val="MainHead"/>
              <w:keepNext w:val="0"/>
              <w:spacing w:before="120"/>
              <w:rPr>
                <w:rFonts w:ascii="Trebuchet MS" w:hAnsi="Trebuchet MS"/>
                <w:smallCaps/>
              </w:rPr>
            </w:pPr>
            <w:r>
              <w:rPr>
                <w:rFonts w:ascii="Trebuchet MS" w:hAnsi="Trebuchet MS"/>
                <w:smallCaps/>
              </w:rPr>
              <w:t>statistical information required by the underwriters:</w:t>
            </w:r>
          </w:p>
          <w:p w:rsidR="00B47AB2" w:rsidRDefault="00B47AB2" w:rsidP="0070689F">
            <w:pPr>
              <w:pStyle w:val="SectionHead"/>
              <w:spacing w:before="120"/>
              <w:rPr>
                <w:rFonts w:ascii="Trebuchet MS" w:hAnsi="Trebuchet MS"/>
                <w:smallCaps/>
              </w:rPr>
            </w:pPr>
          </w:p>
        </w:tc>
      </w:tr>
      <w:tr w:rsidR="00B47AB2" w:rsidTr="00050307">
        <w:trPr>
          <w:cantSplit/>
          <w:jc w:val="center"/>
        </w:trPr>
        <w:tc>
          <w:tcPr>
            <w:tcW w:w="2176" w:type="dxa"/>
            <w:tcBorders>
              <w:top w:val="nil"/>
              <w:left w:val="nil"/>
              <w:bottom w:val="single" w:sz="4" w:space="0" w:color="auto"/>
            </w:tcBorders>
          </w:tcPr>
          <w:p w:rsidR="00B47AB2" w:rsidRDefault="00B47AB2" w:rsidP="0070689F">
            <w:pPr>
              <w:spacing w:before="120"/>
              <w:rPr>
                <w:rFonts w:ascii="Trebuchet MS" w:hAnsi="Trebuchet MS"/>
                <w:b/>
              </w:rPr>
            </w:pPr>
          </w:p>
        </w:tc>
        <w:tc>
          <w:tcPr>
            <w:tcW w:w="6946" w:type="dxa"/>
            <w:gridSpan w:val="6"/>
            <w:tcBorders>
              <w:top w:val="nil"/>
              <w:bottom w:val="single" w:sz="4" w:space="0" w:color="auto"/>
              <w:right w:val="nil"/>
            </w:tcBorders>
          </w:tcPr>
          <w:p w:rsidR="00B47AB2" w:rsidRDefault="00B47AB2" w:rsidP="0070689F">
            <w:pPr>
              <w:pStyle w:val="SectionHead"/>
              <w:tabs>
                <w:tab w:val="left" w:pos="2957"/>
              </w:tabs>
              <w:spacing w:before="120"/>
              <w:rPr>
                <w:rFonts w:ascii="Trebuchet MS" w:hAnsi="Trebuchet MS"/>
                <w:smallCaps/>
              </w:rPr>
            </w:pPr>
            <w:r>
              <w:rPr>
                <w:rFonts w:ascii="Trebuchet MS" w:hAnsi="Trebuchet MS"/>
                <w:smallCaps/>
              </w:rPr>
              <w:t>reporting interval(s):</w:t>
            </w:r>
            <w:r>
              <w:rPr>
                <w:rFonts w:ascii="Trebuchet MS" w:hAnsi="Trebuchet MS"/>
                <w:smallCaps/>
              </w:rPr>
              <w:tab/>
            </w:r>
          </w:p>
          <w:p w:rsidR="00B47AB2" w:rsidRDefault="00B47AB2" w:rsidP="0070689F">
            <w:pPr>
              <w:tabs>
                <w:tab w:val="left" w:pos="2957"/>
              </w:tabs>
              <w:spacing w:before="120"/>
              <w:rPr>
                <w:rFonts w:ascii="Trebuchet MS" w:hAnsi="Trebuchet MS"/>
                <w:bCs/>
                <w:i/>
              </w:rPr>
            </w:pPr>
            <w:r>
              <w:rPr>
                <w:rFonts w:ascii="Trebuchet MS" w:hAnsi="Trebuchet MS"/>
                <w:smallCaps/>
              </w:rPr>
              <w:t>*</w:t>
            </w:r>
            <w:r>
              <w:rPr>
                <w:rFonts w:ascii="Trebuchet MS" w:hAnsi="Trebuchet MS"/>
                <w:b/>
                <w:bCs/>
              </w:rPr>
              <w:t>monthly / quarterly</w:t>
            </w:r>
            <w:r>
              <w:rPr>
                <w:rFonts w:ascii="Trebuchet MS" w:hAnsi="Trebuchet MS"/>
                <w:bCs/>
                <w:i/>
              </w:rPr>
              <w:t xml:space="preserve">  </w:t>
            </w:r>
          </w:p>
          <w:p w:rsidR="00B47AB2" w:rsidRDefault="00B47AB2" w:rsidP="0070689F">
            <w:pPr>
              <w:tabs>
                <w:tab w:val="left" w:pos="2957"/>
              </w:tabs>
              <w:spacing w:before="120"/>
              <w:rPr>
                <w:rFonts w:ascii="Trebuchet MS" w:hAnsi="Trebuchet MS"/>
              </w:rPr>
            </w:pPr>
            <w:r>
              <w:rPr>
                <w:rFonts w:ascii="Trebuchet MS" w:hAnsi="Trebuchet MS"/>
                <w:bCs/>
                <w:i/>
              </w:rPr>
              <w:t>*(Delete as applicable)</w:t>
            </w:r>
          </w:p>
          <w:p w:rsidR="00B47AB2" w:rsidRDefault="00B47AB2" w:rsidP="0070689F">
            <w:pPr>
              <w:pStyle w:val="SectionHead"/>
              <w:spacing w:before="120"/>
              <w:rPr>
                <w:rFonts w:ascii="Trebuchet MS" w:hAnsi="Trebuchet MS"/>
                <w:b w:val="0"/>
                <w:strike/>
              </w:rPr>
            </w:pPr>
          </w:p>
          <w:p w:rsidR="00B47AB2" w:rsidRDefault="00B47AB2" w:rsidP="0070689F">
            <w:pPr>
              <w:pStyle w:val="SectionHead"/>
              <w:tabs>
                <w:tab w:val="left" w:pos="2986"/>
              </w:tabs>
              <w:spacing w:before="120"/>
              <w:rPr>
                <w:rFonts w:ascii="Trebuchet MS" w:hAnsi="Trebuchet MS"/>
                <w:smallCaps/>
              </w:rPr>
            </w:pPr>
            <w:r>
              <w:rPr>
                <w:rFonts w:ascii="Trebuchet MS" w:hAnsi="Trebuchet MS"/>
                <w:smallCaps/>
              </w:rPr>
              <w:t>maximum number of days:</w:t>
            </w:r>
            <w:r>
              <w:rPr>
                <w:rFonts w:ascii="Trebuchet MS" w:hAnsi="Trebuchet MS"/>
                <w:smallCaps/>
              </w:rPr>
              <w:tab/>
            </w:r>
          </w:p>
          <w:p w:rsidR="00B47AB2" w:rsidRDefault="00B47AB2" w:rsidP="0070689F">
            <w:pPr>
              <w:pStyle w:val="SectionHead"/>
              <w:tabs>
                <w:tab w:val="left" w:pos="2986"/>
              </w:tabs>
              <w:spacing w:before="120"/>
              <w:rPr>
                <w:rFonts w:ascii="Trebuchet MS" w:hAnsi="Trebuchet MS"/>
                <w:smallCaps/>
              </w:rPr>
            </w:pPr>
            <w:r>
              <w:rPr>
                <w:rFonts w:ascii="Trebuchet MS" w:hAnsi="Trebuchet MS"/>
                <w:b w:val="0"/>
              </w:rPr>
              <w:t>{     } days</w:t>
            </w:r>
          </w:p>
          <w:p w:rsidR="00B47AB2" w:rsidRDefault="00B47AB2" w:rsidP="0070689F">
            <w:pPr>
              <w:pStyle w:val="SectionHead"/>
              <w:spacing w:before="120"/>
              <w:rPr>
                <w:rFonts w:ascii="Trebuchet MS" w:hAnsi="Trebuchet MS"/>
                <w:b w:val="0"/>
                <w:strike/>
              </w:rPr>
            </w:pPr>
          </w:p>
          <w:p w:rsidR="00B47AB2" w:rsidRDefault="00B47AB2" w:rsidP="0070689F">
            <w:pPr>
              <w:pStyle w:val="SectionHead"/>
              <w:spacing w:before="120"/>
              <w:rPr>
                <w:rFonts w:ascii="Trebuchet MS" w:hAnsi="Trebuchet MS"/>
                <w:b w:val="0"/>
                <w:strike/>
              </w:rPr>
            </w:pPr>
          </w:p>
          <w:p w:rsidR="00B47AB2" w:rsidRDefault="00B47AB2" w:rsidP="0070689F">
            <w:pPr>
              <w:pStyle w:val="SectionHead"/>
              <w:spacing w:before="120"/>
              <w:rPr>
                <w:rFonts w:ascii="Trebuchet MS" w:hAnsi="Trebuchet MS"/>
                <w:b w:val="0"/>
                <w:strike/>
              </w:rPr>
            </w:pPr>
          </w:p>
          <w:p w:rsidR="00B47AB2" w:rsidRDefault="00B47AB2" w:rsidP="0070689F">
            <w:pPr>
              <w:pStyle w:val="SectionHead"/>
              <w:spacing w:before="120"/>
              <w:rPr>
                <w:rFonts w:ascii="Trebuchet MS" w:hAnsi="Trebuchet MS"/>
                <w:b w:val="0"/>
                <w:strike/>
              </w:rPr>
            </w:pPr>
          </w:p>
        </w:tc>
      </w:tr>
      <w:tr w:rsidR="00B47AB2" w:rsidTr="00050307">
        <w:trPr>
          <w:cantSplit/>
          <w:jc w:val="center"/>
        </w:trPr>
        <w:tc>
          <w:tcPr>
            <w:tcW w:w="2176" w:type="dxa"/>
            <w:tcBorders>
              <w:top w:val="single" w:sz="4" w:space="0" w:color="auto"/>
              <w:left w:val="nil"/>
              <w:bottom w:val="nil"/>
            </w:tcBorders>
          </w:tcPr>
          <w:p w:rsidR="00B47AB2" w:rsidRDefault="00B47AB2" w:rsidP="0070689F">
            <w:pPr>
              <w:spacing w:before="120"/>
              <w:rPr>
                <w:rFonts w:ascii="Trebuchet MS" w:hAnsi="Trebuchet MS"/>
                <w:b/>
              </w:rPr>
            </w:pPr>
            <w:r>
              <w:rPr>
                <w:rFonts w:ascii="Trebuchet MS" w:hAnsi="Trebuchet MS"/>
                <w:b/>
              </w:rPr>
              <w:lastRenderedPageBreak/>
              <w:t>Sub-section 24.2</w:t>
            </w: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r>
              <w:rPr>
                <w:rFonts w:ascii="Trebuchet MS" w:hAnsi="Trebuchet MS"/>
                <w:b/>
              </w:rPr>
              <w:t>Sub-section 24.3</w:t>
            </w:r>
          </w:p>
          <w:p w:rsidR="00B47AB2" w:rsidRDefault="00B47AB2" w:rsidP="0070689F">
            <w:pPr>
              <w:spacing w:before="120"/>
              <w:rPr>
                <w:rFonts w:ascii="Trebuchet MS" w:hAnsi="Trebuchet MS"/>
                <w:b/>
              </w:rPr>
            </w:pPr>
          </w:p>
        </w:tc>
        <w:tc>
          <w:tcPr>
            <w:tcW w:w="6946" w:type="dxa"/>
            <w:gridSpan w:val="6"/>
            <w:tcBorders>
              <w:top w:val="single" w:sz="4" w:space="0" w:color="auto"/>
              <w:bottom w:val="nil"/>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paid premium reporting  interval:</w:t>
            </w:r>
          </w:p>
          <w:p w:rsidR="00B47AB2" w:rsidRDefault="00B47AB2" w:rsidP="0070689F">
            <w:pPr>
              <w:pStyle w:val="SectionHead"/>
              <w:spacing w:before="120" w:after="120"/>
              <w:rPr>
                <w:rFonts w:ascii="Trebuchet MS" w:hAnsi="Trebuchet MS"/>
                <w:b w:val="0"/>
                <w:bCs/>
              </w:rPr>
            </w:pPr>
            <w:r>
              <w:rPr>
                <w:rFonts w:ascii="Trebuchet MS" w:hAnsi="Trebuchet MS"/>
              </w:rPr>
              <w:t xml:space="preserve"> *</w:t>
            </w:r>
            <w:r>
              <w:rPr>
                <w:rFonts w:ascii="Trebuchet MS" w:hAnsi="Trebuchet MS"/>
                <w:b w:val="0"/>
                <w:bCs/>
              </w:rPr>
              <w:t>monthly / quarterly</w:t>
            </w:r>
          </w:p>
          <w:p w:rsidR="00B47AB2" w:rsidRDefault="00B47AB2" w:rsidP="0070689F">
            <w:pPr>
              <w:pStyle w:val="SectionHead"/>
              <w:spacing w:before="120" w:after="120"/>
              <w:rPr>
                <w:rFonts w:ascii="Trebuchet MS" w:hAnsi="Trebuchet MS"/>
                <w:b w:val="0"/>
                <w:bCs/>
                <w:i/>
              </w:rPr>
            </w:pPr>
            <w:r>
              <w:rPr>
                <w:rFonts w:ascii="Trebuchet MS" w:hAnsi="Trebuchet MS"/>
                <w:b w:val="0"/>
                <w:bCs/>
                <w:i/>
              </w:rPr>
              <w:t>*(Delete as applicable)</w:t>
            </w:r>
          </w:p>
          <w:p w:rsidR="00B47AB2" w:rsidRDefault="00B47AB2" w:rsidP="0070689F">
            <w:pPr>
              <w:pStyle w:val="SectionHead"/>
              <w:spacing w:before="120" w:after="120"/>
              <w:rPr>
                <w:rFonts w:ascii="Trebuchet MS" w:hAnsi="Trebuchet MS"/>
                <w:b w:val="0"/>
                <w:bCs/>
              </w:rPr>
            </w:pPr>
          </w:p>
          <w:p w:rsidR="00B47AB2" w:rsidRDefault="00B47AB2" w:rsidP="0070689F">
            <w:pPr>
              <w:pStyle w:val="SectionHead"/>
              <w:spacing w:before="120"/>
              <w:rPr>
                <w:rFonts w:ascii="Trebuchet MS" w:hAnsi="Trebuchet MS"/>
                <w:smallCaps/>
              </w:rPr>
            </w:pPr>
            <w:r>
              <w:rPr>
                <w:rFonts w:ascii="Trebuchet MS" w:hAnsi="Trebuchet MS"/>
                <w:smallCaps/>
              </w:rPr>
              <w:t>claims  bordereaux/reporting (paid and outstanding) to be produced/provided by the coverholder:</w:t>
            </w:r>
          </w:p>
          <w:p w:rsidR="00B47AB2" w:rsidRDefault="00B47AB2" w:rsidP="0070689F">
            <w:pPr>
              <w:pStyle w:val="SectionHead"/>
              <w:spacing w:before="120"/>
              <w:rPr>
                <w:rFonts w:ascii="Trebuchet MS" w:hAnsi="Trebuchet MS"/>
                <w:b w:val="0"/>
              </w:rPr>
            </w:pPr>
            <w:r>
              <w:rPr>
                <w:rFonts w:ascii="Trebuchet MS" w:hAnsi="Trebuchet MS"/>
                <w:b w:val="0"/>
              </w:rPr>
              <w:t>*Yes / No</w:t>
            </w:r>
          </w:p>
          <w:p w:rsidR="00B47AB2" w:rsidRDefault="00B47AB2" w:rsidP="0070689F">
            <w:pPr>
              <w:pStyle w:val="SectionHead"/>
              <w:spacing w:before="120"/>
              <w:rPr>
                <w:rFonts w:ascii="Trebuchet MS" w:hAnsi="Trebuchet MS"/>
                <w:smallCaps/>
              </w:rPr>
            </w:pPr>
            <w:r>
              <w:rPr>
                <w:rFonts w:ascii="Trebuchet MS" w:hAnsi="Trebuchet MS"/>
                <w:smallCaps/>
              </w:rPr>
              <w:t>claims</w:t>
            </w:r>
            <w:r>
              <w:rPr>
                <w:rFonts w:ascii="Trebuchet MS" w:hAnsi="Trebuchet MS"/>
                <w:b w:val="0"/>
              </w:rPr>
              <w:t xml:space="preserve"> </w:t>
            </w:r>
            <w:r>
              <w:rPr>
                <w:rFonts w:ascii="Trebuchet MS" w:hAnsi="Trebuchet MS"/>
                <w:smallCaps/>
              </w:rPr>
              <w:t>reporting  interval:</w:t>
            </w:r>
          </w:p>
          <w:p w:rsidR="00B47AB2" w:rsidRDefault="00B47AB2" w:rsidP="0070689F">
            <w:pPr>
              <w:pStyle w:val="SectionHead"/>
              <w:spacing w:before="120"/>
              <w:rPr>
                <w:rFonts w:ascii="Trebuchet MS" w:hAnsi="Trebuchet MS"/>
                <w:b w:val="0"/>
                <w:bCs/>
              </w:rPr>
            </w:pPr>
            <w:r>
              <w:rPr>
                <w:rFonts w:ascii="Trebuchet MS" w:hAnsi="Trebuchet MS"/>
              </w:rPr>
              <w:t xml:space="preserve"> *</w:t>
            </w:r>
            <w:r>
              <w:rPr>
                <w:rFonts w:ascii="Trebuchet MS" w:hAnsi="Trebuchet MS"/>
                <w:b w:val="0"/>
                <w:bCs/>
              </w:rPr>
              <w:t>monthly / quarterly</w:t>
            </w:r>
          </w:p>
          <w:p w:rsidR="00B47AB2" w:rsidRDefault="00B47AB2" w:rsidP="0070689F">
            <w:pPr>
              <w:pStyle w:val="SectionHead"/>
              <w:tabs>
                <w:tab w:val="left" w:pos="2844"/>
              </w:tabs>
              <w:spacing w:before="120"/>
              <w:rPr>
                <w:rFonts w:ascii="Trebuchet MS" w:hAnsi="Trebuchet MS"/>
              </w:rPr>
            </w:pPr>
            <w:r>
              <w:rPr>
                <w:rFonts w:ascii="Trebuchet MS" w:hAnsi="Trebuchet MS"/>
                <w:b w:val="0"/>
                <w:bCs/>
                <w:i/>
              </w:rPr>
              <w:t>*(Delete as applicable)</w:t>
            </w:r>
          </w:p>
        </w:tc>
      </w:tr>
      <w:tr w:rsidR="00B47AB2" w:rsidTr="00050307">
        <w:trPr>
          <w:cantSplit/>
          <w:jc w:val="center"/>
        </w:trPr>
        <w:tc>
          <w:tcPr>
            <w:tcW w:w="2176" w:type="dxa"/>
            <w:tcBorders>
              <w:top w:val="nil"/>
              <w:left w:val="nil"/>
              <w:bottom w:val="nil"/>
            </w:tcBorders>
          </w:tcPr>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r>
              <w:rPr>
                <w:rFonts w:ascii="Trebuchet MS" w:hAnsi="Trebuchet MS"/>
                <w:b/>
              </w:rPr>
              <w:t>Sub-section 24.4</w:t>
            </w:r>
          </w:p>
          <w:p w:rsidR="00B47AB2" w:rsidRDefault="00B47AB2" w:rsidP="0070689F">
            <w:pPr>
              <w:spacing w:before="120"/>
              <w:rPr>
                <w:rFonts w:ascii="Trebuchet MS" w:hAnsi="Trebuchet MS"/>
                <w:b/>
              </w:rPr>
            </w:pPr>
          </w:p>
        </w:tc>
        <w:tc>
          <w:tcPr>
            <w:tcW w:w="6946" w:type="dxa"/>
            <w:gridSpan w:val="6"/>
            <w:tcBorders>
              <w:top w:val="nil"/>
              <w:bottom w:val="nil"/>
              <w:right w:val="nil"/>
            </w:tcBorders>
          </w:tcPr>
          <w:p w:rsidR="00B47AB2" w:rsidRDefault="00B47AB2" w:rsidP="0070689F">
            <w:pPr>
              <w:pStyle w:val="SectionHead"/>
              <w:spacing w:before="120"/>
              <w:rPr>
                <w:rFonts w:ascii="Trebuchet MS" w:hAnsi="Trebuchet MS"/>
                <w:smallCaps/>
              </w:rPr>
            </w:pPr>
            <w:r>
              <w:rPr>
                <w:rFonts w:ascii="Trebuchet MS" w:hAnsi="Trebuchet MS"/>
                <w:smallCaps/>
              </w:rPr>
              <w:t xml:space="preserve"> </w:t>
            </w:r>
          </w:p>
          <w:p w:rsidR="00B47AB2" w:rsidRDefault="00B47AB2" w:rsidP="0070689F">
            <w:pPr>
              <w:pStyle w:val="SectionHead"/>
              <w:spacing w:before="120"/>
              <w:rPr>
                <w:rFonts w:ascii="Trebuchet MS" w:hAnsi="Trebuchet MS"/>
                <w:smallCaps/>
              </w:rPr>
            </w:pPr>
            <w:r>
              <w:rPr>
                <w:rFonts w:ascii="Trebuchet MS" w:hAnsi="Trebuchet MS"/>
                <w:smallCaps/>
              </w:rPr>
              <w:t>maximum period for reporting/submission of bordereaux:</w:t>
            </w:r>
            <w:r>
              <w:rPr>
                <w:rFonts w:ascii="Trebuchet MS" w:hAnsi="Trebuchet MS"/>
                <w:smallCaps/>
              </w:rPr>
              <w:tab/>
            </w:r>
          </w:p>
          <w:p w:rsidR="00B47AB2" w:rsidRDefault="00B47AB2" w:rsidP="0070689F">
            <w:pPr>
              <w:pStyle w:val="SectionHead"/>
              <w:spacing w:before="120"/>
              <w:rPr>
                <w:rFonts w:ascii="Trebuchet MS" w:hAnsi="Trebuchet MS"/>
                <w:smallCaps/>
              </w:rPr>
            </w:pPr>
            <w:r>
              <w:rPr>
                <w:rFonts w:ascii="Trebuchet MS" w:hAnsi="Trebuchet MS"/>
                <w:b w:val="0"/>
                <w:smallCaps/>
              </w:rPr>
              <w:t xml:space="preserve">{     </w:t>
            </w:r>
            <w:r>
              <w:rPr>
                <w:rFonts w:ascii="Trebuchet MS" w:hAnsi="Trebuchet MS"/>
                <w:b w:val="0"/>
              </w:rPr>
              <w:t>} days</w:t>
            </w:r>
          </w:p>
          <w:p w:rsidR="00B47AB2" w:rsidRDefault="00B47AB2" w:rsidP="0070689F">
            <w:pPr>
              <w:pStyle w:val="SectionHead"/>
              <w:rPr>
                <w:rFonts w:ascii="Trebuchet MS" w:hAnsi="Trebuchet MS"/>
              </w:rPr>
            </w:pPr>
          </w:p>
        </w:tc>
      </w:tr>
      <w:tr w:rsidR="00B47AB2" w:rsidTr="00050307">
        <w:trPr>
          <w:cantSplit/>
          <w:jc w:val="center"/>
        </w:trPr>
        <w:tc>
          <w:tcPr>
            <w:tcW w:w="2176" w:type="dxa"/>
            <w:tcBorders>
              <w:top w:val="nil"/>
              <w:left w:val="nil"/>
              <w:bottom w:val="nil"/>
            </w:tcBorders>
          </w:tcPr>
          <w:p w:rsidR="00B47AB2" w:rsidRDefault="00B47AB2" w:rsidP="0070689F">
            <w:pPr>
              <w:spacing w:before="120"/>
              <w:rPr>
                <w:rFonts w:ascii="Trebuchet MS" w:hAnsi="Trebuchet MS"/>
                <w:b/>
              </w:rPr>
            </w:pPr>
            <w:r>
              <w:rPr>
                <w:rFonts w:ascii="Trebuchet MS" w:hAnsi="Trebuchet MS"/>
                <w:b/>
              </w:rPr>
              <w:t>Sub-section 24.6</w:t>
            </w:r>
          </w:p>
          <w:p w:rsidR="00B47AB2" w:rsidRDefault="00B47AB2" w:rsidP="0070689F">
            <w:pPr>
              <w:spacing w:before="120"/>
              <w:rPr>
                <w:rFonts w:ascii="Trebuchet MS" w:hAnsi="Trebuchet MS"/>
                <w:b/>
              </w:rPr>
            </w:pPr>
          </w:p>
        </w:tc>
        <w:tc>
          <w:tcPr>
            <w:tcW w:w="6946" w:type="dxa"/>
            <w:gridSpan w:val="6"/>
            <w:tcBorders>
              <w:top w:val="nil"/>
              <w:bottom w:val="nil"/>
              <w:right w:val="nil"/>
            </w:tcBorders>
          </w:tcPr>
          <w:p w:rsidR="00B47AB2" w:rsidRDefault="00B47AB2" w:rsidP="0070689F">
            <w:pPr>
              <w:pStyle w:val="SectionHead"/>
              <w:tabs>
                <w:tab w:val="left" w:pos="5112"/>
              </w:tabs>
              <w:spacing w:before="120"/>
              <w:rPr>
                <w:rFonts w:ascii="Trebuchet MS" w:hAnsi="Trebuchet MS"/>
                <w:smallCaps/>
              </w:rPr>
            </w:pPr>
            <w:r>
              <w:rPr>
                <w:rFonts w:ascii="Trebuchet MS" w:hAnsi="Trebuchet MS"/>
                <w:smallCaps/>
              </w:rPr>
              <w:t>maximum period for remittance of settlements:</w:t>
            </w:r>
            <w:r>
              <w:rPr>
                <w:rFonts w:ascii="Trebuchet MS" w:hAnsi="Trebuchet MS"/>
                <w:smallCaps/>
              </w:rPr>
              <w:tab/>
            </w:r>
          </w:p>
          <w:p w:rsidR="00B47AB2" w:rsidRDefault="00B47AB2" w:rsidP="0070689F">
            <w:pPr>
              <w:pStyle w:val="SectionHead"/>
              <w:tabs>
                <w:tab w:val="left" w:pos="5112"/>
              </w:tabs>
              <w:spacing w:before="120"/>
              <w:rPr>
                <w:rFonts w:ascii="Trebuchet MS" w:hAnsi="Trebuchet MS"/>
                <w:b w:val="0"/>
                <w:smallCaps/>
              </w:rPr>
            </w:pPr>
            <w:r>
              <w:rPr>
                <w:rFonts w:ascii="Trebuchet MS" w:hAnsi="Trebuchet MS"/>
                <w:b w:val="0"/>
              </w:rPr>
              <w:t>{     } days</w:t>
            </w:r>
          </w:p>
          <w:p w:rsidR="00B47AB2" w:rsidRDefault="00B47AB2" w:rsidP="0070689F">
            <w:pPr>
              <w:pStyle w:val="SectionHead"/>
              <w:tabs>
                <w:tab w:val="left" w:pos="5112"/>
              </w:tabs>
              <w:spacing w:before="120"/>
              <w:jc w:val="right"/>
              <w:rPr>
                <w:rFonts w:ascii="Trebuchet MS" w:hAnsi="Trebuchet MS"/>
              </w:rPr>
            </w:pPr>
          </w:p>
        </w:tc>
      </w:tr>
      <w:tr w:rsidR="00B47AB2" w:rsidTr="00050307">
        <w:trPr>
          <w:cantSplit/>
          <w:jc w:val="center"/>
        </w:trPr>
        <w:tc>
          <w:tcPr>
            <w:tcW w:w="2176" w:type="dxa"/>
            <w:tcBorders>
              <w:top w:val="nil"/>
              <w:left w:val="nil"/>
              <w:bottom w:val="single" w:sz="4" w:space="0" w:color="auto"/>
            </w:tcBorders>
          </w:tcPr>
          <w:p w:rsidR="00B47AB2" w:rsidRDefault="00B47AB2" w:rsidP="0070689F">
            <w:pPr>
              <w:spacing w:before="120"/>
              <w:rPr>
                <w:rFonts w:ascii="Trebuchet MS" w:hAnsi="Trebuchet MS"/>
                <w:b/>
              </w:rPr>
            </w:pPr>
            <w:r>
              <w:rPr>
                <w:rFonts w:ascii="Trebuchet MS" w:hAnsi="Trebuchet MS"/>
                <w:b/>
              </w:rPr>
              <w:t>Sub-section 24.7</w:t>
            </w:r>
          </w:p>
          <w:p w:rsidR="00B47AB2" w:rsidRDefault="00B47AB2" w:rsidP="0070689F">
            <w:pPr>
              <w:spacing w:before="120"/>
              <w:rPr>
                <w:rFonts w:ascii="Trebuchet MS" w:hAnsi="Trebuchet MS"/>
                <w:b/>
              </w:rPr>
            </w:pPr>
          </w:p>
        </w:tc>
        <w:tc>
          <w:tcPr>
            <w:tcW w:w="6946" w:type="dxa"/>
            <w:gridSpan w:val="6"/>
            <w:tcBorders>
              <w:top w:val="nil"/>
              <w:bottom w:val="single" w:sz="4" w:space="0" w:color="auto"/>
              <w:right w:val="nil"/>
            </w:tcBorders>
          </w:tcPr>
          <w:p w:rsidR="00B47AB2" w:rsidRDefault="00B47AB2" w:rsidP="0070689F">
            <w:pPr>
              <w:pStyle w:val="SectionHead"/>
              <w:tabs>
                <w:tab w:val="left" w:pos="5112"/>
              </w:tabs>
              <w:spacing w:before="120"/>
              <w:rPr>
                <w:rFonts w:ascii="Trebuchet MS" w:hAnsi="Trebuchet MS"/>
                <w:smallCaps/>
              </w:rPr>
            </w:pPr>
            <w:r>
              <w:rPr>
                <w:rFonts w:ascii="Trebuchet MS" w:hAnsi="Trebuchet MS"/>
                <w:smallCaps/>
              </w:rPr>
              <w:t>fees and charges to be deducted by the coverholder:</w:t>
            </w:r>
          </w:p>
          <w:p w:rsidR="00B47AB2" w:rsidRDefault="00B47AB2" w:rsidP="0070689F">
            <w:pPr>
              <w:pStyle w:val="SectionHead"/>
              <w:tabs>
                <w:tab w:val="left" w:pos="5112"/>
              </w:tabs>
              <w:spacing w:before="120"/>
              <w:rPr>
                <w:rFonts w:ascii="Trebuchet MS" w:hAnsi="Trebuchet MS"/>
                <w:smallCaps/>
              </w:rPr>
            </w:pPr>
          </w:p>
        </w:tc>
      </w:tr>
      <w:tr w:rsidR="006431DD" w:rsidTr="00050307">
        <w:trPr>
          <w:cantSplit/>
          <w:jc w:val="center"/>
        </w:trPr>
        <w:tc>
          <w:tcPr>
            <w:tcW w:w="2176" w:type="dxa"/>
            <w:tcBorders>
              <w:top w:val="single" w:sz="4" w:space="0" w:color="auto"/>
              <w:left w:val="nil"/>
            </w:tcBorders>
          </w:tcPr>
          <w:p w:rsidR="006431DD" w:rsidRDefault="006431DD" w:rsidP="00336939">
            <w:pPr>
              <w:spacing w:before="120"/>
              <w:rPr>
                <w:rFonts w:ascii="Trebuchet MS" w:hAnsi="Trebuchet MS"/>
                <w:b/>
              </w:rPr>
            </w:pPr>
            <w:r>
              <w:rPr>
                <w:rFonts w:ascii="Trebuchet MS" w:hAnsi="Trebuchet MS"/>
                <w:b/>
              </w:rPr>
              <w:t>Sub-section 35.</w:t>
            </w:r>
            <w:r w:rsidR="00336939">
              <w:rPr>
                <w:rFonts w:ascii="Trebuchet MS" w:hAnsi="Trebuchet MS"/>
                <w:b/>
              </w:rPr>
              <w:t>5</w:t>
            </w:r>
          </w:p>
        </w:tc>
        <w:tc>
          <w:tcPr>
            <w:tcW w:w="6946" w:type="dxa"/>
            <w:gridSpan w:val="6"/>
            <w:tcBorders>
              <w:top w:val="single" w:sz="4" w:space="0" w:color="auto"/>
              <w:right w:val="nil"/>
            </w:tcBorders>
          </w:tcPr>
          <w:p w:rsidR="00922385" w:rsidRDefault="00922385" w:rsidP="006431DD">
            <w:pPr>
              <w:pStyle w:val="SectionHead"/>
              <w:tabs>
                <w:tab w:val="left" w:pos="4545"/>
              </w:tabs>
              <w:spacing w:before="120"/>
              <w:rPr>
                <w:rFonts w:ascii="Trebuchet MS" w:hAnsi="Trebuchet MS"/>
                <w:smallCaps/>
              </w:rPr>
            </w:pPr>
            <w:r>
              <w:rPr>
                <w:rFonts w:ascii="Trebuchet MS" w:hAnsi="Trebuchet MS"/>
                <w:smallCaps/>
              </w:rPr>
              <w:t xml:space="preserve">activities </w:t>
            </w:r>
            <w:r w:rsidRPr="00922385">
              <w:rPr>
                <w:rFonts w:ascii="Trebuchet MS" w:hAnsi="Trebuchet MS"/>
                <w:smallCaps/>
              </w:rPr>
              <w:t>of the Coverholder in respect of which the Coverholder processes personal data as a processor on behalf of the Underwriters</w:t>
            </w:r>
            <w:r>
              <w:rPr>
                <w:rFonts w:ascii="Trebuchet MS" w:hAnsi="Trebuchet MS"/>
                <w:smallCaps/>
              </w:rPr>
              <w:t>:</w:t>
            </w:r>
          </w:p>
          <w:p w:rsidR="00922385" w:rsidRPr="00922385" w:rsidRDefault="00922385" w:rsidP="006431DD">
            <w:pPr>
              <w:pStyle w:val="SectionHead"/>
              <w:tabs>
                <w:tab w:val="left" w:pos="4545"/>
              </w:tabs>
              <w:spacing w:before="120"/>
              <w:rPr>
                <w:rFonts w:ascii="Trebuchet MS" w:hAnsi="Trebuchet MS"/>
                <w:b w:val="0"/>
                <w:smallCaps/>
              </w:rPr>
            </w:pPr>
            <w:r w:rsidRPr="00922385">
              <w:rPr>
                <w:rFonts w:ascii="Trebuchet MS" w:hAnsi="Trebuchet MS"/>
                <w:b w:val="0"/>
                <w:smallCaps/>
              </w:rPr>
              <w:t xml:space="preserve">{     </w:t>
            </w:r>
            <w:r w:rsidRPr="00922385">
              <w:rPr>
                <w:rFonts w:ascii="Trebuchet MS" w:hAnsi="Trebuchet MS"/>
                <w:b w:val="0"/>
              </w:rPr>
              <w:t>}</w:t>
            </w:r>
          </w:p>
          <w:p w:rsidR="00922385" w:rsidRDefault="00922385" w:rsidP="006431DD">
            <w:pPr>
              <w:pStyle w:val="SectionHead"/>
              <w:tabs>
                <w:tab w:val="left" w:pos="4545"/>
              </w:tabs>
              <w:spacing w:before="120"/>
              <w:rPr>
                <w:rFonts w:ascii="Trebuchet MS" w:hAnsi="Trebuchet MS"/>
                <w:smallCaps/>
              </w:rPr>
            </w:pPr>
          </w:p>
          <w:p w:rsidR="006431DD" w:rsidRDefault="006431DD" w:rsidP="006431DD">
            <w:pPr>
              <w:pStyle w:val="SectionHead"/>
              <w:tabs>
                <w:tab w:val="left" w:pos="4545"/>
              </w:tabs>
              <w:spacing w:before="120"/>
              <w:rPr>
                <w:rFonts w:ascii="Trebuchet MS" w:hAnsi="Trebuchet MS"/>
                <w:smallCaps/>
              </w:rPr>
            </w:pPr>
            <w:r>
              <w:rPr>
                <w:rFonts w:ascii="Trebuchet MS" w:hAnsi="Trebuchet MS"/>
                <w:smallCaps/>
              </w:rPr>
              <w:t>data protection particulars</w:t>
            </w:r>
            <w:r w:rsidR="00922385">
              <w:rPr>
                <w:rFonts w:ascii="Trebuchet MS" w:hAnsi="Trebuchet MS"/>
                <w:smallCaps/>
              </w:rPr>
              <w:t xml:space="preserve"> for such activities:</w:t>
            </w:r>
          </w:p>
          <w:p w:rsidR="00922385" w:rsidRPr="00922385" w:rsidRDefault="00922385" w:rsidP="00922385">
            <w:pPr>
              <w:pStyle w:val="Body"/>
              <w:spacing w:before="120"/>
              <w:rPr>
                <w:rFonts w:ascii="Trebuchet MS" w:hAnsi="Trebuchet MS"/>
                <w:snapToGrid w:val="0"/>
                <w:lang w:val="en-US" w:eastAsia="en-US"/>
              </w:rPr>
            </w:pPr>
            <w:r w:rsidRPr="00922385">
              <w:rPr>
                <w:rFonts w:ascii="Trebuchet MS" w:hAnsi="Trebuchet MS"/>
                <w:snapToGrid w:val="0"/>
                <w:lang w:val="en-US" w:eastAsia="en-US"/>
              </w:rPr>
              <w:t>The subject matter and duration of the processing:</w:t>
            </w:r>
          </w:p>
          <w:p w:rsidR="00922385" w:rsidRPr="00922385" w:rsidRDefault="00922385" w:rsidP="00922385">
            <w:pPr>
              <w:pStyle w:val="Body"/>
              <w:rPr>
                <w:rFonts w:ascii="Trebuchet MS" w:hAnsi="Trebuchet MS"/>
                <w:snapToGrid w:val="0"/>
                <w:lang w:val="en-US" w:eastAsia="en-US"/>
              </w:rPr>
            </w:pPr>
            <w:r w:rsidRPr="00922385">
              <w:rPr>
                <w:rFonts w:ascii="Trebuchet MS" w:hAnsi="Trebuchet MS"/>
                <w:smallCaps/>
              </w:rPr>
              <w:t xml:space="preserve">{     </w:t>
            </w:r>
            <w:r w:rsidRPr="00922385">
              <w:rPr>
                <w:rFonts w:ascii="Trebuchet MS" w:hAnsi="Trebuchet MS"/>
              </w:rPr>
              <w:t>}</w:t>
            </w:r>
          </w:p>
          <w:p w:rsidR="00922385" w:rsidRPr="00922385" w:rsidRDefault="00922385" w:rsidP="00922385">
            <w:pPr>
              <w:pStyle w:val="Body"/>
              <w:rPr>
                <w:rFonts w:ascii="Trebuchet MS" w:hAnsi="Trebuchet MS"/>
                <w:snapToGrid w:val="0"/>
                <w:lang w:val="en-US" w:eastAsia="en-US"/>
              </w:rPr>
            </w:pPr>
            <w:r w:rsidRPr="00922385">
              <w:rPr>
                <w:rFonts w:ascii="Trebuchet MS" w:hAnsi="Trebuchet MS"/>
                <w:snapToGrid w:val="0"/>
                <w:lang w:val="en-US" w:eastAsia="en-US"/>
              </w:rPr>
              <w:t>The nature and purpose of the processing:</w:t>
            </w:r>
          </w:p>
          <w:p w:rsidR="00922385" w:rsidRPr="00922385" w:rsidRDefault="00922385" w:rsidP="00922385">
            <w:pPr>
              <w:pStyle w:val="Body"/>
              <w:rPr>
                <w:rFonts w:ascii="Trebuchet MS" w:hAnsi="Trebuchet MS"/>
                <w:snapToGrid w:val="0"/>
                <w:lang w:val="en-US" w:eastAsia="en-US"/>
              </w:rPr>
            </w:pPr>
            <w:r w:rsidRPr="00922385">
              <w:rPr>
                <w:rFonts w:ascii="Trebuchet MS" w:hAnsi="Trebuchet MS"/>
                <w:smallCaps/>
              </w:rPr>
              <w:t xml:space="preserve">{     </w:t>
            </w:r>
            <w:r w:rsidRPr="00922385">
              <w:rPr>
                <w:rFonts w:ascii="Trebuchet MS" w:hAnsi="Trebuchet MS"/>
              </w:rPr>
              <w:t>}</w:t>
            </w:r>
          </w:p>
          <w:p w:rsidR="00922385" w:rsidRPr="00922385" w:rsidRDefault="00922385" w:rsidP="00922385">
            <w:pPr>
              <w:pStyle w:val="Body"/>
              <w:rPr>
                <w:rFonts w:ascii="Trebuchet MS" w:hAnsi="Trebuchet MS"/>
                <w:snapToGrid w:val="0"/>
                <w:lang w:val="en-US" w:eastAsia="en-US"/>
              </w:rPr>
            </w:pPr>
            <w:r w:rsidRPr="00922385">
              <w:rPr>
                <w:rFonts w:ascii="Trebuchet MS" w:hAnsi="Trebuchet MS"/>
                <w:snapToGrid w:val="0"/>
                <w:lang w:val="en-US" w:eastAsia="en-US"/>
              </w:rPr>
              <w:t>The type of personal data being processed:</w:t>
            </w:r>
          </w:p>
          <w:p w:rsidR="00922385" w:rsidRPr="00922385" w:rsidRDefault="00922385" w:rsidP="00922385">
            <w:pPr>
              <w:pStyle w:val="Body"/>
              <w:rPr>
                <w:rFonts w:ascii="Trebuchet MS" w:hAnsi="Trebuchet MS"/>
                <w:snapToGrid w:val="0"/>
                <w:lang w:val="en-US" w:eastAsia="en-US"/>
              </w:rPr>
            </w:pPr>
            <w:r w:rsidRPr="00922385">
              <w:rPr>
                <w:rFonts w:ascii="Trebuchet MS" w:hAnsi="Trebuchet MS"/>
                <w:smallCaps/>
              </w:rPr>
              <w:t xml:space="preserve">{     </w:t>
            </w:r>
            <w:r w:rsidRPr="00922385">
              <w:rPr>
                <w:rFonts w:ascii="Trebuchet MS" w:hAnsi="Trebuchet MS"/>
              </w:rPr>
              <w:t>}</w:t>
            </w:r>
          </w:p>
          <w:p w:rsidR="00922385" w:rsidRPr="00922385" w:rsidRDefault="00922385" w:rsidP="00922385">
            <w:pPr>
              <w:pStyle w:val="Body"/>
              <w:rPr>
                <w:rFonts w:ascii="Trebuchet MS" w:hAnsi="Trebuchet MS"/>
                <w:snapToGrid w:val="0"/>
                <w:lang w:val="en-US" w:eastAsia="en-US"/>
              </w:rPr>
            </w:pPr>
            <w:r w:rsidRPr="00922385">
              <w:rPr>
                <w:rFonts w:ascii="Trebuchet MS" w:hAnsi="Trebuchet MS"/>
                <w:snapToGrid w:val="0"/>
                <w:lang w:val="en-US" w:eastAsia="en-US"/>
              </w:rPr>
              <w:t>The categories of data subjects:</w:t>
            </w:r>
          </w:p>
          <w:p w:rsidR="00922385" w:rsidRPr="00922385" w:rsidRDefault="00922385" w:rsidP="006431DD">
            <w:pPr>
              <w:pStyle w:val="SectionHead"/>
              <w:tabs>
                <w:tab w:val="left" w:pos="4545"/>
              </w:tabs>
              <w:spacing w:before="120"/>
              <w:rPr>
                <w:rFonts w:ascii="Trebuchet MS" w:hAnsi="Trebuchet MS"/>
                <w:b w:val="0"/>
              </w:rPr>
            </w:pPr>
            <w:r w:rsidRPr="00922385">
              <w:rPr>
                <w:rFonts w:ascii="Trebuchet MS" w:hAnsi="Trebuchet MS"/>
                <w:b w:val="0"/>
                <w:smallCaps/>
              </w:rPr>
              <w:t xml:space="preserve">{     </w:t>
            </w:r>
            <w:r w:rsidRPr="00922385">
              <w:rPr>
                <w:rFonts w:ascii="Trebuchet MS" w:hAnsi="Trebuchet MS"/>
                <w:b w:val="0"/>
              </w:rPr>
              <w:t>}</w:t>
            </w:r>
          </w:p>
          <w:p w:rsidR="006431DD" w:rsidRDefault="006431DD" w:rsidP="006431DD">
            <w:pPr>
              <w:pStyle w:val="SectionHead"/>
              <w:tabs>
                <w:tab w:val="left" w:pos="4545"/>
              </w:tabs>
              <w:spacing w:before="120"/>
              <w:rPr>
                <w:rFonts w:ascii="Trebuchet MS" w:hAnsi="Trebuchet MS"/>
                <w:smallCaps/>
              </w:rPr>
            </w:pPr>
          </w:p>
        </w:tc>
      </w:tr>
      <w:tr w:rsidR="00B47AB2" w:rsidTr="00050307">
        <w:trPr>
          <w:cantSplit/>
          <w:jc w:val="center"/>
        </w:trPr>
        <w:tc>
          <w:tcPr>
            <w:tcW w:w="2176" w:type="dxa"/>
            <w:tcBorders>
              <w:top w:val="single" w:sz="4" w:space="0" w:color="auto"/>
              <w:left w:val="nil"/>
            </w:tcBorders>
          </w:tcPr>
          <w:p w:rsidR="00B47AB2" w:rsidRDefault="00B47AB2" w:rsidP="0070689F">
            <w:pPr>
              <w:spacing w:before="120"/>
              <w:rPr>
                <w:rFonts w:ascii="Trebuchet MS" w:hAnsi="Trebuchet MS"/>
                <w:b/>
              </w:rPr>
            </w:pPr>
            <w:r>
              <w:rPr>
                <w:rFonts w:ascii="Trebuchet MS" w:hAnsi="Trebuchet MS"/>
                <w:b/>
              </w:rPr>
              <w:t>Sub-section 36.1.1</w:t>
            </w: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p>
          <w:p w:rsidR="00B47AB2" w:rsidRDefault="00B47AB2" w:rsidP="0070689F">
            <w:pPr>
              <w:spacing w:before="120"/>
              <w:rPr>
                <w:rFonts w:ascii="Trebuchet MS" w:hAnsi="Trebuchet MS"/>
                <w:b/>
              </w:rPr>
            </w:pPr>
            <w:r>
              <w:rPr>
                <w:rFonts w:ascii="Trebuchet MS" w:hAnsi="Trebuchet MS"/>
                <w:b/>
              </w:rPr>
              <w:t>Sub-section 36.2.2</w:t>
            </w:r>
          </w:p>
        </w:tc>
        <w:tc>
          <w:tcPr>
            <w:tcW w:w="6946" w:type="dxa"/>
            <w:gridSpan w:val="6"/>
            <w:tcBorders>
              <w:top w:val="single" w:sz="4" w:space="0" w:color="auto"/>
              <w:right w:val="nil"/>
            </w:tcBorders>
          </w:tcPr>
          <w:p w:rsidR="00B47AB2" w:rsidRDefault="00B47AB2" w:rsidP="0070689F">
            <w:pPr>
              <w:pStyle w:val="SectionHead"/>
              <w:tabs>
                <w:tab w:val="left" w:pos="4545"/>
              </w:tabs>
              <w:spacing w:before="120"/>
              <w:rPr>
                <w:rFonts w:ascii="Trebuchet MS" w:hAnsi="Trebuchet MS"/>
                <w:smallCaps/>
              </w:rPr>
            </w:pPr>
            <w:r>
              <w:rPr>
                <w:rFonts w:ascii="Trebuchet MS" w:hAnsi="Trebuchet MS"/>
                <w:smallCaps/>
              </w:rPr>
              <w:t>number of days notice of termination:</w:t>
            </w:r>
            <w:r>
              <w:rPr>
                <w:rFonts w:ascii="Trebuchet MS" w:hAnsi="Trebuchet MS"/>
                <w:smallCaps/>
              </w:rPr>
              <w:tab/>
            </w:r>
          </w:p>
          <w:p w:rsidR="00B47AB2" w:rsidRDefault="00B47AB2" w:rsidP="0070689F">
            <w:pPr>
              <w:pStyle w:val="SectionHead"/>
              <w:tabs>
                <w:tab w:val="left" w:pos="4545"/>
              </w:tabs>
              <w:spacing w:before="120"/>
              <w:rPr>
                <w:rFonts w:ascii="Trebuchet MS" w:hAnsi="Trebuchet MS"/>
                <w:smallCaps/>
              </w:rPr>
            </w:pPr>
            <w:r>
              <w:rPr>
                <w:rFonts w:ascii="Trebuchet MS" w:hAnsi="Trebuchet MS"/>
                <w:b w:val="0"/>
                <w:bCs/>
              </w:rPr>
              <w:t xml:space="preserve">{     } days </w:t>
            </w:r>
          </w:p>
          <w:p w:rsidR="00B47AB2" w:rsidRDefault="00B47AB2" w:rsidP="0070689F">
            <w:pPr>
              <w:pStyle w:val="SectionHead"/>
              <w:tabs>
                <w:tab w:val="left" w:pos="4545"/>
              </w:tabs>
              <w:spacing w:before="120"/>
              <w:rPr>
                <w:rFonts w:ascii="Trebuchet MS" w:hAnsi="Trebuchet MS"/>
                <w:smallCaps/>
              </w:rPr>
            </w:pPr>
          </w:p>
          <w:p w:rsidR="00B47AB2" w:rsidRDefault="00B47AB2" w:rsidP="0070689F">
            <w:pPr>
              <w:tabs>
                <w:tab w:val="left" w:pos="4545"/>
              </w:tabs>
              <w:spacing w:before="120"/>
              <w:rPr>
                <w:rFonts w:ascii="Trebuchet MS" w:hAnsi="Trebuchet MS"/>
                <w:b/>
                <w:smallCaps/>
              </w:rPr>
            </w:pPr>
            <w:r w:rsidRPr="005545EE">
              <w:rPr>
                <w:rFonts w:ascii="Trebuchet MS" w:hAnsi="Trebuchet MS"/>
                <w:b/>
                <w:smallCaps/>
              </w:rPr>
              <w:t>name</w:t>
            </w:r>
            <w:r>
              <w:rPr>
                <w:rFonts w:ascii="Trebuchet MS" w:hAnsi="Trebuchet MS"/>
                <w:b/>
                <w:smallCaps/>
              </w:rPr>
              <w:t>(s)</w:t>
            </w:r>
            <w:r w:rsidRPr="005545EE">
              <w:rPr>
                <w:rFonts w:ascii="Trebuchet MS" w:hAnsi="Trebuchet MS"/>
                <w:b/>
                <w:smallCaps/>
              </w:rPr>
              <w:t xml:space="preserve"> and address</w:t>
            </w:r>
            <w:r>
              <w:rPr>
                <w:rFonts w:ascii="Trebuchet MS" w:hAnsi="Trebuchet MS"/>
                <w:b/>
                <w:smallCaps/>
              </w:rPr>
              <w:t>(es)</w:t>
            </w:r>
            <w:r w:rsidRPr="005545EE">
              <w:rPr>
                <w:rFonts w:ascii="Trebuchet MS" w:hAnsi="Trebuchet MS"/>
                <w:b/>
                <w:smallCaps/>
              </w:rPr>
              <w:t xml:space="preserve"> to whom coverholder sends notice  of </w:t>
            </w:r>
            <w:r>
              <w:rPr>
                <w:rFonts w:ascii="Trebuchet MS" w:hAnsi="Trebuchet MS"/>
                <w:b/>
                <w:smallCaps/>
              </w:rPr>
              <w:t>termination</w:t>
            </w:r>
            <w:r w:rsidRPr="005545EE">
              <w:rPr>
                <w:rFonts w:ascii="Trebuchet MS" w:hAnsi="Trebuchet MS"/>
                <w:b/>
                <w:smallCaps/>
              </w:rPr>
              <w:t>:</w:t>
            </w:r>
          </w:p>
          <w:p w:rsidR="00B47AB2" w:rsidRDefault="00B47AB2" w:rsidP="0070689F">
            <w:pPr>
              <w:tabs>
                <w:tab w:val="left" w:pos="4545"/>
              </w:tabs>
              <w:spacing w:before="120"/>
              <w:rPr>
                <w:rFonts w:ascii="Trebuchet MS" w:hAnsi="Trebuchet MS"/>
                <w:b/>
                <w:smallCaps/>
              </w:rPr>
            </w:pPr>
          </w:p>
          <w:p w:rsidR="00B47AB2" w:rsidRDefault="00B47AB2" w:rsidP="0070689F">
            <w:pPr>
              <w:pStyle w:val="SectionHead"/>
              <w:tabs>
                <w:tab w:val="left" w:pos="2957"/>
              </w:tabs>
              <w:spacing w:before="120"/>
              <w:rPr>
                <w:rFonts w:ascii="Trebuchet MS" w:hAnsi="Trebuchet MS"/>
                <w:smallCaps/>
              </w:rPr>
            </w:pPr>
          </w:p>
        </w:tc>
      </w:tr>
    </w:tbl>
    <w:p w:rsidR="00B47AB2" w:rsidRDefault="00B47AB2" w:rsidP="00B47AB2">
      <w:r>
        <w:br w:type="page"/>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6800"/>
        <w:gridCol w:w="234"/>
      </w:tblGrid>
      <w:tr w:rsidR="00B47AB2" w:rsidTr="0070689F">
        <w:trPr>
          <w:gridAfter w:val="1"/>
          <w:wAfter w:w="234" w:type="dxa"/>
          <w:cantSplit/>
          <w:jc w:val="center"/>
        </w:trPr>
        <w:tc>
          <w:tcPr>
            <w:tcW w:w="9026" w:type="dxa"/>
            <w:gridSpan w:val="2"/>
          </w:tcPr>
          <w:p w:rsidR="00B47AB2" w:rsidRDefault="00B47AB2" w:rsidP="0070689F">
            <w:pPr>
              <w:pStyle w:val="SectionHead"/>
              <w:spacing w:before="120"/>
              <w:rPr>
                <w:rFonts w:ascii="Trebuchet MS" w:hAnsi="Trebuchet MS"/>
                <w:smallCaps/>
              </w:rPr>
            </w:pPr>
            <w:r>
              <w:rPr>
                <w:b w:val="0"/>
              </w:rPr>
              <w:lastRenderedPageBreak/>
              <w:t xml:space="preserve"> </w:t>
            </w:r>
            <w:r>
              <w:br w:type="page"/>
            </w:r>
          </w:p>
        </w:tc>
      </w:tr>
      <w:tr w:rsidR="00B47AB2" w:rsidTr="0070689F">
        <w:trPr>
          <w:gridAfter w:val="1"/>
          <w:wAfter w:w="234" w:type="dxa"/>
          <w:cantSplit/>
          <w:jc w:val="center"/>
        </w:trPr>
        <w:tc>
          <w:tcPr>
            <w:tcW w:w="2226" w:type="dxa"/>
          </w:tcPr>
          <w:p w:rsidR="00B47AB2" w:rsidRDefault="00B47AB2" w:rsidP="0070689F">
            <w:pPr>
              <w:spacing w:before="120"/>
              <w:rPr>
                <w:rFonts w:ascii="Trebuchet MS" w:hAnsi="Trebuchet MS"/>
                <w:b/>
              </w:rPr>
            </w:pPr>
            <w:r>
              <w:rPr>
                <w:rFonts w:ascii="Trebuchet MS" w:hAnsi="Trebuchet MS"/>
                <w:b/>
              </w:rPr>
              <w:t>Agreement Number:</w:t>
            </w:r>
          </w:p>
        </w:tc>
        <w:tc>
          <w:tcPr>
            <w:tcW w:w="6800" w:type="dxa"/>
          </w:tcPr>
          <w:p w:rsidR="00B47AB2" w:rsidRDefault="00B47AB2" w:rsidP="0070689F">
            <w:pPr>
              <w:pStyle w:val="SectionHead"/>
              <w:spacing w:before="120"/>
              <w:rPr>
                <w:rFonts w:ascii="Trebuchet MS" w:hAnsi="Trebuchet MS"/>
                <w:smallCaps/>
              </w:rPr>
            </w:pPr>
          </w:p>
          <w:p w:rsidR="00B47AB2" w:rsidRDefault="00B47AB2" w:rsidP="0070689F">
            <w:pPr>
              <w:pStyle w:val="SectionHead"/>
              <w:spacing w:before="120"/>
              <w:rPr>
                <w:rFonts w:ascii="Trebuchet MS" w:hAnsi="Trebuchet MS"/>
                <w:smallCaps/>
              </w:rPr>
            </w:pPr>
          </w:p>
        </w:tc>
      </w:tr>
      <w:tr w:rsidR="00B47AB2" w:rsidTr="00B50753">
        <w:trPr>
          <w:gridAfter w:val="1"/>
          <w:wAfter w:w="234" w:type="dxa"/>
          <w:cantSplit/>
          <w:jc w:val="center"/>
        </w:trPr>
        <w:tc>
          <w:tcPr>
            <w:tcW w:w="2226" w:type="dxa"/>
            <w:tcBorders>
              <w:bottom w:val="nil"/>
            </w:tcBorders>
          </w:tcPr>
          <w:p w:rsidR="00B47AB2" w:rsidRDefault="00B47AB2" w:rsidP="0070689F">
            <w:pPr>
              <w:spacing w:before="120"/>
              <w:rPr>
                <w:rFonts w:ascii="Trebuchet MS" w:hAnsi="Trebuchet MS"/>
                <w:b/>
              </w:rPr>
            </w:pPr>
            <w:r>
              <w:rPr>
                <w:rFonts w:ascii="Trebuchet MS" w:hAnsi="Trebuchet MS"/>
                <w:b/>
              </w:rPr>
              <w:t>Unique Market Reference Number:</w:t>
            </w:r>
          </w:p>
        </w:tc>
        <w:tc>
          <w:tcPr>
            <w:tcW w:w="6800" w:type="dxa"/>
            <w:tcBorders>
              <w:bottom w:val="nil"/>
            </w:tcBorders>
          </w:tcPr>
          <w:p w:rsidR="00B47AB2" w:rsidRDefault="00B47AB2" w:rsidP="0070689F">
            <w:pPr>
              <w:pStyle w:val="SectionHead"/>
              <w:spacing w:before="120"/>
              <w:rPr>
                <w:rFonts w:ascii="Trebuchet MS" w:hAnsi="Trebuchet MS"/>
                <w:smallCaps/>
              </w:rPr>
            </w:pPr>
          </w:p>
          <w:p w:rsidR="00B47AB2" w:rsidRDefault="00B47AB2" w:rsidP="0070689F">
            <w:pPr>
              <w:pStyle w:val="SectionHead"/>
              <w:spacing w:before="120"/>
              <w:rPr>
                <w:rFonts w:ascii="Trebuchet MS" w:hAnsi="Trebuchet MS"/>
                <w:smallCaps/>
              </w:rPr>
            </w:pPr>
          </w:p>
        </w:tc>
      </w:tr>
      <w:tr w:rsidR="00B50753" w:rsidTr="00B50753">
        <w:trPr>
          <w:gridAfter w:val="1"/>
          <w:wAfter w:w="234" w:type="dxa"/>
          <w:cantSplit/>
          <w:jc w:val="center"/>
        </w:trPr>
        <w:tc>
          <w:tcPr>
            <w:tcW w:w="2226" w:type="dxa"/>
            <w:tcBorders>
              <w:top w:val="nil"/>
            </w:tcBorders>
          </w:tcPr>
          <w:p w:rsidR="00B50753" w:rsidRDefault="00B50753" w:rsidP="0070689F">
            <w:pPr>
              <w:spacing w:before="120"/>
              <w:rPr>
                <w:rFonts w:ascii="Trebuchet MS" w:hAnsi="Trebuchet MS"/>
                <w:b/>
              </w:rPr>
            </w:pPr>
          </w:p>
        </w:tc>
        <w:tc>
          <w:tcPr>
            <w:tcW w:w="6800" w:type="dxa"/>
            <w:tcBorders>
              <w:top w:val="nil"/>
            </w:tcBorders>
          </w:tcPr>
          <w:p w:rsidR="00B50753" w:rsidRDefault="00B50753" w:rsidP="0070689F">
            <w:pPr>
              <w:pStyle w:val="SectionHead"/>
              <w:spacing w:before="120"/>
              <w:rPr>
                <w:rFonts w:ascii="Trebuchet MS" w:hAnsi="Trebuchet MS"/>
                <w:smallCaps/>
              </w:rPr>
            </w:pPr>
          </w:p>
        </w:tc>
      </w:tr>
      <w:tr w:rsidR="00B50753" w:rsidTr="00B50753">
        <w:trPr>
          <w:gridAfter w:val="1"/>
          <w:wAfter w:w="234" w:type="dxa"/>
          <w:cantSplit/>
          <w:jc w:val="center"/>
        </w:trPr>
        <w:tc>
          <w:tcPr>
            <w:tcW w:w="9026" w:type="dxa"/>
            <w:gridSpan w:val="2"/>
            <w:tcBorders>
              <w:bottom w:val="single" w:sz="4" w:space="0" w:color="auto"/>
            </w:tcBorders>
          </w:tcPr>
          <w:p w:rsidR="00B50753" w:rsidRDefault="00B50753" w:rsidP="0070689F">
            <w:pPr>
              <w:pStyle w:val="SectionHead"/>
              <w:spacing w:before="120"/>
              <w:rPr>
                <w:rFonts w:ascii="Trebuchet MS" w:hAnsi="Trebuchet MS"/>
                <w:smallCaps/>
              </w:rPr>
            </w:pPr>
          </w:p>
        </w:tc>
      </w:tr>
      <w:tr w:rsidR="00B50753" w:rsidTr="00B50753">
        <w:trPr>
          <w:gridAfter w:val="1"/>
          <w:wAfter w:w="234" w:type="dxa"/>
          <w:cantSplit/>
          <w:jc w:val="center"/>
        </w:trPr>
        <w:tc>
          <w:tcPr>
            <w:tcW w:w="9026" w:type="dxa"/>
            <w:gridSpan w:val="2"/>
            <w:tcBorders>
              <w:bottom w:val="nil"/>
            </w:tcBorders>
          </w:tcPr>
          <w:p w:rsidR="00B50753" w:rsidRDefault="00B50753" w:rsidP="0070689F">
            <w:pPr>
              <w:pStyle w:val="SectionHead"/>
              <w:spacing w:before="120"/>
              <w:rPr>
                <w:rFonts w:ascii="Trebuchet MS" w:hAnsi="Trebuchet MS"/>
              </w:rPr>
            </w:pPr>
            <w:r>
              <w:rPr>
                <w:rFonts w:ascii="Trebuchet MS" w:hAnsi="Trebuchet MS"/>
              </w:rPr>
              <w:t>SIGNATURE OF COVERHOLDER</w:t>
            </w:r>
          </w:p>
          <w:p w:rsidR="00B50753" w:rsidRDefault="00B50753" w:rsidP="0070689F">
            <w:pPr>
              <w:pStyle w:val="SectionHead"/>
              <w:spacing w:before="120"/>
              <w:rPr>
                <w:rFonts w:ascii="Trebuchet MS" w:hAnsi="Trebuchet MS"/>
                <w:smallCaps/>
              </w:rPr>
            </w:pPr>
            <w:r>
              <w:rPr>
                <w:rFonts w:ascii="Trebuchet MS" w:hAnsi="Trebuchet MS"/>
              </w:rPr>
              <w:t>In accordance with Section 1 of LMA</w:t>
            </w:r>
            <w:r w:rsidR="009102D6">
              <w:rPr>
                <w:rFonts w:ascii="Trebuchet MS" w:hAnsi="Trebuchet MS"/>
              </w:rPr>
              <w:t>3113</w:t>
            </w:r>
            <w:r w:rsidR="00A54285">
              <w:rPr>
                <w:rFonts w:ascii="Trebuchet MS" w:hAnsi="Trebuchet MS"/>
              </w:rPr>
              <w:t>A</w:t>
            </w:r>
            <w:bookmarkStart w:id="79" w:name="_GoBack"/>
            <w:bookmarkEnd w:id="79"/>
            <w:r>
              <w:rPr>
                <w:rFonts w:ascii="Trebuchet MS" w:hAnsi="Trebuchet MS"/>
              </w:rPr>
              <w:t>, the Agreement is signed on behalf of the Coverholder as acceptance of the terms and conditions of the Agreement inclusive of any attachments identified in the Schedule.</w:t>
            </w:r>
          </w:p>
        </w:tc>
      </w:tr>
      <w:tr w:rsidR="00B47AB2" w:rsidTr="0070689F">
        <w:tblPrEx>
          <w:jc w:val="left"/>
          <w:tblBorders>
            <w:top w:val="none" w:sz="0" w:space="0" w:color="auto"/>
            <w:bottom w:val="none" w:sz="0" w:space="0" w:color="auto"/>
            <w:insideH w:val="none" w:sz="0" w:space="0" w:color="auto"/>
            <w:insideV w:val="none" w:sz="0" w:space="0" w:color="auto"/>
          </w:tblBorders>
        </w:tblPrEx>
        <w:tc>
          <w:tcPr>
            <w:tcW w:w="9260" w:type="dxa"/>
            <w:gridSpan w:val="3"/>
          </w:tcPr>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190"/>
            </w:tblGrid>
            <w:tr w:rsidR="004B0032" w:rsidTr="004B0032">
              <w:trPr>
                <w:cantSplit/>
                <w:jc w:val="center"/>
              </w:trPr>
              <w:tc>
                <w:tcPr>
                  <w:tcW w:w="8190" w:type="dxa"/>
                  <w:tcBorders>
                    <w:top w:val="nil"/>
                    <w:left w:val="nil"/>
                    <w:bottom w:val="nil"/>
                    <w:right w:val="nil"/>
                  </w:tcBorders>
                </w:tcPr>
                <w:p w:rsidR="004B0032" w:rsidRDefault="004B0032">
                  <w:pPr>
                    <w:pStyle w:val="BodyTextIndent2"/>
                    <w:ind w:left="0" w:firstLine="0"/>
                    <w:rPr>
                      <w:rFonts w:ascii="Trebuchet MS" w:eastAsia="Times New Roman" w:hAnsi="Trebuchet MS"/>
                      <w:b/>
                    </w:rPr>
                  </w:pPr>
                </w:p>
                <w:p w:rsidR="004B0032" w:rsidRDefault="004B0032">
                  <w:pPr>
                    <w:pStyle w:val="BodyTextIndent2"/>
                    <w:rPr>
                      <w:rFonts w:ascii="Trebuchet MS" w:hAnsi="Trebuchet MS"/>
                      <w:b/>
                    </w:rPr>
                  </w:pPr>
                </w:p>
                <w:p w:rsidR="004B0032" w:rsidRDefault="004B0032">
                  <w:pPr>
                    <w:pStyle w:val="BodyTextIndent2"/>
                    <w:pBdr>
                      <w:top w:val="dotted" w:sz="4" w:space="1" w:color="auto"/>
                    </w:pBdr>
                    <w:ind w:left="0" w:firstLine="0"/>
                    <w:rPr>
                      <w:rFonts w:ascii="Trebuchet MS" w:hAnsi="Trebuchet MS"/>
                      <w:b/>
                    </w:rPr>
                  </w:pPr>
                  <w:r>
                    <w:rPr>
                      <w:rFonts w:ascii="Trebuchet MS" w:hAnsi="Trebuchet MS"/>
                      <w:b/>
                    </w:rPr>
                    <w:t>Signed and accepted on behalf of the Coverholder</w:t>
                  </w:r>
                </w:p>
              </w:tc>
            </w:tr>
            <w:tr w:rsidR="004B0032" w:rsidTr="004B0032">
              <w:trPr>
                <w:cantSplit/>
                <w:jc w:val="center"/>
              </w:trPr>
              <w:tc>
                <w:tcPr>
                  <w:tcW w:w="8190" w:type="dxa"/>
                  <w:tcBorders>
                    <w:top w:val="nil"/>
                    <w:left w:val="nil"/>
                    <w:bottom w:val="nil"/>
                    <w:right w:val="nil"/>
                  </w:tcBorders>
                </w:tcPr>
                <w:p w:rsidR="004B0032" w:rsidRDefault="004B0032">
                  <w:pPr>
                    <w:pStyle w:val="BodyTextIndent2"/>
                    <w:rPr>
                      <w:rFonts w:ascii="Trebuchet MS" w:eastAsia="Times New Roman" w:hAnsi="Trebuchet MS"/>
                      <w:b/>
                    </w:rPr>
                  </w:pPr>
                </w:p>
                <w:p w:rsidR="004B0032" w:rsidRDefault="004B0032">
                  <w:pPr>
                    <w:pStyle w:val="BodyTextIndent2"/>
                    <w:rPr>
                      <w:rFonts w:ascii="Trebuchet MS" w:hAnsi="Trebuchet MS"/>
                      <w:b/>
                    </w:rPr>
                  </w:pPr>
                </w:p>
                <w:p w:rsidR="004B0032" w:rsidRDefault="004B0032">
                  <w:pPr>
                    <w:pStyle w:val="BodyTextIndent2"/>
                    <w:pBdr>
                      <w:top w:val="dotted" w:sz="4" w:space="1" w:color="auto"/>
                    </w:pBdr>
                    <w:rPr>
                      <w:rFonts w:ascii="Trebuchet MS" w:hAnsi="Trebuchet MS"/>
                      <w:b/>
                    </w:rPr>
                  </w:pPr>
                  <w:r>
                    <w:rPr>
                      <w:rFonts w:ascii="Trebuchet MS" w:hAnsi="Trebuchet MS"/>
                      <w:b/>
                    </w:rPr>
                    <w:t>Name and Position of Signatory</w:t>
                  </w:r>
                </w:p>
              </w:tc>
            </w:tr>
            <w:tr w:rsidR="004B0032" w:rsidTr="004B0032">
              <w:trPr>
                <w:cantSplit/>
                <w:jc w:val="center"/>
              </w:trPr>
              <w:tc>
                <w:tcPr>
                  <w:tcW w:w="8190" w:type="dxa"/>
                  <w:tcBorders>
                    <w:top w:val="nil"/>
                    <w:left w:val="nil"/>
                    <w:bottom w:val="nil"/>
                    <w:right w:val="nil"/>
                  </w:tcBorders>
                </w:tcPr>
                <w:p w:rsidR="004B0032" w:rsidRDefault="004B0032">
                  <w:pPr>
                    <w:pStyle w:val="BodyTextIndent2"/>
                    <w:rPr>
                      <w:rFonts w:ascii="Trebuchet MS" w:eastAsia="Times New Roman" w:hAnsi="Trebuchet MS"/>
                      <w:b/>
                    </w:rPr>
                  </w:pPr>
                </w:p>
                <w:p w:rsidR="004B0032" w:rsidRDefault="004B0032">
                  <w:pPr>
                    <w:pStyle w:val="BodyTextIndent2"/>
                    <w:rPr>
                      <w:rFonts w:ascii="Trebuchet MS" w:hAnsi="Trebuchet MS"/>
                      <w:b/>
                    </w:rPr>
                  </w:pPr>
                </w:p>
                <w:p w:rsidR="004B0032" w:rsidRDefault="004B0032">
                  <w:pPr>
                    <w:pStyle w:val="BodyTextIndent2"/>
                    <w:pBdr>
                      <w:top w:val="dotted" w:sz="4" w:space="1" w:color="auto"/>
                    </w:pBdr>
                    <w:rPr>
                      <w:rFonts w:ascii="Trebuchet MS" w:hAnsi="Trebuchet MS"/>
                      <w:b/>
                    </w:rPr>
                  </w:pPr>
                  <w:r>
                    <w:rPr>
                      <w:rFonts w:ascii="Trebuchet MS" w:hAnsi="Trebuchet MS"/>
                      <w:b/>
                    </w:rPr>
                    <w:t>Date of Signature</w:t>
                  </w:r>
                </w:p>
              </w:tc>
            </w:tr>
          </w:tbl>
          <w:p w:rsidR="00B47AB2" w:rsidRDefault="00B47AB2" w:rsidP="0070689F">
            <w:pPr>
              <w:pStyle w:val="SectionHead"/>
              <w:keepNext/>
              <w:spacing w:before="120"/>
              <w:jc w:val="both"/>
              <w:rPr>
                <w:rFonts w:ascii="Trebuchet MS" w:hAnsi="Trebuchet MS"/>
              </w:rPr>
            </w:pPr>
          </w:p>
        </w:tc>
      </w:tr>
    </w:tbl>
    <w:p w:rsidR="00B47AB2" w:rsidRDefault="00B47AB2" w:rsidP="00B47AB2">
      <w:pPr>
        <w:rPr>
          <w:rFonts w:ascii="Trebuchet MS" w:hAnsi="Trebuchet MS"/>
        </w:rPr>
      </w:pPr>
    </w:p>
    <w:p w:rsidR="00B47AB2" w:rsidRDefault="00B47AB2" w:rsidP="00B47AB2">
      <w:pPr>
        <w:pBdr>
          <w:bottom w:val="single" w:sz="4" w:space="1" w:color="auto"/>
        </w:pBdr>
        <w:rPr>
          <w:rFonts w:ascii="Trebuchet MS" w:hAnsi="Trebuchet MS"/>
        </w:rPr>
      </w:pPr>
    </w:p>
    <w:p w:rsidR="00B47AB2" w:rsidRDefault="00B47AB2" w:rsidP="00B47AB2">
      <w:pPr>
        <w:rPr>
          <w:rFonts w:ascii="Trebuchet MS" w:hAnsi="Trebuchet MS"/>
        </w:rPr>
      </w:pPr>
    </w:p>
    <w:p w:rsidR="00B47AB2" w:rsidRDefault="00B47AB2" w:rsidP="00B47AB2">
      <w:pPr>
        <w:pStyle w:val="MainHead"/>
        <w:rPr>
          <w:rFonts w:ascii="Trebuchet MS" w:hAnsi="Trebuchet MS"/>
          <w:b w:val="0"/>
        </w:rPr>
      </w:pPr>
    </w:p>
    <w:p w:rsidR="00B47AB2" w:rsidRDefault="00B47AB2" w:rsidP="00B47AB2">
      <w:pPr>
        <w:pStyle w:val="MainHead"/>
        <w:rPr>
          <w:rFonts w:ascii="Trebuchet MS" w:hAnsi="Trebuchet MS"/>
          <w:b w:val="0"/>
        </w:rPr>
      </w:pPr>
      <w:r>
        <w:rPr>
          <w:rFonts w:ascii="Trebuchet MS" w:hAnsi="Trebuchet MS"/>
          <w:b w:val="0"/>
        </w:rPr>
        <w:t>LMA</w:t>
      </w:r>
      <w:r w:rsidR="009102D6">
        <w:rPr>
          <w:rFonts w:ascii="Trebuchet MS" w:hAnsi="Trebuchet MS"/>
          <w:b w:val="0"/>
        </w:rPr>
        <w:t>3113</w:t>
      </w:r>
      <w:r w:rsidR="00206C82">
        <w:rPr>
          <w:rFonts w:ascii="Trebuchet MS" w:hAnsi="Trebuchet MS"/>
          <w:b w:val="0"/>
        </w:rPr>
        <w:t>A</w:t>
      </w:r>
    </w:p>
    <w:p w:rsidR="00B47AB2" w:rsidRDefault="00206C82" w:rsidP="00B47AB2">
      <w:pPr>
        <w:pStyle w:val="MainHead"/>
        <w:keepNext w:val="0"/>
        <w:rPr>
          <w:rFonts w:ascii="Trebuchet MS" w:hAnsi="Trebuchet MS"/>
          <w:b w:val="0"/>
        </w:rPr>
      </w:pPr>
      <w:r>
        <w:rPr>
          <w:rFonts w:ascii="Trebuchet MS" w:hAnsi="Trebuchet MS"/>
          <w:b w:val="0"/>
        </w:rPr>
        <w:t>2 March 2018</w:t>
      </w:r>
    </w:p>
    <w:p w:rsidR="00B47AB2" w:rsidRDefault="00B47AB2" w:rsidP="00B47AB2"/>
    <w:p w:rsidR="009C62E5" w:rsidRDefault="009C62E5" w:rsidP="00620B2D">
      <w:pPr>
        <w:rPr>
          <w:rFonts w:ascii="Trebuchet MS" w:hAnsi="Trebuchet MS"/>
        </w:rPr>
      </w:pPr>
    </w:p>
    <w:sectPr w:rsidR="009C62E5" w:rsidSect="00F74238">
      <w:headerReference w:type="even" r:id="rId15"/>
      <w:headerReference w:type="default" r:id="rId16"/>
      <w:footerReference w:type="even" r:id="rId17"/>
      <w:footerReference w:type="default" r:id="rId18"/>
      <w:headerReference w:type="first" r:id="rId19"/>
      <w:footerReference w:type="first" r:id="rId20"/>
      <w:pgSz w:w="11909" w:h="16834" w:code="9"/>
      <w:pgMar w:top="1134" w:right="1134" w:bottom="1134" w:left="1134" w:header="567" w:footer="851"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C8" w:rsidRDefault="008A30C8" w:rsidP="00D169A6">
      <w:r>
        <w:separator/>
      </w:r>
    </w:p>
  </w:endnote>
  <w:endnote w:type="continuationSeparator" w:id="0">
    <w:p w:rsidR="008A30C8" w:rsidRDefault="008A30C8" w:rsidP="00D1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Default="008A3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Pr="006A47C9" w:rsidRDefault="008A30C8">
    <w:pPr>
      <w:pStyle w:val="Footer"/>
      <w:jc w:val="right"/>
      <w:rPr>
        <w:rFonts w:ascii="Trebuchet MS" w:hAnsi="Trebuchet MS"/>
      </w:rPr>
    </w:pPr>
    <w:r w:rsidRPr="006A47C9">
      <w:rPr>
        <w:rFonts w:ascii="Trebuchet MS" w:hAnsi="Trebuchet MS"/>
      </w:rPr>
      <w:t xml:space="preserve">Page </w:t>
    </w:r>
    <w:r w:rsidRPr="006A47C9">
      <w:rPr>
        <w:rFonts w:ascii="Trebuchet MS" w:hAnsi="Trebuchet MS"/>
        <w:bCs/>
        <w:sz w:val="24"/>
        <w:szCs w:val="24"/>
      </w:rPr>
      <w:fldChar w:fldCharType="begin"/>
    </w:r>
    <w:r w:rsidRPr="006A47C9">
      <w:rPr>
        <w:rFonts w:ascii="Trebuchet MS" w:hAnsi="Trebuchet MS"/>
        <w:bCs/>
      </w:rPr>
      <w:instrText xml:space="preserve"> PAGE </w:instrText>
    </w:r>
    <w:r w:rsidRPr="006A47C9">
      <w:rPr>
        <w:rFonts w:ascii="Trebuchet MS" w:hAnsi="Trebuchet MS"/>
        <w:bCs/>
        <w:sz w:val="24"/>
        <w:szCs w:val="24"/>
      </w:rPr>
      <w:fldChar w:fldCharType="separate"/>
    </w:r>
    <w:r w:rsidR="00A54285">
      <w:rPr>
        <w:rFonts w:ascii="Trebuchet MS" w:hAnsi="Trebuchet MS"/>
        <w:bCs/>
        <w:noProof/>
      </w:rPr>
      <w:t>22</w:t>
    </w:r>
    <w:r w:rsidRPr="006A47C9">
      <w:rPr>
        <w:rFonts w:ascii="Trebuchet MS" w:hAnsi="Trebuchet MS"/>
        <w:bCs/>
        <w:sz w:val="24"/>
        <w:szCs w:val="24"/>
      </w:rPr>
      <w:fldChar w:fldCharType="end"/>
    </w:r>
    <w:r w:rsidRPr="006A47C9">
      <w:rPr>
        <w:rFonts w:ascii="Trebuchet MS" w:hAnsi="Trebuchet MS"/>
      </w:rPr>
      <w:t xml:space="preserve"> of </w:t>
    </w:r>
    <w:r>
      <w:rPr>
        <w:rFonts w:ascii="Trebuchet MS" w:hAnsi="Trebuchet MS"/>
      </w:rPr>
      <w:t>21</w:t>
    </w:r>
  </w:p>
  <w:p w:rsidR="008A30C8" w:rsidRDefault="008A30C8">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Default="008A30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Default="008A30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Default="008A30C8">
    <w:pPr>
      <w:pStyle w:val="Footer"/>
      <w:framePr w:wrap="around" w:vAnchor="text" w:hAnchor="page" w:x="9793" w:y="498"/>
      <w:rPr>
        <w:rStyle w:val="PageNumber"/>
      </w:rPr>
    </w:pPr>
  </w:p>
  <w:p w:rsidR="008A30C8" w:rsidRDefault="008A30C8">
    <w:pPr>
      <w:pStyle w:val="Footer"/>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Default="008A3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C8" w:rsidRDefault="008A30C8" w:rsidP="00D169A6">
      <w:r>
        <w:separator/>
      </w:r>
    </w:p>
  </w:footnote>
  <w:footnote w:type="continuationSeparator" w:id="0">
    <w:p w:rsidR="008A30C8" w:rsidRDefault="008A30C8" w:rsidP="00D16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Default="008A3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Default="008A3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Default="008A30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Default="008A30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Default="008A30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8" w:rsidRDefault="008A3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FB6677"/>
    <w:multiLevelType w:val="hybridMultilevel"/>
    <w:tmpl w:val="753B20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FB3C03"/>
    <w:multiLevelType w:val="multilevel"/>
    <w:tmpl w:val="0A8E603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D0409D2"/>
    <w:multiLevelType w:val="hybridMultilevel"/>
    <w:tmpl w:val="B6FA46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F747E64"/>
    <w:multiLevelType w:val="multilevel"/>
    <w:tmpl w:val="4174675A"/>
    <w:lvl w:ilvl="0">
      <w:start w:val="3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4830E7B"/>
    <w:multiLevelType w:val="multilevel"/>
    <w:tmpl w:val="8F3EBFB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62C4BE7"/>
    <w:multiLevelType w:val="multilevel"/>
    <w:tmpl w:val="BB568748"/>
    <w:lvl w:ilvl="0">
      <w:start w:val="1"/>
      <w:numFmt w:val="decimal"/>
      <w:pStyle w:val="Outline1"/>
      <w:lvlText w:val="%1."/>
      <w:lvlJc w:val="left"/>
      <w:pPr>
        <w:tabs>
          <w:tab w:val="num" w:pos="851"/>
        </w:tabs>
        <w:ind w:left="851" w:hanging="851"/>
      </w:pPr>
      <w:rPr>
        <w:rFonts w:ascii="Arial" w:hAnsi="Arial" w:cs="Arial" w:hint="default"/>
        <w:b w:val="0"/>
        <w:i w:val="0"/>
        <w:color w:val="auto"/>
        <w:sz w:val="22"/>
        <w:szCs w:val="22"/>
        <w:u w:val="none"/>
      </w:rPr>
    </w:lvl>
    <w:lvl w:ilvl="1">
      <w:start w:val="1"/>
      <w:numFmt w:val="decimal"/>
      <w:pStyle w:val="Outline2"/>
      <w:lvlText w:val="%1.%2"/>
      <w:lvlJc w:val="left"/>
      <w:pPr>
        <w:tabs>
          <w:tab w:val="num" w:pos="851"/>
        </w:tabs>
        <w:ind w:left="851" w:hanging="851"/>
      </w:pPr>
      <w:rPr>
        <w:rFonts w:ascii="Arial" w:hAnsi="Arial" w:cs="Arial" w:hint="default"/>
        <w:b w:val="0"/>
        <w:i w:val="0"/>
        <w:color w:val="auto"/>
        <w:sz w:val="22"/>
        <w:szCs w:val="22"/>
        <w:u w:val="none"/>
      </w:rPr>
    </w:lvl>
    <w:lvl w:ilvl="2">
      <w:start w:val="1"/>
      <w:numFmt w:val="decimal"/>
      <w:pStyle w:val="Outline3"/>
      <w:lvlText w:val="%1.%2.%3"/>
      <w:lvlJc w:val="left"/>
      <w:pPr>
        <w:tabs>
          <w:tab w:val="num" w:pos="1985"/>
        </w:tabs>
        <w:ind w:left="1985" w:hanging="850"/>
      </w:pPr>
      <w:rPr>
        <w:rFonts w:ascii="Calibri" w:hAnsi="Calibri" w:cs="Calibri" w:hint="default"/>
        <w:b w:val="0"/>
        <w:i w:val="0"/>
        <w:sz w:val="24"/>
        <w:szCs w:val="24"/>
      </w:rPr>
    </w:lvl>
    <w:lvl w:ilvl="3">
      <w:start w:val="1"/>
      <w:numFmt w:val="lowerLetter"/>
      <w:pStyle w:val="Outline4"/>
      <w:lvlText w:val="(%4)"/>
      <w:lvlJc w:val="left"/>
      <w:pPr>
        <w:tabs>
          <w:tab w:val="num" w:pos="2268"/>
        </w:tabs>
        <w:ind w:left="2268" w:hanging="567"/>
      </w:pPr>
      <w:rPr>
        <w:rFonts w:ascii="Arial" w:hAnsi="Arial" w:cs="Arial" w:hint="default"/>
        <w:b w:val="0"/>
        <w:i w:val="0"/>
        <w:sz w:val="22"/>
        <w:szCs w:val="22"/>
      </w:rPr>
    </w:lvl>
    <w:lvl w:ilvl="4">
      <w:start w:val="1"/>
      <w:numFmt w:val="lowerRoman"/>
      <w:pStyle w:val="Outline5"/>
      <w:lvlText w:val="(%5)"/>
      <w:lvlJc w:val="left"/>
      <w:pPr>
        <w:tabs>
          <w:tab w:val="num" w:pos="2988"/>
        </w:tabs>
        <w:ind w:left="2835" w:hanging="567"/>
      </w:pPr>
      <w:rPr>
        <w:rFonts w:ascii="Times New Roman" w:hAnsi="Times New Roman" w:hint="default"/>
        <w:sz w:val="23"/>
      </w:rPr>
    </w:lvl>
    <w:lvl w:ilvl="5">
      <w:start w:val="1"/>
      <w:numFmt w:val="decimal"/>
      <w:pStyle w:val="OutlineInd2"/>
      <w:lvlText w:val="%1.%6"/>
      <w:lvlJc w:val="left"/>
      <w:pPr>
        <w:tabs>
          <w:tab w:val="num" w:pos="1701"/>
        </w:tabs>
        <w:ind w:left="1701" w:hanging="850"/>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pStyle w:val="OutlineInd3"/>
      <w:lvlText w:val="%1.%6.%7"/>
      <w:lvlJc w:val="left"/>
      <w:pPr>
        <w:tabs>
          <w:tab w:val="num" w:pos="2552"/>
        </w:tabs>
        <w:ind w:left="2552" w:hanging="851"/>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pStyle w:val="OutlineInd4"/>
      <w:lvlText w:val="(%8)"/>
      <w:lvlJc w:val="left"/>
      <w:pPr>
        <w:tabs>
          <w:tab w:val="num" w:pos="3119"/>
        </w:tabs>
        <w:ind w:left="3119" w:hanging="567"/>
      </w:pPr>
      <w:rPr>
        <w:rFonts w:ascii="Times New Roman" w:hAnsi="Times New Roman" w:hint="default"/>
        <w:b w:val="0"/>
        <w:i w:val="0"/>
        <w:sz w:val="23"/>
      </w:rPr>
    </w:lvl>
    <w:lvl w:ilvl="8">
      <w:start w:val="1"/>
      <w:numFmt w:val="lowerRoman"/>
      <w:pStyle w:val="OutlineInd5"/>
      <w:lvlText w:val="(%9)"/>
      <w:lvlJc w:val="left"/>
      <w:pPr>
        <w:tabs>
          <w:tab w:val="num" w:pos="3839"/>
        </w:tabs>
        <w:ind w:left="3686" w:hanging="567"/>
      </w:pPr>
      <w:rPr>
        <w:rFonts w:ascii="Times New Roman" w:hAnsi="Times New Roman" w:hint="default"/>
        <w:b w:val="0"/>
        <w:i w:val="0"/>
        <w:sz w:val="23"/>
      </w:rPr>
    </w:lvl>
  </w:abstractNum>
  <w:abstractNum w:abstractNumId="6">
    <w:nsid w:val="1E863353"/>
    <w:multiLevelType w:val="multilevel"/>
    <w:tmpl w:val="8830FDC4"/>
    <w:lvl w:ilvl="0">
      <w:start w:val="3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C4A5FE5"/>
    <w:multiLevelType w:val="multilevel"/>
    <w:tmpl w:val="1FE2639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F2C6881"/>
    <w:multiLevelType w:val="hybridMultilevel"/>
    <w:tmpl w:val="C0A0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FE70D8"/>
    <w:multiLevelType w:val="hybridMultilevel"/>
    <w:tmpl w:val="C2A2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205C72"/>
    <w:multiLevelType w:val="hybridMultilevel"/>
    <w:tmpl w:val="8AFC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FD3C94"/>
    <w:multiLevelType w:val="multilevel"/>
    <w:tmpl w:val="8500F38C"/>
    <w:lvl w:ilvl="0">
      <w:start w:val="1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6FD92556"/>
    <w:multiLevelType w:val="multilevel"/>
    <w:tmpl w:val="39361576"/>
    <w:lvl w:ilvl="0">
      <w:start w:val="16"/>
      <w:numFmt w:val="decimal"/>
      <w:lvlText w:val="%1"/>
      <w:lvlJc w:val="left"/>
      <w:pPr>
        <w:tabs>
          <w:tab w:val="num" w:pos="750"/>
        </w:tabs>
        <w:ind w:left="750" w:hanging="750"/>
      </w:pPr>
      <w:rPr>
        <w:rFonts w:cs="Times New Roman"/>
      </w:rPr>
    </w:lvl>
    <w:lvl w:ilvl="1">
      <w:start w:val="3"/>
      <w:numFmt w:val="decimal"/>
      <w:lvlText w:val="%1.%2"/>
      <w:lvlJc w:val="left"/>
      <w:pPr>
        <w:tabs>
          <w:tab w:val="num" w:pos="990"/>
        </w:tabs>
        <w:ind w:left="990" w:hanging="750"/>
      </w:pPr>
      <w:rPr>
        <w:rFonts w:cs="Times New Roman"/>
      </w:rPr>
    </w:lvl>
    <w:lvl w:ilvl="2">
      <w:start w:val="2"/>
      <w:numFmt w:val="decimal"/>
      <w:lvlText w:val="%1.%2.%3"/>
      <w:lvlJc w:val="left"/>
      <w:pPr>
        <w:tabs>
          <w:tab w:val="num" w:pos="1230"/>
        </w:tabs>
        <w:ind w:left="1230" w:hanging="750"/>
      </w:pPr>
      <w:rPr>
        <w:rFonts w:cs="Times New Roman"/>
      </w:rPr>
    </w:lvl>
    <w:lvl w:ilvl="3">
      <w:start w:val="1"/>
      <w:numFmt w:val="decimal"/>
      <w:lvlText w:val="%1.%2.%3.%4"/>
      <w:lvlJc w:val="left"/>
      <w:pPr>
        <w:tabs>
          <w:tab w:val="num" w:pos="1470"/>
        </w:tabs>
        <w:ind w:left="1470" w:hanging="750"/>
      </w:pPr>
      <w:rPr>
        <w:rFonts w:cs="Times New Roman"/>
      </w:rPr>
    </w:lvl>
    <w:lvl w:ilvl="4">
      <w:start w:val="1"/>
      <w:numFmt w:val="decimal"/>
      <w:lvlText w:val="%1.%2.%3.%4.%5"/>
      <w:lvlJc w:val="left"/>
      <w:pPr>
        <w:tabs>
          <w:tab w:val="num" w:pos="2040"/>
        </w:tabs>
        <w:ind w:left="2040" w:hanging="1080"/>
      </w:pPr>
      <w:rPr>
        <w:rFonts w:cs="Times New Roman"/>
      </w:rPr>
    </w:lvl>
    <w:lvl w:ilvl="5">
      <w:start w:val="1"/>
      <w:numFmt w:val="decimal"/>
      <w:lvlText w:val="%1.%2.%3.%4.%5.%6"/>
      <w:lvlJc w:val="left"/>
      <w:pPr>
        <w:tabs>
          <w:tab w:val="num" w:pos="2280"/>
        </w:tabs>
        <w:ind w:left="2280" w:hanging="1080"/>
      </w:pPr>
      <w:rPr>
        <w:rFonts w:cs="Times New Roman"/>
      </w:rPr>
    </w:lvl>
    <w:lvl w:ilvl="6">
      <w:start w:val="1"/>
      <w:numFmt w:val="decimal"/>
      <w:lvlText w:val="%1.%2.%3.%4.%5.%6.%7"/>
      <w:lvlJc w:val="left"/>
      <w:pPr>
        <w:tabs>
          <w:tab w:val="num" w:pos="2880"/>
        </w:tabs>
        <w:ind w:left="2880" w:hanging="1440"/>
      </w:pPr>
      <w:rPr>
        <w:rFonts w:cs="Times New Roman"/>
      </w:rPr>
    </w:lvl>
    <w:lvl w:ilvl="7">
      <w:start w:val="1"/>
      <w:numFmt w:val="decimal"/>
      <w:lvlText w:val="%1.%2.%3.%4.%5.%6.%7.%8"/>
      <w:lvlJc w:val="left"/>
      <w:pPr>
        <w:tabs>
          <w:tab w:val="num" w:pos="3120"/>
        </w:tabs>
        <w:ind w:left="3120" w:hanging="1440"/>
      </w:pPr>
      <w:rPr>
        <w:rFonts w:cs="Times New Roman"/>
      </w:rPr>
    </w:lvl>
    <w:lvl w:ilvl="8">
      <w:start w:val="1"/>
      <w:numFmt w:val="decimal"/>
      <w:lvlText w:val="%1.%2.%3.%4.%5.%6.%7.%8.%9"/>
      <w:lvlJc w:val="left"/>
      <w:pPr>
        <w:tabs>
          <w:tab w:val="num" w:pos="3720"/>
        </w:tabs>
        <w:ind w:left="3720" w:hanging="1800"/>
      </w:pPr>
      <w:rPr>
        <w:rFonts w:cs="Times New Roman"/>
      </w:rPr>
    </w:lvl>
  </w:abstractNum>
  <w:abstractNum w:abstractNumId="13">
    <w:nsid w:val="769F0427"/>
    <w:multiLevelType w:val="multilevel"/>
    <w:tmpl w:val="DCA8A4DE"/>
    <w:lvl w:ilvl="0">
      <w:start w:val="1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79B32D15"/>
    <w:multiLevelType w:val="hybridMultilevel"/>
    <w:tmpl w:val="F2EABB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7B9317DD"/>
    <w:multiLevelType w:val="multilevel"/>
    <w:tmpl w:val="74BCD9BE"/>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7DFB4C52"/>
    <w:multiLevelType w:val="multilevel"/>
    <w:tmpl w:val="9D007382"/>
    <w:lvl w:ilvl="0">
      <w:start w:val="1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3"/>
  </w:num>
  <w:num w:numId="3">
    <w:abstractNumId w:val="1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5"/>
  </w:num>
  <w:num w:numId="6">
    <w:abstractNumId w:val="6"/>
  </w:num>
  <w:num w:numId="7">
    <w:abstractNumId w:val="7"/>
  </w:num>
  <w:num w:numId="8">
    <w:abstractNumId w:val="4"/>
  </w:num>
  <w:num w:numId="9">
    <w:abstractNumId w:val="16"/>
  </w:num>
  <w:num w:numId="10">
    <w:abstractNumId w:val="12"/>
    <w:lvlOverride w:ilvl="0">
      <w:startOverride w:val="1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9"/>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defaultTabStop w:val="720"/>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2F"/>
    <w:rsid w:val="00002595"/>
    <w:rsid w:val="00002977"/>
    <w:rsid w:val="00003267"/>
    <w:rsid w:val="000039FC"/>
    <w:rsid w:val="00004731"/>
    <w:rsid w:val="00010DDA"/>
    <w:rsid w:val="0001114D"/>
    <w:rsid w:val="00020124"/>
    <w:rsid w:val="00023A01"/>
    <w:rsid w:val="000245A6"/>
    <w:rsid w:val="00024F97"/>
    <w:rsid w:val="00050307"/>
    <w:rsid w:val="000514AC"/>
    <w:rsid w:val="00051B0B"/>
    <w:rsid w:val="0005275C"/>
    <w:rsid w:val="00063FFE"/>
    <w:rsid w:val="0006686D"/>
    <w:rsid w:val="00067F7B"/>
    <w:rsid w:val="00073266"/>
    <w:rsid w:val="000744AE"/>
    <w:rsid w:val="00075AF6"/>
    <w:rsid w:val="00077C95"/>
    <w:rsid w:val="00084437"/>
    <w:rsid w:val="00084AC4"/>
    <w:rsid w:val="000868B2"/>
    <w:rsid w:val="00090375"/>
    <w:rsid w:val="000903F9"/>
    <w:rsid w:val="000945D9"/>
    <w:rsid w:val="000A05B9"/>
    <w:rsid w:val="000A26BB"/>
    <w:rsid w:val="000A4C50"/>
    <w:rsid w:val="000A614D"/>
    <w:rsid w:val="000A6242"/>
    <w:rsid w:val="000A7800"/>
    <w:rsid w:val="000B0663"/>
    <w:rsid w:val="000B0D3F"/>
    <w:rsid w:val="000B283F"/>
    <w:rsid w:val="000B7CB2"/>
    <w:rsid w:val="000C096C"/>
    <w:rsid w:val="000C1661"/>
    <w:rsid w:val="000C6498"/>
    <w:rsid w:val="000C65B3"/>
    <w:rsid w:val="000E2EA8"/>
    <w:rsid w:val="000E42D6"/>
    <w:rsid w:val="000E78FB"/>
    <w:rsid w:val="000F12B0"/>
    <w:rsid w:val="000F2051"/>
    <w:rsid w:val="00100798"/>
    <w:rsid w:val="0010479A"/>
    <w:rsid w:val="00104EBE"/>
    <w:rsid w:val="00107047"/>
    <w:rsid w:val="0011017F"/>
    <w:rsid w:val="00112DBB"/>
    <w:rsid w:val="001130F6"/>
    <w:rsid w:val="00116C7F"/>
    <w:rsid w:val="001179AC"/>
    <w:rsid w:val="00124E6E"/>
    <w:rsid w:val="00124F6F"/>
    <w:rsid w:val="001329C6"/>
    <w:rsid w:val="001337B5"/>
    <w:rsid w:val="00135E0F"/>
    <w:rsid w:val="001427FC"/>
    <w:rsid w:val="00143808"/>
    <w:rsid w:val="00146183"/>
    <w:rsid w:val="001477E7"/>
    <w:rsid w:val="00147928"/>
    <w:rsid w:val="00147A3D"/>
    <w:rsid w:val="001560AD"/>
    <w:rsid w:val="001569DF"/>
    <w:rsid w:val="00161489"/>
    <w:rsid w:val="00163987"/>
    <w:rsid w:val="00164810"/>
    <w:rsid w:val="00165DEC"/>
    <w:rsid w:val="0017130A"/>
    <w:rsid w:val="00171C86"/>
    <w:rsid w:val="0017671B"/>
    <w:rsid w:val="001776CF"/>
    <w:rsid w:val="00184E0A"/>
    <w:rsid w:val="001930F1"/>
    <w:rsid w:val="00193D21"/>
    <w:rsid w:val="00195098"/>
    <w:rsid w:val="001A073B"/>
    <w:rsid w:val="001A164F"/>
    <w:rsid w:val="001A1EC7"/>
    <w:rsid w:val="001B0E9A"/>
    <w:rsid w:val="001B43ED"/>
    <w:rsid w:val="001B7EAE"/>
    <w:rsid w:val="001C1E36"/>
    <w:rsid w:val="001C3590"/>
    <w:rsid w:val="001D2A0C"/>
    <w:rsid w:val="001D4950"/>
    <w:rsid w:val="001D4EE3"/>
    <w:rsid w:val="001E25D7"/>
    <w:rsid w:val="001E27E8"/>
    <w:rsid w:val="001E5747"/>
    <w:rsid w:val="001F27C7"/>
    <w:rsid w:val="001F3F66"/>
    <w:rsid w:val="001F7960"/>
    <w:rsid w:val="0020029B"/>
    <w:rsid w:val="00200A29"/>
    <w:rsid w:val="00206C82"/>
    <w:rsid w:val="002076CC"/>
    <w:rsid w:val="00210376"/>
    <w:rsid w:val="00212342"/>
    <w:rsid w:val="0021511C"/>
    <w:rsid w:val="002174B5"/>
    <w:rsid w:val="00217613"/>
    <w:rsid w:val="00217EBD"/>
    <w:rsid w:val="00220F56"/>
    <w:rsid w:val="002218CA"/>
    <w:rsid w:val="0022314E"/>
    <w:rsid w:val="00223FAA"/>
    <w:rsid w:val="00226158"/>
    <w:rsid w:val="00227627"/>
    <w:rsid w:val="002341DA"/>
    <w:rsid w:val="00235240"/>
    <w:rsid w:val="00235DBE"/>
    <w:rsid w:val="00237DD1"/>
    <w:rsid w:val="002413B9"/>
    <w:rsid w:val="002460F5"/>
    <w:rsid w:val="00255E17"/>
    <w:rsid w:val="00257C12"/>
    <w:rsid w:val="002609CB"/>
    <w:rsid w:val="00267889"/>
    <w:rsid w:val="0027038F"/>
    <w:rsid w:val="00270DF2"/>
    <w:rsid w:val="00274AAD"/>
    <w:rsid w:val="00276257"/>
    <w:rsid w:val="00277C60"/>
    <w:rsid w:val="00281387"/>
    <w:rsid w:val="00281555"/>
    <w:rsid w:val="002844C5"/>
    <w:rsid w:val="00284C79"/>
    <w:rsid w:val="00285795"/>
    <w:rsid w:val="00285D8F"/>
    <w:rsid w:val="00293261"/>
    <w:rsid w:val="00297054"/>
    <w:rsid w:val="0029713A"/>
    <w:rsid w:val="002A37B6"/>
    <w:rsid w:val="002A522A"/>
    <w:rsid w:val="002A79EF"/>
    <w:rsid w:val="002B1689"/>
    <w:rsid w:val="002B698D"/>
    <w:rsid w:val="002B6F58"/>
    <w:rsid w:val="002B7BB3"/>
    <w:rsid w:val="002C3B79"/>
    <w:rsid w:val="002C6618"/>
    <w:rsid w:val="002D0EA2"/>
    <w:rsid w:val="002D3084"/>
    <w:rsid w:val="002D47E2"/>
    <w:rsid w:val="002E00D7"/>
    <w:rsid w:val="002E1E31"/>
    <w:rsid w:val="002E2658"/>
    <w:rsid w:val="002E7B9A"/>
    <w:rsid w:val="002F3958"/>
    <w:rsid w:val="002F40FD"/>
    <w:rsid w:val="002F41EC"/>
    <w:rsid w:val="002F4590"/>
    <w:rsid w:val="003043F3"/>
    <w:rsid w:val="00304B9B"/>
    <w:rsid w:val="00311161"/>
    <w:rsid w:val="003127B1"/>
    <w:rsid w:val="003140B6"/>
    <w:rsid w:val="003147FF"/>
    <w:rsid w:val="00315DE8"/>
    <w:rsid w:val="003200D7"/>
    <w:rsid w:val="00320DB9"/>
    <w:rsid w:val="003315CC"/>
    <w:rsid w:val="003323D0"/>
    <w:rsid w:val="0033277A"/>
    <w:rsid w:val="00336939"/>
    <w:rsid w:val="00336E8D"/>
    <w:rsid w:val="003422BB"/>
    <w:rsid w:val="00342AB4"/>
    <w:rsid w:val="003454A3"/>
    <w:rsid w:val="00354089"/>
    <w:rsid w:val="003568C3"/>
    <w:rsid w:val="003602B3"/>
    <w:rsid w:val="0036559C"/>
    <w:rsid w:val="00365C0E"/>
    <w:rsid w:val="0037238F"/>
    <w:rsid w:val="00372EF8"/>
    <w:rsid w:val="00376820"/>
    <w:rsid w:val="003931B1"/>
    <w:rsid w:val="00395471"/>
    <w:rsid w:val="003960AA"/>
    <w:rsid w:val="003A28C5"/>
    <w:rsid w:val="003B0E93"/>
    <w:rsid w:val="003B243E"/>
    <w:rsid w:val="003C3074"/>
    <w:rsid w:val="003C7C8E"/>
    <w:rsid w:val="003D06E8"/>
    <w:rsid w:val="003D420E"/>
    <w:rsid w:val="003D42AF"/>
    <w:rsid w:val="003D5E23"/>
    <w:rsid w:val="003E284A"/>
    <w:rsid w:val="003E326B"/>
    <w:rsid w:val="003E63B7"/>
    <w:rsid w:val="003F3083"/>
    <w:rsid w:val="003F3C84"/>
    <w:rsid w:val="003F3F8D"/>
    <w:rsid w:val="003F4112"/>
    <w:rsid w:val="003F5037"/>
    <w:rsid w:val="003F6A65"/>
    <w:rsid w:val="003F7A18"/>
    <w:rsid w:val="0040008B"/>
    <w:rsid w:val="00402FE1"/>
    <w:rsid w:val="004135E9"/>
    <w:rsid w:val="00413D1A"/>
    <w:rsid w:val="00420FDF"/>
    <w:rsid w:val="004220DC"/>
    <w:rsid w:val="0042576F"/>
    <w:rsid w:val="0043333A"/>
    <w:rsid w:val="00434123"/>
    <w:rsid w:val="00435860"/>
    <w:rsid w:val="004406B1"/>
    <w:rsid w:val="00441C90"/>
    <w:rsid w:val="00443D07"/>
    <w:rsid w:val="00450E0C"/>
    <w:rsid w:val="00450FB8"/>
    <w:rsid w:val="0045171B"/>
    <w:rsid w:val="00455BF7"/>
    <w:rsid w:val="00464D0C"/>
    <w:rsid w:val="004751CB"/>
    <w:rsid w:val="004771B5"/>
    <w:rsid w:val="00477911"/>
    <w:rsid w:val="0048018B"/>
    <w:rsid w:val="00480361"/>
    <w:rsid w:val="00485275"/>
    <w:rsid w:val="004863CD"/>
    <w:rsid w:val="00486AA6"/>
    <w:rsid w:val="004934CA"/>
    <w:rsid w:val="004961B7"/>
    <w:rsid w:val="004A03BC"/>
    <w:rsid w:val="004A4D7C"/>
    <w:rsid w:val="004A64DF"/>
    <w:rsid w:val="004B0032"/>
    <w:rsid w:val="004B4846"/>
    <w:rsid w:val="004B4E90"/>
    <w:rsid w:val="004B7AB2"/>
    <w:rsid w:val="004C4941"/>
    <w:rsid w:val="004D2EA5"/>
    <w:rsid w:val="004D4BC6"/>
    <w:rsid w:val="004D4E3F"/>
    <w:rsid w:val="004E5862"/>
    <w:rsid w:val="004E5C11"/>
    <w:rsid w:val="004F33FB"/>
    <w:rsid w:val="004F4BA2"/>
    <w:rsid w:val="00501E50"/>
    <w:rsid w:val="0050330F"/>
    <w:rsid w:val="005067DA"/>
    <w:rsid w:val="00511B59"/>
    <w:rsid w:val="00513457"/>
    <w:rsid w:val="00517551"/>
    <w:rsid w:val="0052126D"/>
    <w:rsid w:val="00527DB9"/>
    <w:rsid w:val="00531A1C"/>
    <w:rsid w:val="00535172"/>
    <w:rsid w:val="0053631B"/>
    <w:rsid w:val="00536F81"/>
    <w:rsid w:val="005426C6"/>
    <w:rsid w:val="00543D68"/>
    <w:rsid w:val="00544A77"/>
    <w:rsid w:val="00544C7C"/>
    <w:rsid w:val="0055257F"/>
    <w:rsid w:val="005545EE"/>
    <w:rsid w:val="00556E2C"/>
    <w:rsid w:val="005635B2"/>
    <w:rsid w:val="005708F6"/>
    <w:rsid w:val="00571F12"/>
    <w:rsid w:val="00572226"/>
    <w:rsid w:val="00576983"/>
    <w:rsid w:val="00581D00"/>
    <w:rsid w:val="00583AE6"/>
    <w:rsid w:val="005914C4"/>
    <w:rsid w:val="00591C44"/>
    <w:rsid w:val="00595526"/>
    <w:rsid w:val="0059638B"/>
    <w:rsid w:val="00597CAA"/>
    <w:rsid w:val="005A7072"/>
    <w:rsid w:val="005B1DA4"/>
    <w:rsid w:val="005B1F08"/>
    <w:rsid w:val="005B2C69"/>
    <w:rsid w:val="005B6F79"/>
    <w:rsid w:val="005C1319"/>
    <w:rsid w:val="005C15CB"/>
    <w:rsid w:val="005C38C3"/>
    <w:rsid w:val="005C3DFC"/>
    <w:rsid w:val="005C7935"/>
    <w:rsid w:val="005D14C7"/>
    <w:rsid w:val="005D177B"/>
    <w:rsid w:val="005D6B39"/>
    <w:rsid w:val="005E22B2"/>
    <w:rsid w:val="005E56A0"/>
    <w:rsid w:val="005E57A0"/>
    <w:rsid w:val="005F1274"/>
    <w:rsid w:val="005F1922"/>
    <w:rsid w:val="005F3126"/>
    <w:rsid w:val="005F78CB"/>
    <w:rsid w:val="006026E4"/>
    <w:rsid w:val="006057A0"/>
    <w:rsid w:val="00605DE6"/>
    <w:rsid w:val="006065E1"/>
    <w:rsid w:val="00610B40"/>
    <w:rsid w:val="00611BFE"/>
    <w:rsid w:val="00611F21"/>
    <w:rsid w:val="00615C6B"/>
    <w:rsid w:val="0061618B"/>
    <w:rsid w:val="006161AB"/>
    <w:rsid w:val="00617940"/>
    <w:rsid w:val="00620B2D"/>
    <w:rsid w:val="006245AE"/>
    <w:rsid w:val="006268B4"/>
    <w:rsid w:val="006276EC"/>
    <w:rsid w:val="00627FAE"/>
    <w:rsid w:val="00631FD1"/>
    <w:rsid w:val="00635D78"/>
    <w:rsid w:val="00641E1A"/>
    <w:rsid w:val="006431DD"/>
    <w:rsid w:val="0064336A"/>
    <w:rsid w:val="00643C17"/>
    <w:rsid w:val="00643EC1"/>
    <w:rsid w:val="0065388C"/>
    <w:rsid w:val="00653EFD"/>
    <w:rsid w:val="00656BC2"/>
    <w:rsid w:val="006663AC"/>
    <w:rsid w:val="00671C3C"/>
    <w:rsid w:val="00673521"/>
    <w:rsid w:val="0067359C"/>
    <w:rsid w:val="00680CAB"/>
    <w:rsid w:val="00682356"/>
    <w:rsid w:val="00685C77"/>
    <w:rsid w:val="00686538"/>
    <w:rsid w:val="00690583"/>
    <w:rsid w:val="0069332C"/>
    <w:rsid w:val="006961A9"/>
    <w:rsid w:val="00697A50"/>
    <w:rsid w:val="006A02FE"/>
    <w:rsid w:val="006A066C"/>
    <w:rsid w:val="006A0E1F"/>
    <w:rsid w:val="006A13CA"/>
    <w:rsid w:val="006A47C9"/>
    <w:rsid w:val="006A5171"/>
    <w:rsid w:val="006A70DF"/>
    <w:rsid w:val="006C2E4F"/>
    <w:rsid w:val="006C5981"/>
    <w:rsid w:val="006C5FFB"/>
    <w:rsid w:val="006C729D"/>
    <w:rsid w:val="006D005B"/>
    <w:rsid w:val="006D662D"/>
    <w:rsid w:val="006D68D1"/>
    <w:rsid w:val="006E6DEE"/>
    <w:rsid w:val="006F3D0F"/>
    <w:rsid w:val="00701CC6"/>
    <w:rsid w:val="0070689F"/>
    <w:rsid w:val="00710F9F"/>
    <w:rsid w:val="007111C4"/>
    <w:rsid w:val="00712053"/>
    <w:rsid w:val="00712966"/>
    <w:rsid w:val="0072136C"/>
    <w:rsid w:val="00721AAC"/>
    <w:rsid w:val="00721E5A"/>
    <w:rsid w:val="00722544"/>
    <w:rsid w:val="00722DE0"/>
    <w:rsid w:val="007323B6"/>
    <w:rsid w:val="00737207"/>
    <w:rsid w:val="00746EC7"/>
    <w:rsid w:val="0075066D"/>
    <w:rsid w:val="007539EA"/>
    <w:rsid w:val="00755CDA"/>
    <w:rsid w:val="007620A7"/>
    <w:rsid w:val="00762C76"/>
    <w:rsid w:val="00765B4C"/>
    <w:rsid w:val="007674A3"/>
    <w:rsid w:val="00767C44"/>
    <w:rsid w:val="00770A9D"/>
    <w:rsid w:val="00775E30"/>
    <w:rsid w:val="00781A1F"/>
    <w:rsid w:val="0078488D"/>
    <w:rsid w:val="007A1CED"/>
    <w:rsid w:val="007A3AEB"/>
    <w:rsid w:val="007B10E6"/>
    <w:rsid w:val="007B3022"/>
    <w:rsid w:val="007B50F3"/>
    <w:rsid w:val="007B681F"/>
    <w:rsid w:val="007B79CE"/>
    <w:rsid w:val="007B7CC4"/>
    <w:rsid w:val="007C0F4B"/>
    <w:rsid w:val="007C30B3"/>
    <w:rsid w:val="007C5917"/>
    <w:rsid w:val="007C7ED2"/>
    <w:rsid w:val="007D16C6"/>
    <w:rsid w:val="007D7620"/>
    <w:rsid w:val="007E5265"/>
    <w:rsid w:val="007E5C7C"/>
    <w:rsid w:val="007F0493"/>
    <w:rsid w:val="007F7114"/>
    <w:rsid w:val="007F73B2"/>
    <w:rsid w:val="008000FB"/>
    <w:rsid w:val="008014A4"/>
    <w:rsid w:val="00805F1B"/>
    <w:rsid w:val="00806202"/>
    <w:rsid w:val="00806FCD"/>
    <w:rsid w:val="00811D26"/>
    <w:rsid w:val="0081696B"/>
    <w:rsid w:val="00826022"/>
    <w:rsid w:val="00840F83"/>
    <w:rsid w:val="00853809"/>
    <w:rsid w:val="00856FA7"/>
    <w:rsid w:val="00860A77"/>
    <w:rsid w:val="00863EDF"/>
    <w:rsid w:val="00864092"/>
    <w:rsid w:val="0086512C"/>
    <w:rsid w:val="0086523A"/>
    <w:rsid w:val="00870A17"/>
    <w:rsid w:val="00875DA6"/>
    <w:rsid w:val="00875DF2"/>
    <w:rsid w:val="00882C02"/>
    <w:rsid w:val="00883EF5"/>
    <w:rsid w:val="00884138"/>
    <w:rsid w:val="00887F2F"/>
    <w:rsid w:val="0089013E"/>
    <w:rsid w:val="00891609"/>
    <w:rsid w:val="00896EC8"/>
    <w:rsid w:val="008A0482"/>
    <w:rsid w:val="008A30C8"/>
    <w:rsid w:val="008A71BA"/>
    <w:rsid w:val="008A7B57"/>
    <w:rsid w:val="008B0077"/>
    <w:rsid w:val="008B0C9D"/>
    <w:rsid w:val="008B20A3"/>
    <w:rsid w:val="008B2EE6"/>
    <w:rsid w:val="008B46EB"/>
    <w:rsid w:val="008B74C3"/>
    <w:rsid w:val="008D0182"/>
    <w:rsid w:val="008D373C"/>
    <w:rsid w:val="008D6F0F"/>
    <w:rsid w:val="008D6F59"/>
    <w:rsid w:val="008E64DD"/>
    <w:rsid w:val="008F59E4"/>
    <w:rsid w:val="008F60B6"/>
    <w:rsid w:val="00902C75"/>
    <w:rsid w:val="009035C6"/>
    <w:rsid w:val="009056B2"/>
    <w:rsid w:val="009069E2"/>
    <w:rsid w:val="009102D6"/>
    <w:rsid w:val="00912968"/>
    <w:rsid w:val="009201A7"/>
    <w:rsid w:val="00921734"/>
    <w:rsid w:val="00922385"/>
    <w:rsid w:val="00922E03"/>
    <w:rsid w:val="00925A80"/>
    <w:rsid w:val="009269CE"/>
    <w:rsid w:val="00931347"/>
    <w:rsid w:val="00931E6E"/>
    <w:rsid w:val="009330E2"/>
    <w:rsid w:val="0093682C"/>
    <w:rsid w:val="00941EAF"/>
    <w:rsid w:val="00943C7D"/>
    <w:rsid w:val="00944F43"/>
    <w:rsid w:val="00955445"/>
    <w:rsid w:val="00955D03"/>
    <w:rsid w:val="00961264"/>
    <w:rsid w:val="0096139C"/>
    <w:rsid w:val="00961AA4"/>
    <w:rsid w:val="00962581"/>
    <w:rsid w:val="00962A2C"/>
    <w:rsid w:val="00962CBC"/>
    <w:rsid w:val="00966BCE"/>
    <w:rsid w:val="00967C83"/>
    <w:rsid w:val="00972206"/>
    <w:rsid w:val="00977121"/>
    <w:rsid w:val="009838D0"/>
    <w:rsid w:val="0098522F"/>
    <w:rsid w:val="009854D7"/>
    <w:rsid w:val="009942A9"/>
    <w:rsid w:val="009944C5"/>
    <w:rsid w:val="00995ECB"/>
    <w:rsid w:val="009966A5"/>
    <w:rsid w:val="00996CC9"/>
    <w:rsid w:val="009A1114"/>
    <w:rsid w:val="009A7FB3"/>
    <w:rsid w:val="009B113F"/>
    <w:rsid w:val="009B3422"/>
    <w:rsid w:val="009B5A5D"/>
    <w:rsid w:val="009B67E4"/>
    <w:rsid w:val="009B6BEC"/>
    <w:rsid w:val="009C28AD"/>
    <w:rsid w:val="009C4203"/>
    <w:rsid w:val="009C62E5"/>
    <w:rsid w:val="009D3FBE"/>
    <w:rsid w:val="009E25C8"/>
    <w:rsid w:val="009E734B"/>
    <w:rsid w:val="009F6B00"/>
    <w:rsid w:val="009F7B13"/>
    <w:rsid w:val="00A00077"/>
    <w:rsid w:val="00A001E7"/>
    <w:rsid w:val="00A00E8C"/>
    <w:rsid w:val="00A0151E"/>
    <w:rsid w:val="00A04163"/>
    <w:rsid w:val="00A113C2"/>
    <w:rsid w:val="00A1535B"/>
    <w:rsid w:val="00A154D6"/>
    <w:rsid w:val="00A16095"/>
    <w:rsid w:val="00A16D1F"/>
    <w:rsid w:val="00A205E4"/>
    <w:rsid w:val="00A21B77"/>
    <w:rsid w:val="00A21CEE"/>
    <w:rsid w:val="00A323DB"/>
    <w:rsid w:val="00A36162"/>
    <w:rsid w:val="00A37576"/>
    <w:rsid w:val="00A37C16"/>
    <w:rsid w:val="00A44C9A"/>
    <w:rsid w:val="00A44D01"/>
    <w:rsid w:val="00A457D4"/>
    <w:rsid w:val="00A54285"/>
    <w:rsid w:val="00A54D08"/>
    <w:rsid w:val="00A61B78"/>
    <w:rsid w:val="00A62500"/>
    <w:rsid w:val="00A67112"/>
    <w:rsid w:val="00A67397"/>
    <w:rsid w:val="00A74268"/>
    <w:rsid w:val="00A755F2"/>
    <w:rsid w:val="00A771A7"/>
    <w:rsid w:val="00A81022"/>
    <w:rsid w:val="00A8464F"/>
    <w:rsid w:val="00A87C39"/>
    <w:rsid w:val="00A90A0A"/>
    <w:rsid w:val="00A91F6A"/>
    <w:rsid w:val="00A96577"/>
    <w:rsid w:val="00AB2884"/>
    <w:rsid w:val="00AB3CCD"/>
    <w:rsid w:val="00AB45F4"/>
    <w:rsid w:val="00AB5646"/>
    <w:rsid w:val="00AB687D"/>
    <w:rsid w:val="00AC06EE"/>
    <w:rsid w:val="00AC6281"/>
    <w:rsid w:val="00AC777E"/>
    <w:rsid w:val="00AD1EC6"/>
    <w:rsid w:val="00AD642E"/>
    <w:rsid w:val="00AD6995"/>
    <w:rsid w:val="00AD711E"/>
    <w:rsid w:val="00AD7E6A"/>
    <w:rsid w:val="00AE173A"/>
    <w:rsid w:val="00AE2BE4"/>
    <w:rsid w:val="00AE4577"/>
    <w:rsid w:val="00B0380F"/>
    <w:rsid w:val="00B12A2E"/>
    <w:rsid w:val="00B14877"/>
    <w:rsid w:val="00B14F93"/>
    <w:rsid w:val="00B174AC"/>
    <w:rsid w:val="00B22E11"/>
    <w:rsid w:val="00B24630"/>
    <w:rsid w:val="00B264C5"/>
    <w:rsid w:val="00B27E6A"/>
    <w:rsid w:val="00B31F0F"/>
    <w:rsid w:val="00B33FA3"/>
    <w:rsid w:val="00B342AE"/>
    <w:rsid w:val="00B37EE8"/>
    <w:rsid w:val="00B4199A"/>
    <w:rsid w:val="00B44981"/>
    <w:rsid w:val="00B47AB2"/>
    <w:rsid w:val="00B47C0B"/>
    <w:rsid w:val="00B47CE1"/>
    <w:rsid w:val="00B50753"/>
    <w:rsid w:val="00B5209A"/>
    <w:rsid w:val="00B55B59"/>
    <w:rsid w:val="00B57A73"/>
    <w:rsid w:val="00B62A1B"/>
    <w:rsid w:val="00B62B5B"/>
    <w:rsid w:val="00B63818"/>
    <w:rsid w:val="00B74DF5"/>
    <w:rsid w:val="00B803D8"/>
    <w:rsid w:val="00B80420"/>
    <w:rsid w:val="00B804CA"/>
    <w:rsid w:val="00B8112F"/>
    <w:rsid w:val="00B81D83"/>
    <w:rsid w:val="00B82736"/>
    <w:rsid w:val="00B9246E"/>
    <w:rsid w:val="00B92569"/>
    <w:rsid w:val="00B92E3E"/>
    <w:rsid w:val="00B93A03"/>
    <w:rsid w:val="00B93A0F"/>
    <w:rsid w:val="00BA6F10"/>
    <w:rsid w:val="00BB014E"/>
    <w:rsid w:val="00BB2418"/>
    <w:rsid w:val="00BC1DFE"/>
    <w:rsid w:val="00BC25CB"/>
    <w:rsid w:val="00BC3147"/>
    <w:rsid w:val="00BC45CC"/>
    <w:rsid w:val="00BC6A4A"/>
    <w:rsid w:val="00BC77A1"/>
    <w:rsid w:val="00BD674C"/>
    <w:rsid w:val="00BD6C45"/>
    <w:rsid w:val="00BD7028"/>
    <w:rsid w:val="00BE1231"/>
    <w:rsid w:val="00BE2EFB"/>
    <w:rsid w:val="00BE3B7E"/>
    <w:rsid w:val="00BE5D1A"/>
    <w:rsid w:val="00BE6C3E"/>
    <w:rsid w:val="00BF2C64"/>
    <w:rsid w:val="00BF48FF"/>
    <w:rsid w:val="00BF5A12"/>
    <w:rsid w:val="00BF61D4"/>
    <w:rsid w:val="00BF7F1E"/>
    <w:rsid w:val="00C111BA"/>
    <w:rsid w:val="00C1449C"/>
    <w:rsid w:val="00C21044"/>
    <w:rsid w:val="00C25D4F"/>
    <w:rsid w:val="00C27473"/>
    <w:rsid w:val="00C27738"/>
    <w:rsid w:val="00C30B02"/>
    <w:rsid w:val="00C34320"/>
    <w:rsid w:val="00C3468D"/>
    <w:rsid w:val="00C365F7"/>
    <w:rsid w:val="00C37FF0"/>
    <w:rsid w:val="00C40AED"/>
    <w:rsid w:val="00C410A0"/>
    <w:rsid w:val="00C4297B"/>
    <w:rsid w:val="00C52F31"/>
    <w:rsid w:val="00C52FA3"/>
    <w:rsid w:val="00C5768F"/>
    <w:rsid w:val="00C61F85"/>
    <w:rsid w:val="00C63306"/>
    <w:rsid w:val="00C66EE9"/>
    <w:rsid w:val="00C6753D"/>
    <w:rsid w:val="00C72038"/>
    <w:rsid w:val="00C74EA7"/>
    <w:rsid w:val="00C81B46"/>
    <w:rsid w:val="00C83B42"/>
    <w:rsid w:val="00C86114"/>
    <w:rsid w:val="00C912C2"/>
    <w:rsid w:val="00CA4646"/>
    <w:rsid w:val="00CA6428"/>
    <w:rsid w:val="00CB01DA"/>
    <w:rsid w:val="00CB350A"/>
    <w:rsid w:val="00CC0824"/>
    <w:rsid w:val="00CC0E18"/>
    <w:rsid w:val="00CC313E"/>
    <w:rsid w:val="00CC520F"/>
    <w:rsid w:val="00CE13D2"/>
    <w:rsid w:val="00CE1650"/>
    <w:rsid w:val="00CE17C7"/>
    <w:rsid w:val="00CE2740"/>
    <w:rsid w:val="00CE666A"/>
    <w:rsid w:val="00CF7344"/>
    <w:rsid w:val="00D015EE"/>
    <w:rsid w:val="00D03483"/>
    <w:rsid w:val="00D04C2A"/>
    <w:rsid w:val="00D056BB"/>
    <w:rsid w:val="00D073AF"/>
    <w:rsid w:val="00D127C5"/>
    <w:rsid w:val="00D14B3F"/>
    <w:rsid w:val="00D169A6"/>
    <w:rsid w:val="00D1729F"/>
    <w:rsid w:val="00D1730F"/>
    <w:rsid w:val="00D20C39"/>
    <w:rsid w:val="00D22AFD"/>
    <w:rsid w:val="00D236DA"/>
    <w:rsid w:val="00D26EC0"/>
    <w:rsid w:val="00D307DB"/>
    <w:rsid w:val="00D3354A"/>
    <w:rsid w:val="00D34898"/>
    <w:rsid w:val="00D34A78"/>
    <w:rsid w:val="00D37185"/>
    <w:rsid w:val="00D40815"/>
    <w:rsid w:val="00D42C76"/>
    <w:rsid w:val="00D44D3F"/>
    <w:rsid w:val="00D47F83"/>
    <w:rsid w:val="00D51839"/>
    <w:rsid w:val="00D51B18"/>
    <w:rsid w:val="00D54519"/>
    <w:rsid w:val="00D6050F"/>
    <w:rsid w:val="00D63317"/>
    <w:rsid w:val="00D64AF2"/>
    <w:rsid w:val="00D76028"/>
    <w:rsid w:val="00D8319A"/>
    <w:rsid w:val="00D83D45"/>
    <w:rsid w:val="00D848A0"/>
    <w:rsid w:val="00D92D03"/>
    <w:rsid w:val="00D93967"/>
    <w:rsid w:val="00D94524"/>
    <w:rsid w:val="00DA30A0"/>
    <w:rsid w:val="00DA4E92"/>
    <w:rsid w:val="00DA648E"/>
    <w:rsid w:val="00DB3052"/>
    <w:rsid w:val="00DB59C2"/>
    <w:rsid w:val="00DB7080"/>
    <w:rsid w:val="00DC2B2C"/>
    <w:rsid w:val="00DC71BF"/>
    <w:rsid w:val="00DC747C"/>
    <w:rsid w:val="00DD1C52"/>
    <w:rsid w:val="00DD2998"/>
    <w:rsid w:val="00DD3864"/>
    <w:rsid w:val="00DD4239"/>
    <w:rsid w:val="00DD4583"/>
    <w:rsid w:val="00DD7630"/>
    <w:rsid w:val="00DE6428"/>
    <w:rsid w:val="00DF0DB2"/>
    <w:rsid w:val="00DF1FED"/>
    <w:rsid w:val="00DF2B26"/>
    <w:rsid w:val="00DF77A4"/>
    <w:rsid w:val="00E00292"/>
    <w:rsid w:val="00E102D6"/>
    <w:rsid w:val="00E1031B"/>
    <w:rsid w:val="00E11E92"/>
    <w:rsid w:val="00E15D3C"/>
    <w:rsid w:val="00E16B45"/>
    <w:rsid w:val="00E23629"/>
    <w:rsid w:val="00E246A2"/>
    <w:rsid w:val="00E33FAA"/>
    <w:rsid w:val="00E41645"/>
    <w:rsid w:val="00E42A76"/>
    <w:rsid w:val="00E54605"/>
    <w:rsid w:val="00E6018F"/>
    <w:rsid w:val="00E61F12"/>
    <w:rsid w:val="00E64EF1"/>
    <w:rsid w:val="00E702DC"/>
    <w:rsid w:val="00E729F3"/>
    <w:rsid w:val="00E7408E"/>
    <w:rsid w:val="00E746FD"/>
    <w:rsid w:val="00E748D3"/>
    <w:rsid w:val="00E75AED"/>
    <w:rsid w:val="00E814C6"/>
    <w:rsid w:val="00E82BCF"/>
    <w:rsid w:val="00E90C07"/>
    <w:rsid w:val="00E910A5"/>
    <w:rsid w:val="00E9122D"/>
    <w:rsid w:val="00E92E84"/>
    <w:rsid w:val="00E946EE"/>
    <w:rsid w:val="00E95B38"/>
    <w:rsid w:val="00EA1255"/>
    <w:rsid w:val="00EA1693"/>
    <w:rsid w:val="00EA17C2"/>
    <w:rsid w:val="00EA7838"/>
    <w:rsid w:val="00EB2C04"/>
    <w:rsid w:val="00EB5115"/>
    <w:rsid w:val="00EB6A02"/>
    <w:rsid w:val="00EB7844"/>
    <w:rsid w:val="00EB78DC"/>
    <w:rsid w:val="00EC2708"/>
    <w:rsid w:val="00EC5197"/>
    <w:rsid w:val="00EC5A41"/>
    <w:rsid w:val="00ED1B78"/>
    <w:rsid w:val="00ED698A"/>
    <w:rsid w:val="00ED6BA3"/>
    <w:rsid w:val="00ED7DA0"/>
    <w:rsid w:val="00EE02F1"/>
    <w:rsid w:val="00EE3F78"/>
    <w:rsid w:val="00EE68EA"/>
    <w:rsid w:val="00EF1D50"/>
    <w:rsid w:val="00EF521A"/>
    <w:rsid w:val="00EF5368"/>
    <w:rsid w:val="00EF540D"/>
    <w:rsid w:val="00EF5717"/>
    <w:rsid w:val="00EF75EA"/>
    <w:rsid w:val="00EF7FBD"/>
    <w:rsid w:val="00F0269E"/>
    <w:rsid w:val="00F03ED0"/>
    <w:rsid w:val="00F073AB"/>
    <w:rsid w:val="00F13016"/>
    <w:rsid w:val="00F133BB"/>
    <w:rsid w:val="00F15327"/>
    <w:rsid w:val="00F1587A"/>
    <w:rsid w:val="00F15A80"/>
    <w:rsid w:val="00F16719"/>
    <w:rsid w:val="00F21119"/>
    <w:rsid w:val="00F23533"/>
    <w:rsid w:val="00F23D8A"/>
    <w:rsid w:val="00F26089"/>
    <w:rsid w:val="00F30AB1"/>
    <w:rsid w:val="00F33A52"/>
    <w:rsid w:val="00F44D14"/>
    <w:rsid w:val="00F5368F"/>
    <w:rsid w:val="00F5455F"/>
    <w:rsid w:val="00F575C2"/>
    <w:rsid w:val="00F614C9"/>
    <w:rsid w:val="00F630FA"/>
    <w:rsid w:val="00F63BE1"/>
    <w:rsid w:val="00F63F1E"/>
    <w:rsid w:val="00F74238"/>
    <w:rsid w:val="00F816D2"/>
    <w:rsid w:val="00F843DD"/>
    <w:rsid w:val="00F856B0"/>
    <w:rsid w:val="00F93547"/>
    <w:rsid w:val="00FA2496"/>
    <w:rsid w:val="00FA2A9C"/>
    <w:rsid w:val="00FB5AE0"/>
    <w:rsid w:val="00FC0FDD"/>
    <w:rsid w:val="00FC214C"/>
    <w:rsid w:val="00FC5802"/>
    <w:rsid w:val="00FC5A91"/>
    <w:rsid w:val="00FC62F4"/>
    <w:rsid w:val="00FC7256"/>
    <w:rsid w:val="00FD32C8"/>
    <w:rsid w:val="00FE1039"/>
    <w:rsid w:val="00FE13C5"/>
    <w:rsid w:val="00FE1FB5"/>
    <w:rsid w:val="00FF0139"/>
    <w:rsid w:val="00FF18DF"/>
    <w:rsid w:val="00FF198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SimSun" w:hAnsi="Georg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20B2D"/>
    <w:rPr>
      <w:rFonts w:ascii="Times New Roman" w:hAnsi="Times New Roman"/>
      <w:lang w:val="en-GB"/>
    </w:rPr>
  </w:style>
  <w:style w:type="paragraph" w:styleId="Heading1">
    <w:name w:val="heading 1"/>
    <w:basedOn w:val="Normal"/>
    <w:next w:val="Normal"/>
    <w:link w:val="Heading1Char"/>
    <w:uiPriority w:val="99"/>
    <w:qFormat/>
    <w:rsid w:val="00620B2D"/>
    <w:pPr>
      <w:keepNext/>
      <w:spacing w:before="120"/>
      <w:jc w:val="both"/>
      <w:outlineLvl w:val="0"/>
    </w:pPr>
    <w:rPr>
      <w:b/>
    </w:rPr>
  </w:style>
  <w:style w:type="paragraph" w:styleId="Heading2">
    <w:name w:val="heading 2"/>
    <w:basedOn w:val="Normal"/>
    <w:next w:val="Normal"/>
    <w:link w:val="Heading2Char"/>
    <w:uiPriority w:val="99"/>
    <w:qFormat/>
    <w:rsid w:val="00620B2D"/>
    <w:pPr>
      <w:keepNext/>
      <w:outlineLvl w:val="1"/>
    </w:pPr>
    <w:rPr>
      <w:b/>
    </w:rPr>
  </w:style>
  <w:style w:type="paragraph" w:styleId="Heading3">
    <w:name w:val="heading 3"/>
    <w:basedOn w:val="Normal"/>
    <w:next w:val="Normal"/>
    <w:link w:val="Heading3Char"/>
    <w:uiPriority w:val="99"/>
    <w:qFormat/>
    <w:rsid w:val="00620B2D"/>
    <w:pPr>
      <w:keepNext/>
      <w:ind w:right="-43"/>
      <w:jc w:val="both"/>
      <w:outlineLvl w:val="2"/>
    </w:pPr>
    <w:rPr>
      <w:b/>
    </w:rPr>
  </w:style>
  <w:style w:type="paragraph" w:styleId="Heading5">
    <w:name w:val="heading 5"/>
    <w:basedOn w:val="Normal"/>
    <w:next w:val="Normal"/>
    <w:link w:val="Heading5Char"/>
    <w:uiPriority w:val="9"/>
    <w:semiHidden/>
    <w:unhideWhenUsed/>
    <w:qFormat/>
    <w:locked/>
    <w:rsid w:val="008651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0B2D"/>
    <w:rPr>
      <w:rFonts w:ascii="Times New Roman" w:hAnsi="Times New Roman" w:cs="Times New Roman"/>
      <w:b/>
      <w:sz w:val="20"/>
      <w:szCs w:val="20"/>
      <w:lang w:eastAsia="en-US"/>
    </w:rPr>
  </w:style>
  <w:style w:type="character" w:customStyle="1" w:styleId="Heading2Char">
    <w:name w:val="Heading 2 Char"/>
    <w:link w:val="Heading2"/>
    <w:uiPriority w:val="99"/>
    <w:locked/>
    <w:rsid w:val="00620B2D"/>
    <w:rPr>
      <w:rFonts w:ascii="Times New Roman" w:hAnsi="Times New Roman" w:cs="Times New Roman"/>
      <w:b/>
      <w:sz w:val="20"/>
      <w:szCs w:val="20"/>
      <w:lang w:eastAsia="en-US"/>
    </w:rPr>
  </w:style>
  <w:style w:type="character" w:customStyle="1" w:styleId="Heading3Char">
    <w:name w:val="Heading 3 Char"/>
    <w:link w:val="Heading3"/>
    <w:uiPriority w:val="99"/>
    <w:locked/>
    <w:rsid w:val="00620B2D"/>
    <w:rPr>
      <w:rFonts w:ascii="Times New Roman" w:hAnsi="Times New Roman" w:cs="Times New Roman"/>
      <w:b/>
      <w:sz w:val="20"/>
      <w:szCs w:val="20"/>
      <w:lang w:eastAsia="en-US"/>
    </w:rPr>
  </w:style>
  <w:style w:type="paragraph" w:styleId="Header">
    <w:name w:val="header"/>
    <w:basedOn w:val="Normal"/>
    <w:link w:val="HeaderChar"/>
    <w:uiPriority w:val="99"/>
    <w:rsid w:val="00D169A6"/>
    <w:pPr>
      <w:tabs>
        <w:tab w:val="center" w:pos="4513"/>
        <w:tab w:val="right" w:pos="9026"/>
      </w:tabs>
    </w:pPr>
    <w:rPr>
      <w:rFonts w:ascii="Georgia" w:hAnsi="Georgia"/>
    </w:rPr>
  </w:style>
  <w:style w:type="character" w:customStyle="1" w:styleId="HeaderChar">
    <w:name w:val="Header Char"/>
    <w:link w:val="Header"/>
    <w:uiPriority w:val="99"/>
    <w:locked/>
    <w:rsid w:val="00D169A6"/>
    <w:rPr>
      <w:rFonts w:cs="Times New Roman"/>
    </w:rPr>
  </w:style>
  <w:style w:type="paragraph" w:styleId="Footer">
    <w:name w:val="footer"/>
    <w:basedOn w:val="Normal"/>
    <w:link w:val="FooterChar"/>
    <w:uiPriority w:val="99"/>
    <w:rsid w:val="00D169A6"/>
    <w:pPr>
      <w:tabs>
        <w:tab w:val="center" w:pos="4513"/>
        <w:tab w:val="right" w:pos="9026"/>
      </w:tabs>
    </w:pPr>
    <w:rPr>
      <w:rFonts w:ascii="Georgia" w:hAnsi="Georgia"/>
    </w:rPr>
  </w:style>
  <w:style w:type="character" w:customStyle="1" w:styleId="FooterChar">
    <w:name w:val="Footer Char"/>
    <w:link w:val="Footer"/>
    <w:uiPriority w:val="99"/>
    <w:locked/>
    <w:rsid w:val="00D169A6"/>
    <w:rPr>
      <w:rFonts w:cs="Times New Roman"/>
    </w:rPr>
  </w:style>
  <w:style w:type="paragraph" w:styleId="Title">
    <w:name w:val="Title"/>
    <w:basedOn w:val="Normal"/>
    <w:link w:val="TitleChar"/>
    <w:uiPriority w:val="99"/>
    <w:qFormat/>
    <w:rsid w:val="00620B2D"/>
    <w:pPr>
      <w:ind w:right="-43"/>
      <w:jc w:val="center"/>
    </w:pPr>
    <w:rPr>
      <w:b/>
    </w:rPr>
  </w:style>
  <w:style w:type="character" w:customStyle="1" w:styleId="TitleChar">
    <w:name w:val="Title Char"/>
    <w:link w:val="Title"/>
    <w:uiPriority w:val="99"/>
    <w:locked/>
    <w:rsid w:val="00620B2D"/>
    <w:rPr>
      <w:rFonts w:ascii="Times New Roman" w:hAnsi="Times New Roman" w:cs="Times New Roman"/>
      <w:b/>
      <w:sz w:val="20"/>
      <w:szCs w:val="20"/>
      <w:lang w:eastAsia="en-US"/>
    </w:rPr>
  </w:style>
  <w:style w:type="paragraph" w:styleId="Subtitle">
    <w:name w:val="Subtitle"/>
    <w:basedOn w:val="Normal"/>
    <w:link w:val="SubtitleChar"/>
    <w:uiPriority w:val="99"/>
    <w:qFormat/>
    <w:rsid w:val="00620B2D"/>
    <w:pPr>
      <w:ind w:right="-43"/>
      <w:jc w:val="center"/>
      <w:outlineLvl w:val="0"/>
    </w:pPr>
    <w:rPr>
      <w:b/>
    </w:rPr>
  </w:style>
  <w:style w:type="character" w:customStyle="1" w:styleId="SubtitleChar">
    <w:name w:val="Subtitle Char"/>
    <w:link w:val="Subtitle"/>
    <w:uiPriority w:val="99"/>
    <w:locked/>
    <w:rsid w:val="00620B2D"/>
    <w:rPr>
      <w:rFonts w:ascii="Times New Roman" w:hAnsi="Times New Roman" w:cs="Times New Roman"/>
      <w:b/>
      <w:sz w:val="20"/>
      <w:szCs w:val="20"/>
      <w:lang w:eastAsia="en-US"/>
    </w:rPr>
  </w:style>
  <w:style w:type="paragraph" w:customStyle="1" w:styleId="MainHead">
    <w:name w:val="MainHead"/>
    <w:uiPriority w:val="99"/>
    <w:rsid w:val="00620B2D"/>
    <w:pPr>
      <w:keepNext/>
    </w:pPr>
    <w:rPr>
      <w:rFonts w:ascii="Times New Roman" w:hAnsi="Times New Roman"/>
      <w:b/>
      <w:lang w:val="en-GB"/>
    </w:rPr>
  </w:style>
  <w:style w:type="paragraph" w:styleId="BlockText">
    <w:name w:val="Block Text"/>
    <w:basedOn w:val="Normal"/>
    <w:uiPriority w:val="99"/>
    <w:rsid w:val="00620B2D"/>
    <w:pPr>
      <w:ind w:left="720" w:right="-45" w:hanging="720"/>
      <w:jc w:val="both"/>
    </w:pPr>
  </w:style>
  <w:style w:type="paragraph" w:customStyle="1" w:styleId="SectionHead">
    <w:name w:val="Section Head"/>
    <w:basedOn w:val="Normal"/>
    <w:uiPriority w:val="99"/>
    <w:rsid w:val="00620B2D"/>
    <w:rPr>
      <w:rFonts w:ascii="TimesTen" w:hAnsi="TimesTen"/>
      <w:b/>
    </w:rPr>
  </w:style>
  <w:style w:type="paragraph" w:customStyle="1" w:styleId="Flush2">
    <w:name w:val="Flush 2"/>
    <w:basedOn w:val="Normal"/>
    <w:uiPriority w:val="99"/>
    <w:rsid w:val="00620B2D"/>
    <w:pPr>
      <w:ind w:left="720"/>
    </w:pPr>
    <w:rPr>
      <w:rFonts w:ascii="TimesTen" w:hAnsi="TimesTen"/>
    </w:rPr>
  </w:style>
  <w:style w:type="paragraph" w:customStyle="1" w:styleId="LongIndent">
    <w:name w:val="Long Indent"/>
    <w:basedOn w:val="Normal"/>
    <w:rsid w:val="00620B2D"/>
    <w:pPr>
      <w:ind w:left="720" w:hanging="720"/>
    </w:pPr>
    <w:rPr>
      <w:rFonts w:ascii="TimesTen" w:hAnsi="TimesTen"/>
    </w:rPr>
  </w:style>
  <w:style w:type="paragraph" w:styleId="BodyTextIndent2">
    <w:name w:val="Body Text Indent 2"/>
    <w:basedOn w:val="Normal"/>
    <w:link w:val="BodyTextIndent2Char"/>
    <w:uiPriority w:val="99"/>
    <w:rsid w:val="00620B2D"/>
    <w:pPr>
      <w:spacing w:before="120"/>
      <w:ind w:left="720" w:hanging="720"/>
      <w:jc w:val="both"/>
    </w:pPr>
  </w:style>
  <w:style w:type="character" w:customStyle="1" w:styleId="BodyTextIndent2Char">
    <w:name w:val="Body Text Indent 2 Char"/>
    <w:link w:val="BodyTextIndent2"/>
    <w:uiPriority w:val="99"/>
    <w:locked/>
    <w:rsid w:val="00620B2D"/>
    <w:rPr>
      <w:rFonts w:ascii="Times New Roman" w:hAnsi="Times New Roman" w:cs="Times New Roman"/>
      <w:sz w:val="20"/>
      <w:szCs w:val="20"/>
      <w:lang w:eastAsia="en-US"/>
    </w:rPr>
  </w:style>
  <w:style w:type="paragraph" w:styleId="BodyText">
    <w:name w:val="Body Text"/>
    <w:basedOn w:val="Normal"/>
    <w:link w:val="BodyTextChar"/>
    <w:uiPriority w:val="99"/>
    <w:rsid w:val="00620B2D"/>
    <w:pPr>
      <w:spacing w:before="120"/>
      <w:jc w:val="both"/>
    </w:pPr>
    <w:rPr>
      <w:color w:val="0000FF"/>
    </w:rPr>
  </w:style>
  <w:style w:type="character" w:customStyle="1" w:styleId="BodyTextChar">
    <w:name w:val="Body Text Char"/>
    <w:link w:val="BodyText"/>
    <w:uiPriority w:val="99"/>
    <w:locked/>
    <w:rsid w:val="00620B2D"/>
    <w:rPr>
      <w:rFonts w:ascii="Times New Roman" w:hAnsi="Times New Roman" w:cs="Times New Roman"/>
      <w:color w:val="0000FF"/>
      <w:sz w:val="20"/>
      <w:szCs w:val="20"/>
      <w:lang w:eastAsia="en-US"/>
    </w:rPr>
  </w:style>
  <w:style w:type="paragraph" w:styleId="BodyTextIndent">
    <w:name w:val="Body Text Indent"/>
    <w:basedOn w:val="Normal"/>
    <w:link w:val="BodyTextIndentChar"/>
    <w:uiPriority w:val="99"/>
    <w:rsid w:val="00620B2D"/>
    <w:pPr>
      <w:ind w:left="709" w:hanging="709"/>
    </w:pPr>
    <w:rPr>
      <w:color w:val="0000FF"/>
    </w:rPr>
  </w:style>
  <w:style w:type="character" w:customStyle="1" w:styleId="BodyTextIndentChar">
    <w:name w:val="Body Text Indent Char"/>
    <w:link w:val="BodyTextIndent"/>
    <w:uiPriority w:val="99"/>
    <w:locked/>
    <w:rsid w:val="00620B2D"/>
    <w:rPr>
      <w:rFonts w:ascii="Times New Roman" w:hAnsi="Times New Roman" w:cs="Times New Roman"/>
      <w:color w:val="0000FF"/>
      <w:sz w:val="20"/>
      <w:szCs w:val="20"/>
      <w:lang w:eastAsia="en-US"/>
    </w:rPr>
  </w:style>
  <w:style w:type="paragraph" w:styleId="BodyTextIndent3">
    <w:name w:val="Body Text Indent 3"/>
    <w:basedOn w:val="Normal"/>
    <w:link w:val="BodyTextIndent3Char"/>
    <w:uiPriority w:val="99"/>
    <w:rsid w:val="00620B2D"/>
    <w:pPr>
      <w:ind w:left="709" w:hanging="709"/>
      <w:jc w:val="both"/>
    </w:pPr>
    <w:rPr>
      <w:color w:val="0000FF"/>
    </w:rPr>
  </w:style>
  <w:style w:type="character" w:customStyle="1" w:styleId="BodyTextIndent3Char">
    <w:name w:val="Body Text Indent 3 Char"/>
    <w:link w:val="BodyTextIndent3"/>
    <w:uiPriority w:val="99"/>
    <w:locked/>
    <w:rsid w:val="00620B2D"/>
    <w:rPr>
      <w:rFonts w:ascii="Times New Roman" w:hAnsi="Times New Roman" w:cs="Times New Roman"/>
      <w:color w:val="0000FF"/>
      <w:sz w:val="20"/>
      <w:szCs w:val="20"/>
      <w:lang w:eastAsia="en-US"/>
    </w:rPr>
  </w:style>
  <w:style w:type="paragraph" w:styleId="BodyText3">
    <w:name w:val="Body Text 3"/>
    <w:basedOn w:val="Normal"/>
    <w:link w:val="BodyText3Char"/>
    <w:uiPriority w:val="99"/>
    <w:rsid w:val="00620B2D"/>
    <w:pPr>
      <w:spacing w:before="120"/>
      <w:jc w:val="both"/>
    </w:pPr>
    <w:rPr>
      <w:color w:val="FF0000"/>
    </w:rPr>
  </w:style>
  <w:style w:type="character" w:customStyle="1" w:styleId="BodyText3Char">
    <w:name w:val="Body Text 3 Char"/>
    <w:link w:val="BodyText3"/>
    <w:uiPriority w:val="99"/>
    <w:locked/>
    <w:rsid w:val="00620B2D"/>
    <w:rPr>
      <w:rFonts w:ascii="Times New Roman" w:hAnsi="Times New Roman" w:cs="Times New Roman"/>
      <w:color w:val="FF0000"/>
      <w:sz w:val="20"/>
      <w:szCs w:val="20"/>
      <w:lang w:eastAsia="en-US"/>
    </w:rPr>
  </w:style>
  <w:style w:type="paragraph" w:customStyle="1" w:styleId="LongIndent2">
    <w:name w:val="Long Indent 2"/>
    <w:basedOn w:val="Normal"/>
    <w:uiPriority w:val="99"/>
    <w:rsid w:val="00620B2D"/>
    <w:pPr>
      <w:ind w:left="1440" w:hanging="720"/>
    </w:pPr>
    <w:rPr>
      <w:rFonts w:ascii="Tms Rmn" w:hAnsi="Tms Rmn"/>
    </w:rPr>
  </w:style>
  <w:style w:type="character" w:styleId="PageNumber">
    <w:name w:val="page number"/>
    <w:uiPriority w:val="99"/>
    <w:rsid w:val="00620B2D"/>
    <w:rPr>
      <w:rFonts w:cs="Times New Roman"/>
    </w:rPr>
  </w:style>
  <w:style w:type="paragraph" w:styleId="BodyText2">
    <w:name w:val="Body Text 2"/>
    <w:basedOn w:val="Normal"/>
    <w:link w:val="BodyText2Char"/>
    <w:uiPriority w:val="99"/>
    <w:rsid w:val="00620B2D"/>
    <w:pPr>
      <w:spacing w:before="240"/>
      <w:jc w:val="both"/>
    </w:pPr>
    <w:rPr>
      <w:rFonts w:ascii="CG Times (W1)" w:hAnsi="CG Times (W1)"/>
      <w:u w:val="single"/>
    </w:rPr>
  </w:style>
  <w:style w:type="character" w:customStyle="1" w:styleId="BodyText2Char">
    <w:name w:val="Body Text 2 Char"/>
    <w:link w:val="BodyText2"/>
    <w:uiPriority w:val="99"/>
    <w:locked/>
    <w:rsid w:val="00620B2D"/>
    <w:rPr>
      <w:rFonts w:ascii="CG Times (W1)" w:hAnsi="CG Times (W1)" w:cs="Times New Roman"/>
      <w:sz w:val="20"/>
      <w:szCs w:val="20"/>
      <w:u w:val="single"/>
      <w:lang w:eastAsia="en-US"/>
    </w:rPr>
  </w:style>
  <w:style w:type="paragraph" w:customStyle="1" w:styleId="StPaulletterhead">
    <w:name w:val="St Paul letterhead"/>
    <w:basedOn w:val="Normal"/>
    <w:autoRedefine/>
    <w:uiPriority w:val="99"/>
    <w:rsid w:val="00620B2D"/>
  </w:style>
  <w:style w:type="paragraph" w:styleId="NormalWeb">
    <w:name w:val="Normal (Web)"/>
    <w:basedOn w:val="Normal"/>
    <w:uiPriority w:val="99"/>
    <w:rsid w:val="00620B2D"/>
    <w:pPr>
      <w:spacing w:before="100" w:beforeAutospacing="1" w:after="100" w:afterAutospacing="1"/>
    </w:pPr>
    <w:rPr>
      <w:sz w:val="24"/>
      <w:szCs w:val="24"/>
      <w:lang w:val="en-US"/>
    </w:rPr>
  </w:style>
  <w:style w:type="paragraph" w:styleId="BalloonText">
    <w:name w:val="Balloon Text"/>
    <w:basedOn w:val="Normal"/>
    <w:link w:val="BalloonTextChar"/>
    <w:uiPriority w:val="99"/>
    <w:semiHidden/>
    <w:rsid w:val="00620B2D"/>
    <w:rPr>
      <w:rFonts w:ascii="Tahoma" w:hAnsi="Tahoma"/>
      <w:sz w:val="16"/>
      <w:szCs w:val="16"/>
    </w:rPr>
  </w:style>
  <w:style w:type="character" w:customStyle="1" w:styleId="BalloonTextChar">
    <w:name w:val="Balloon Text Char"/>
    <w:link w:val="BalloonText"/>
    <w:uiPriority w:val="99"/>
    <w:semiHidden/>
    <w:locked/>
    <w:rsid w:val="00620B2D"/>
    <w:rPr>
      <w:rFonts w:ascii="Tahoma" w:hAnsi="Tahoma" w:cs="Tahoma"/>
      <w:sz w:val="16"/>
      <w:szCs w:val="16"/>
      <w:lang w:eastAsia="en-US"/>
    </w:rPr>
  </w:style>
  <w:style w:type="paragraph" w:styleId="Revision">
    <w:name w:val="Revision"/>
    <w:hidden/>
    <w:uiPriority w:val="99"/>
    <w:semiHidden/>
    <w:rsid w:val="00620B2D"/>
    <w:rPr>
      <w:rFonts w:ascii="Times New Roman" w:hAnsi="Times New Roman"/>
      <w:lang w:val="en-GB"/>
    </w:rPr>
  </w:style>
  <w:style w:type="paragraph" w:styleId="PlainText">
    <w:name w:val="Plain Text"/>
    <w:basedOn w:val="Normal"/>
    <w:link w:val="PlainTextChar"/>
    <w:uiPriority w:val="99"/>
    <w:rsid w:val="00620B2D"/>
    <w:rPr>
      <w:rFonts w:ascii="Trebuchet MS" w:hAnsi="Trebuchet MS"/>
    </w:rPr>
  </w:style>
  <w:style w:type="character" w:customStyle="1" w:styleId="PlainTextChar">
    <w:name w:val="Plain Text Char"/>
    <w:link w:val="PlainText"/>
    <w:uiPriority w:val="99"/>
    <w:locked/>
    <w:rsid w:val="00620B2D"/>
    <w:rPr>
      <w:rFonts w:ascii="Trebuchet MS" w:eastAsia="SimSun" w:hAnsi="Trebuchet MS" w:cs="Times New Roman"/>
      <w:sz w:val="20"/>
      <w:szCs w:val="20"/>
    </w:rPr>
  </w:style>
  <w:style w:type="paragraph" w:customStyle="1" w:styleId="Default">
    <w:name w:val="Default"/>
    <w:uiPriority w:val="99"/>
    <w:rsid w:val="00620B2D"/>
    <w:pPr>
      <w:autoSpaceDE w:val="0"/>
      <w:autoSpaceDN w:val="0"/>
      <w:adjustRightInd w:val="0"/>
    </w:pPr>
    <w:rPr>
      <w:rFonts w:ascii="Trebuchet MS" w:hAnsi="Trebuchet MS" w:cs="Trebuchet MS"/>
      <w:color w:val="000000"/>
      <w:sz w:val="24"/>
      <w:szCs w:val="24"/>
      <w:lang w:val="en-GB" w:eastAsia="zh-CN"/>
    </w:rPr>
  </w:style>
  <w:style w:type="character" w:customStyle="1" w:styleId="DeltaViewInsertion">
    <w:name w:val="DeltaView Insertion"/>
    <w:uiPriority w:val="99"/>
    <w:rsid w:val="00620B2D"/>
    <w:rPr>
      <w:b/>
      <w:color w:val="0000FF"/>
      <w:spacing w:val="0"/>
      <w:u w:val="double"/>
    </w:rPr>
  </w:style>
  <w:style w:type="character" w:customStyle="1" w:styleId="DeltaViewMoveDestination">
    <w:name w:val="DeltaView Move Destination"/>
    <w:uiPriority w:val="99"/>
    <w:rsid w:val="00620B2D"/>
    <w:rPr>
      <w:color w:val="00C000"/>
      <w:spacing w:val="0"/>
      <w:u w:val="double"/>
    </w:rPr>
  </w:style>
  <w:style w:type="character" w:customStyle="1" w:styleId="DeltaViewDeletion">
    <w:name w:val="DeltaView Deletion"/>
    <w:uiPriority w:val="99"/>
    <w:rsid w:val="00620B2D"/>
    <w:rPr>
      <w:strike/>
      <w:color w:val="FF0000"/>
      <w:spacing w:val="0"/>
    </w:rPr>
  </w:style>
  <w:style w:type="paragraph" w:styleId="ListParagraph">
    <w:name w:val="List Paragraph"/>
    <w:basedOn w:val="Normal"/>
    <w:uiPriority w:val="34"/>
    <w:qFormat/>
    <w:rsid w:val="00620B2D"/>
    <w:pPr>
      <w:ind w:left="720"/>
    </w:pPr>
  </w:style>
  <w:style w:type="character" w:styleId="CommentReference">
    <w:name w:val="annotation reference"/>
    <w:uiPriority w:val="99"/>
    <w:rsid w:val="006245AE"/>
    <w:rPr>
      <w:rFonts w:cs="Times New Roman"/>
      <w:sz w:val="16"/>
      <w:szCs w:val="16"/>
    </w:rPr>
  </w:style>
  <w:style w:type="paragraph" w:styleId="CommentText">
    <w:name w:val="annotation text"/>
    <w:basedOn w:val="Normal"/>
    <w:link w:val="CommentTextChar"/>
    <w:uiPriority w:val="99"/>
    <w:rsid w:val="006245AE"/>
  </w:style>
  <w:style w:type="character" w:customStyle="1" w:styleId="CommentTextChar">
    <w:name w:val="Comment Text Char"/>
    <w:link w:val="CommentText"/>
    <w:uiPriority w:val="99"/>
    <w:locked/>
    <w:rsid w:val="006245AE"/>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6245AE"/>
    <w:rPr>
      <w:b/>
      <w:bCs/>
    </w:rPr>
  </w:style>
  <w:style w:type="character" w:customStyle="1" w:styleId="CommentSubjectChar">
    <w:name w:val="Comment Subject Char"/>
    <w:link w:val="CommentSubject"/>
    <w:uiPriority w:val="99"/>
    <w:semiHidden/>
    <w:locked/>
    <w:rsid w:val="006245AE"/>
    <w:rPr>
      <w:rFonts w:ascii="Times New Roman" w:hAnsi="Times New Roman" w:cs="Times New Roman"/>
      <w:b/>
      <w:bCs/>
      <w:sz w:val="20"/>
      <w:szCs w:val="20"/>
      <w:lang w:eastAsia="en-US"/>
    </w:rPr>
  </w:style>
  <w:style w:type="character" w:customStyle="1" w:styleId="Heading5Char">
    <w:name w:val="Heading 5 Char"/>
    <w:basedOn w:val="DefaultParagraphFont"/>
    <w:link w:val="Heading5"/>
    <w:uiPriority w:val="9"/>
    <w:semiHidden/>
    <w:rsid w:val="0086512C"/>
    <w:rPr>
      <w:rFonts w:asciiTheme="majorHAnsi" w:eastAsiaTheme="majorEastAsia" w:hAnsiTheme="majorHAnsi" w:cstheme="majorBidi"/>
      <w:color w:val="243F60" w:themeColor="accent1" w:themeShade="7F"/>
      <w:lang w:val="en-GB"/>
    </w:rPr>
  </w:style>
  <w:style w:type="paragraph" w:customStyle="1" w:styleId="Outline1">
    <w:name w:val="Outline 1"/>
    <w:basedOn w:val="Normal"/>
    <w:rsid w:val="00F15A80"/>
    <w:pPr>
      <w:keepNext/>
      <w:numPr>
        <w:numId w:val="14"/>
      </w:numPr>
      <w:spacing w:after="240"/>
      <w:jc w:val="both"/>
      <w:outlineLvl w:val="0"/>
    </w:pPr>
    <w:rPr>
      <w:rFonts w:ascii="Arial" w:eastAsia="Times New Roman" w:hAnsi="Arial"/>
      <w:b/>
      <w:caps/>
      <w:sz w:val="22"/>
    </w:rPr>
  </w:style>
  <w:style w:type="paragraph" w:customStyle="1" w:styleId="Outline2">
    <w:name w:val="Outline 2"/>
    <w:basedOn w:val="Normal"/>
    <w:rsid w:val="00F15A80"/>
    <w:pPr>
      <w:numPr>
        <w:ilvl w:val="1"/>
        <w:numId w:val="14"/>
      </w:numPr>
      <w:spacing w:after="240"/>
      <w:jc w:val="both"/>
      <w:outlineLvl w:val="1"/>
    </w:pPr>
    <w:rPr>
      <w:rFonts w:ascii="Arial" w:eastAsia="Times New Roman" w:hAnsi="Arial"/>
      <w:sz w:val="22"/>
    </w:rPr>
  </w:style>
  <w:style w:type="paragraph" w:customStyle="1" w:styleId="Outline3">
    <w:name w:val="Outline 3"/>
    <w:basedOn w:val="Normal"/>
    <w:rsid w:val="00F15A80"/>
    <w:pPr>
      <w:numPr>
        <w:ilvl w:val="2"/>
        <w:numId w:val="14"/>
      </w:numPr>
      <w:spacing w:after="240"/>
      <w:jc w:val="both"/>
      <w:outlineLvl w:val="2"/>
    </w:pPr>
    <w:rPr>
      <w:rFonts w:ascii="Arial" w:eastAsia="Times New Roman" w:hAnsi="Arial"/>
      <w:sz w:val="22"/>
    </w:rPr>
  </w:style>
  <w:style w:type="paragraph" w:customStyle="1" w:styleId="Outline4">
    <w:name w:val="Outline 4"/>
    <w:basedOn w:val="Normal"/>
    <w:rsid w:val="00F15A80"/>
    <w:pPr>
      <w:numPr>
        <w:ilvl w:val="3"/>
        <w:numId w:val="14"/>
      </w:numPr>
      <w:spacing w:after="240"/>
      <w:jc w:val="both"/>
      <w:outlineLvl w:val="3"/>
    </w:pPr>
    <w:rPr>
      <w:rFonts w:ascii="Arial" w:eastAsia="Times New Roman" w:hAnsi="Arial"/>
      <w:sz w:val="22"/>
    </w:rPr>
  </w:style>
  <w:style w:type="paragraph" w:customStyle="1" w:styleId="Outline5">
    <w:name w:val="Outline 5"/>
    <w:basedOn w:val="Normal"/>
    <w:rsid w:val="00F15A80"/>
    <w:pPr>
      <w:numPr>
        <w:ilvl w:val="4"/>
        <w:numId w:val="14"/>
      </w:numPr>
      <w:tabs>
        <w:tab w:val="left" w:pos="2835"/>
      </w:tabs>
      <w:spacing w:after="240"/>
      <w:jc w:val="both"/>
      <w:outlineLvl w:val="4"/>
    </w:pPr>
    <w:rPr>
      <w:rFonts w:ascii="Arial" w:eastAsia="Times New Roman" w:hAnsi="Arial"/>
      <w:sz w:val="22"/>
    </w:rPr>
  </w:style>
  <w:style w:type="paragraph" w:customStyle="1" w:styleId="OutlineInd2">
    <w:name w:val="Outline Ind 2"/>
    <w:basedOn w:val="Normal"/>
    <w:rsid w:val="00F15A80"/>
    <w:pPr>
      <w:numPr>
        <w:ilvl w:val="5"/>
        <w:numId w:val="14"/>
      </w:numPr>
      <w:spacing w:after="240"/>
      <w:jc w:val="both"/>
      <w:outlineLvl w:val="5"/>
    </w:pPr>
    <w:rPr>
      <w:rFonts w:ascii="Arial" w:eastAsia="Times New Roman" w:hAnsi="Arial"/>
      <w:sz w:val="22"/>
    </w:rPr>
  </w:style>
  <w:style w:type="paragraph" w:customStyle="1" w:styleId="OutlineInd3">
    <w:name w:val="Outline Ind 3"/>
    <w:basedOn w:val="Normal"/>
    <w:rsid w:val="00F15A80"/>
    <w:pPr>
      <w:numPr>
        <w:ilvl w:val="6"/>
        <w:numId w:val="14"/>
      </w:numPr>
      <w:spacing w:after="240"/>
      <w:jc w:val="both"/>
      <w:outlineLvl w:val="6"/>
    </w:pPr>
    <w:rPr>
      <w:rFonts w:ascii="Arial" w:eastAsia="Times New Roman" w:hAnsi="Arial"/>
      <w:sz w:val="22"/>
    </w:rPr>
  </w:style>
  <w:style w:type="paragraph" w:customStyle="1" w:styleId="OutlineInd4">
    <w:name w:val="Outline Ind 4"/>
    <w:basedOn w:val="Normal"/>
    <w:rsid w:val="00F15A80"/>
    <w:pPr>
      <w:numPr>
        <w:ilvl w:val="7"/>
        <w:numId w:val="14"/>
      </w:numPr>
      <w:spacing w:after="240"/>
      <w:jc w:val="both"/>
      <w:outlineLvl w:val="7"/>
    </w:pPr>
    <w:rPr>
      <w:rFonts w:ascii="Arial" w:eastAsia="Times New Roman" w:hAnsi="Arial"/>
      <w:sz w:val="22"/>
    </w:rPr>
  </w:style>
  <w:style w:type="paragraph" w:customStyle="1" w:styleId="OutlineInd5">
    <w:name w:val="Outline Ind 5"/>
    <w:basedOn w:val="Normal"/>
    <w:rsid w:val="00F15A80"/>
    <w:pPr>
      <w:numPr>
        <w:ilvl w:val="8"/>
        <w:numId w:val="14"/>
      </w:numPr>
      <w:tabs>
        <w:tab w:val="left" w:pos="3686"/>
      </w:tabs>
      <w:spacing w:after="240"/>
      <w:jc w:val="both"/>
      <w:outlineLvl w:val="8"/>
    </w:pPr>
    <w:rPr>
      <w:rFonts w:ascii="Arial" w:eastAsia="Times New Roman" w:hAnsi="Arial"/>
      <w:sz w:val="22"/>
    </w:rPr>
  </w:style>
  <w:style w:type="paragraph" w:customStyle="1" w:styleId="Body">
    <w:name w:val="Body"/>
    <w:aliases w:val="b"/>
    <w:basedOn w:val="Normal"/>
    <w:link w:val="BodyChar"/>
    <w:rsid w:val="006431DD"/>
    <w:pPr>
      <w:spacing w:after="240"/>
      <w:jc w:val="both"/>
    </w:pPr>
    <w:rPr>
      <w:rFonts w:ascii="Arial" w:eastAsia="Times New Roman" w:hAnsi="Arial" w:cs="Arial"/>
      <w:lang w:eastAsia="en-GB"/>
    </w:rPr>
  </w:style>
  <w:style w:type="character" w:customStyle="1" w:styleId="BodyChar">
    <w:name w:val="Body Char"/>
    <w:link w:val="Body"/>
    <w:locked/>
    <w:rsid w:val="006431DD"/>
    <w:rPr>
      <w:rFonts w:ascii="Arial" w:eastAsia="Times New Roman" w:hAnsi="Arial" w:cs="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SimSun" w:hAnsi="Georg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20B2D"/>
    <w:rPr>
      <w:rFonts w:ascii="Times New Roman" w:hAnsi="Times New Roman"/>
      <w:lang w:val="en-GB"/>
    </w:rPr>
  </w:style>
  <w:style w:type="paragraph" w:styleId="Heading1">
    <w:name w:val="heading 1"/>
    <w:basedOn w:val="Normal"/>
    <w:next w:val="Normal"/>
    <w:link w:val="Heading1Char"/>
    <w:uiPriority w:val="99"/>
    <w:qFormat/>
    <w:rsid w:val="00620B2D"/>
    <w:pPr>
      <w:keepNext/>
      <w:spacing w:before="120"/>
      <w:jc w:val="both"/>
      <w:outlineLvl w:val="0"/>
    </w:pPr>
    <w:rPr>
      <w:b/>
    </w:rPr>
  </w:style>
  <w:style w:type="paragraph" w:styleId="Heading2">
    <w:name w:val="heading 2"/>
    <w:basedOn w:val="Normal"/>
    <w:next w:val="Normal"/>
    <w:link w:val="Heading2Char"/>
    <w:uiPriority w:val="99"/>
    <w:qFormat/>
    <w:rsid w:val="00620B2D"/>
    <w:pPr>
      <w:keepNext/>
      <w:outlineLvl w:val="1"/>
    </w:pPr>
    <w:rPr>
      <w:b/>
    </w:rPr>
  </w:style>
  <w:style w:type="paragraph" w:styleId="Heading3">
    <w:name w:val="heading 3"/>
    <w:basedOn w:val="Normal"/>
    <w:next w:val="Normal"/>
    <w:link w:val="Heading3Char"/>
    <w:uiPriority w:val="99"/>
    <w:qFormat/>
    <w:rsid w:val="00620B2D"/>
    <w:pPr>
      <w:keepNext/>
      <w:ind w:right="-43"/>
      <w:jc w:val="both"/>
      <w:outlineLvl w:val="2"/>
    </w:pPr>
    <w:rPr>
      <w:b/>
    </w:rPr>
  </w:style>
  <w:style w:type="paragraph" w:styleId="Heading5">
    <w:name w:val="heading 5"/>
    <w:basedOn w:val="Normal"/>
    <w:next w:val="Normal"/>
    <w:link w:val="Heading5Char"/>
    <w:uiPriority w:val="9"/>
    <w:semiHidden/>
    <w:unhideWhenUsed/>
    <w:qFormat/>
    <w:locked/>
    <w:rsid w:val="008651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0B2D"/>
    <w:rPr>
      <w:rFonts w:ascii="Times New Roman" w:hAnsi="Times New Roman" w:cs="Times New Roman"/>
      <w:b/>
      <w:sz w:val="20"/>
      <w:szCs w:val="20"/>
      <w:lang w:eastAsia="en-US"/>
    </w:rPr>
  </w:style>
  <w:style w:type="character" w:customStyle="1" w:styleId="Heading2Char">
    <w:name w:val="Heading 2 Char"/>
    <w:link w:val="Heading2"/>
    <w:uiPriority w:val="99"/>
    <w:locked/>
    <w:rsid w:val="00620B2D"/>
    <w:rPr>
      <w:rFonts w:ascii="Times New Roman" w:hAnsi="Times New Roman" w:cs="Times New Roman"/>
      <w:b/>
      <w:sz w:val="20"/>
      <w:szCs w:val="20"/>
      <w:lang w:eastAsia="en-US"/>
    </w:rPr>
  </w:style>
  <w:style w:type="character" w:customStyle="1" w:styleId="Heading3Char">
    <w:name w:val="Heading 3 Char"/>
    <w:link w:val="Heading3"/>
    <w:uiPriority w:val="99"/>
    <w:locked/>
    <w:rsid w:val="00620B2D"/>
    <w:rPr>
      <w:rFonts w:ascii="Times New Roman" w:hAnsi="Times New Roman" w:cs="Times New Roman"/>
      <w:b/>
      <w:sz w:val="20"/>
      <w:szCs w:val="20"/>
      <w:lang w:eastAsia="en-US"/>
    </w:rPr>
  </w:style>
  <w:style w:type="paragraph" w:styleId="Header">
    <w:name w:val="header"/>
    <w:basedOn w:val="Normal"/>
    <w:link w:val="HeaderChar"/>
    <w:uiPriority w:val="99"/>
    <w:rsid w:val="00D169A6"/>
    <w:pPr>
      <w:tabs>
        <w:tab w:val="center" w:pos="4513"/>
        <w:tab w:val="right" w:pos="9026"/>
      </w:tabs>
    </w:pPr>
    <w:rPr>
      <w:rFonts w:ascii="Georgia" w:hAnsi="Georgia"/>
    </w:rPr>
  </w:style>
  <w:style w:type="character" w:customStyle="1" w:styleId="HeaderChar">
    <w:name w:val="Header Char"/>
    <w:link w:val="Header"/>
    <w:uiPriority w:val="99"/>
    <w:locked/>
    <w:rsid w:val="00D169A6"/>
    <w:rPr>
      <w:rFonts w:cs="Times New Roman"/>
    </w:rPr>
  </w:style>
  <w:style w:type="paragraph" w:styleId="Footer">
    <w:name w:val="footer"/>
    <w:basedOn w:val="Normal"/>
    <w:link w:val="FooterChar"/>
    <w:uiPriority w:val="99"/>
    <w:rsid w:val="00D169A6"/>
    <w:pPr>
      <w:tabs>
        <w:tab w:val="center" w:pos="4513"/>
        <w:tab w:val="right" w:pos="9026"/>
      </w:tabs>
    </w:pPr>
    <w:rPr>
      <w:rFonts w:ascii="Georgia" w:hAnsi="Georgia"/>
    </w:rPr>
  </w:style>
  <w:style w:type="character" w:customStyle="1" w:styleId="FooterChar">
    <w:name w:val="Footer Char"/>
    <w:link w:val="Footer"/>
    <w:uiPriority w:val="99"/>
    <w:locked/>
    <w:rsid w:val="00D169A6"/>
    <w:rPr>
      <w:rFonts w:cs="Times New Roman"/>
    </w:rPr>
  </w:style>
  <w:style w:type="paragraph" w:styleId="Title">
    <w:name w:val="Title"/>
    <w:basedOn w:val="Normal"/>
    <w:link w:val="TitleChar"/>
    <w:uiPriority w:val="99"/>
    <w:qFormat/>
    <w:rsid w:val="00620B2D"/>
    <w:pPr>
      <w:ind w:right="-43"/>
      <w:jc w:val="center"/>
    </w:pPr>
    <w:rPr>
      <w:b/>
    </w:rPr>
  </w:style>
  <w:style w:type="character" w:customStyle="1" w:styleId="TitleChar">
    <w:name w:val="Title Char"/>
    <w:link w:val="Title"/>
    <w:uiPriority w:val="99"/>
    <w:locked/>
    <w:rsid w:val="00620B2D"/>
    <w:rPr>
      <w:rFonts w:ascii="Times New Roman" w:hAnsi="Times New Roman" w:cs="Times New Roman"/>
      <w:b/>
      <w:sz w:val="20"/>
      <w:szCs w:val="20"/>
      <w:lang w:eastAsia="en-US"/>
    </w:rPr>
  </w:style>
  <w:style w:type="paragraph" w:styleId="Subtitle">
    <w:name w:val="Subtitle"/>
    <w:basedOn w:val="Normal"/>
    <w:link w:val="SubtitleChar"/>
    <w:uiPriority w:val="99"/>
    <w:qFormat/>
    <w:rsid w:val="00620B2D"/>
    <w:pPr>
      <w:ind w:right="-43"/>
      <w:jc w:val="center"/>
      <w:outlineLvl w:val="0"/>
    </w:pPr>
    <w:rPr>
      <w:b/>
    </w:rPr>
  </w:style>
  <w:style w:type="character" w:customStyle="1" w:styleId="SubtitleChar">
    <w:name w:val="Subtitle Char"/>
    <w:link w:val="Subtitle"/>
    <w:uiPriority w:val="99"/>
    <w:locked/>
    <w:rsid w:val="00620B2D"/>
    <w:rPr>
      <w:rFonts w:ascii="Times New Roman" w:hAnsi="Times New Roman" w:cs="Times New Roman"/>
      <w:b/>
      <w:sz w:val="20"/>
      <w:szCs w:val="20"/>
      <w:lang w:eastAsia="en-US"/>
    </w:rPr>
  </w:style>
  <w:style w:type="paragraph" w:customStyle="1" w:styleId="MainHead">
    <w:name w:val="MainHead"/>
    <w:uiPriority w:val="99"/>
    <w:rsid w:val="00620B2D"/>
    <w:pPr>
      <w:keepNext/>
    </w:pPr>
    <w:rPr>
      <w:rFonts w:ascii="Times New Roman" w:hAnsi="Times New Roman"/>
      <w:b/>
      <w:lang w:val="en-GB"/>
    </w:rPr>
  </w:style>
  <w:style w:type="paragraph" w:styleId="BlockText">
    <w:name w:val="Block Text"/>
    <w:basedOn w:val="Normal"/>
    <w:uiPriority w:val="99"/>
    <w:rsid w:val="00620B2D"/>
    <w:pPr>
      <w:ind w:left="720" w:right="-45" w:hanging="720"/>
      <w:jc w:val="both"/>
    </w:pPr>
  </w:style>
  <w:style w:type="paragraph" w:customStyle="1" w:styleId="SectionHead">
    <w:name w:val="Section Head"/>
    <w:basedOn w:val="Normal"/>
    <w:uiPriority w:val="99"/>
    <w:rsid w:val="00620B2D"/>
    <w:rPr>
      <w:rFonts w:ascii="TimesTen" w:hAnsi="TimesTen"/>
      <w:b/>
    </w:rPr>
  </w:style>
  <w:style w:type="paragraph" w:customStyle="1" w:styleId="Flush2">
    <w:name w:val="Flush 2"/>
    <w:basedOn w:val="Normal"/>
    <w:uiPriority w:val="99"/>
    <w:rsid w:val="00620B2D"/>
    <w:pPr>
      <w:ind w:left="720"/>
    </w:pPr>
    <w:rPr>
      <w:rFonts w:ascii="TimesTen" w:hAnsi="TimesTen"/>
    </w:rPr>
  </w:style>
  <w:style w:type="paragraph" w:customStyle="1" w:styleId="LongIndent">
    <w:name w:val="Long Indent"/>
    <w:basedOn w:val="Normal"/>
    <w:rsid w:val="00620B2D"/>
    <w:pPr>
      <w:ind w:left="720" w:hanging="720"/>
    </w:pPr>
    <w:rPr>
      <w:rFonts w:ascii="TimesTen" w:hAnsi="TimesTen"/>
    </w:rPr>
  </w:style>
  <w:style w:type="paragraph" w:styleId="BodyTextIndent2">
    <w:name w:val="Body Text Indent 2"/>
    <w:basedOn w:val="Normal"/>
    <w:link w:val="BodyTextIndent2Char"/>
    <w:uiPriority w:val="99"/>
    <w:rsid w:val="00620B2D"/>
    <w:pPr>
      <w:spacing w:before="120"/>
      <w:ind w:left="720" w:hanging="720"/>
      <w:jc w:val="both"/>
    </w:pPr>
  </w:style>
  <w:style w:type="character" w:customStyle="1" w:styleId="BodyTextIndent2Char">
    <w:name w:val="Body Text Indent 2 Char"/>
    <w:link w:val="BodyTextIndent2"/>
    <w:uiPriority w:val="99"/>
    <w:locked/>
    <w:rsid w:val="00620B2D"/>
    <w:rPr>
      <w:rFonts w:ascii="Times New Roman" w:hAnsi="Times New Roman" w:cs="Times New Roman"/>
      <w:sz w:val="20"/>
      <w:szCs w:val="20"/>
      <w:lang w:eastAsia="en-US"/>
    </w:rPr>
  </w:style>
  <w:style w:type="paragraph" w:styleId="BodyText">
    <w:name w:val="Body Text"/>
    <w:basedOn w:val="Normal"/>
    <w:link w:val="BodyTextChar"/>
    <w:uiPriority w:val="99"/>
    <w:rsid w:val="00620B2D"/>
    <w:pPr>
      <w:spacing w:before="120"/>
      <w:jc w:val="both"/>
    </w:pPr>
    <w:rPr>
      <w:color w:val="0000FF"/>
    </w:rPr>
  </w:style>
  <w:style w:type="character" w:customStyle="1" w:styleId="BodyTextChar">
    <w:name w:val="Body Text Char"/>
    <w:link w:val="BodyText"/>
    <w:uiPriority w:val="99"/>
    <w:locked/>
    <w:rsid w:val="00620B2D"/>
    <w:rPr>
      <w:rFonts w:ascii="Times New Roman" w:hAnsi="Times New Roman" w:cs="Times New Roman"/>
      <w:color w:val="0000FF"/>
      <w:sz w:val="20"/>
      <w:szCs w:val="20"/>
      <w:lang w:eastAsia="en-US"/>
    </w:rPr>
  </w:style>
  <w:style w:type="paragraph" w:styleId="BodyTextIndent">
    <w:name w:val="Body Text Indent"/>
    <w:basedOn w:val="Normal"/>
    <w:link w:val="BodyTextIndentChar"/>
    <w:uiPriority w:val="99"/>
    <w:rsid w:val="00620B2D"/>
    <w:pPr>
      <w:ind w:left="709" w:hanging="709"/>
    </w:pPr>
    <w:rPr>
      <w:color w:val="0000FF"/>
    </w:rPr>
  </w:style>
  <w:style w:type="character" w:customStyle="1" w:styleId="BodyTextIndentChar">
    <w:name w:val="Body Text Indent Char"/>
    <w:link w:val="BodyTextIndent"/>
    <w:uiPriority w:val="99"/>
    <w:locked/>
    <w:rsid w:val="00620B2D"/>
    <w:rPr>
      <w:rFonts w:ascii="Times New Roman" w:hAnsi="Times New Roman" w:cs="Times New Roman"/>
      <w:color w:val="0000FF"/>
      <w:sz w:val="20"/>
      <w:szCs w:val="20"/>
      <w:lang w:eastAsia="en-US"/>
    </w:rPr>
  </w:style>
  <w:style w:type="paragraph" w:styleId="BodyTextIndent3">
    <w:name w:val="Body Text Indent 3"/>
    <w:basedOn w:val="Normal"/>
    <w:link w:val="BodyTextIndent3Char"/>
    <w:uiPriority w:val="99"/>
    <w:rsid w:val="00620B2D"/>
    <w:pPr>
      <w:ind w:left="709" w:hanging="709"/>
      <w:jc w:val="both"/>
    </w:pPr>
    <w:rPr>
      <w:color w:val="0000FF"/>
    </w:rPr>
  </w:style>
  <w:style w:type="character" w:customStyle="1" w:styleId="BodyTextIndent3Char">
    <w:name w:val="Body Text Indent 3 Char"/>
    <w:link w:val="BodyTextIndent3"/>
    <w:uiPriority w:val="99"/>
    <w:locked/>
    <w:rsid w:val="00620B2D"/>
    <w:rPr>
      <w:rFonts w:ascii="Times New Roman" w:hAnsi="Times New Roman" w:cs="Times New Roman"/>
      <w:color w:val="0000FF"/>
      <w:sz w:val="20"/>
      <w:szCs w:val="20"/>
      <w:lang w:eastAsia="en-US"/>
    </w:rPr>
  </w:style>
  <w:style w:type="paragraph" w:styleId="BodyText3">
    <w:name w:val="Body Text 3"/>
    <w:basedOn w:val="Normal"/>
    <w:link w:val="BodyText3Char"/>
    <w:uiPriority w:val="99"/>
    <w:rsid w:val="00620B2D"/>
    <w:pPr>
      <w:spacing w:before="120"/>
      <w:jc w:val="both"/>
    </w:pPr>
    <w:rPr>
      <w:color w:val="FF0000"/>
    </w:rPr>
  </w:style>
  <w:style w:type="character" w:customStyle="1" w:styleId="BodyText3Char">
    <w:name w:val="Body Text 3 Char"/>
    <w:link w:val="BodyText3"/>
    <w:uiPriority w:val="99"/>
    <w:locked/>
    <w:rsid w:val="00620B2D"/>
    <w:rPr>
      <w:rFonts w:ascii="Times New Roman" w:hAnsi="Times New Roman" w:cs="Times New Roman"/>
      <w:color w:val="FF0000"/>
      <w:sz w:val="20"/>
      <w:szCs w:val="20"/>
      <w:lang w:eastAsia="en-US"/>
    </w:rPr>
  </w:style>
  <w:style w:type="paragraph" w:customStyle="1" w:styleId="LongIndent2">
    <w:name w:val="Long Indent 2"/>
    <w:basedOn w:val="Normal"/>
    <w:uiPriority w:val="99"/>
    <w:rsid w:val="00620B2D"/>
    <w:pPr>
      <w:ind w:left="1440" w:hanging="720"/>
    </w:pPr>
    <w:rPr>
      <w:rFonts w:ascii="Tms Rmn" w:hAnsi="Tms Rmn"/>
    </w:rPr>
  </w:style>
  <w:style w:type="character" w:styleId="PageNumber">
    <w:name w:val="page number"/>
    <w:uiPriority w:val="99"/>
    <w:rsid w:val="00620B2D"/>
    <w:rPr>
      <w:rFonts w:cs="Times New Roman"/>
    </w:rPr>
  </w:style>
  <w:style w:type="paragraph" w:styleId="BodyText2">
    <w:name w:val="Body Text 2"/>
    <w:basedOn w:val="Normal"/>
    <w:link w:val="BodyText2Char"/>
    <w:uiPriority w:val="99"/>
    <w:rsid w:val="00620B2D"/>
    <w:pPr>
      <w:spacing w:before="240"/>
      <w:jc w:val="both"/>
    </w:pPr>
    <w:rPr>
      <w:rFonts w:ascii="CG Times (W1)" w:hAnsi="CG Times (W1)"/>
      <w:u w:val="single"/>
    </w:rPr>
  </w:style>
  <w:style w:type="character" w:customStyle="1" w:styleId="BodyText2Char">
    <w:name w:val="Body Text 2 Char"/>
    <w:link w:val="BodyText2"/>
    <w:uiPriority w:val="99"/>
    <w:locked/>
    <w:rsid w:val="00620B2D"/>
    <w:rPr>
      <w:rFonts w:ascii="CG Times (W1)" w:hAnsi="CG Times (W1)" w:cs="Times New Roman"/>
      <w:sz w:val="20"/>
      <w:szCs w:val="20"/>
      <w:u w:val="single"/>
      <w:lang w:eastAsia="en-US"/>
    </w:rPr>
  </w:style>
  <w:style w:type="paragraph" w:customStyle="1" w:styleId="StPaulletterhead">
    <w:name w:val="St Paul letterhead"/>
    <w:basedOn w:val="Normal"/>
    <w:autoRedefine/>
    <w:uiPriority w:val="99"/>
    <w:rsid w:val="00620B2D"/>
  </w:style>
  <w:style w:type="paragraph" w:styleId="NormalWeb">
    <w:name w:val="Normal (Web)"/>
    <w:basedOn w:val="Normal"/>
    <w:uiPriority w:val="99"/>
    <w:rsid w:val="00620B2D"/>
    <w:pPr>
      <w:spacing w:before="100" w:beforeAutospacing="1" w:after="100" w:afterAutospacing="1"/>
    </w:pPr>
    <w:rPr>
      <w:sz w:val="24"/>
      <w:szCs w:val="24"/>
      <w:lang w:val="en-US"/>
    </w:rPr>
  </w:style>
  <w:style w:type="paragraph" w:styleId="BalloonText">
    <w:name w:val="Balloon Text"/>
    <w:basedOn w:val="Normal"/>
    <w:link w:val="BalloonTextChar"/>
    <w:uiPriority w:val="99"/>
    <w:semiHidden/>
    <w:rsid w:val="00620B2D"/>
    <w:rPr>
      <w:rFonts w:ascii="Tahoma" w:hAnsi="Tahoma"/>
      <w:sz w:val="16"/>
      <w:szCs w:val="16"/>
    </w:rPr>
  </w:style>
  <w:style w:type="character" w:customStyle="1" w:styleId="BalloonTextChar">
    <w:name w:val="Balloon Text Char"/>
    <w:link w:val="BalloonText"/>
    <w:uiPriority w:val="99"/>
    <w:semiHidden/>
    <w:locked/>
    <w:rsid w:val="00620B2D"/>
    <w:rPr>
      <w:rFonts w:ascii="Tahoma" w:hAnsi="Tahoma" w:cs="Tahoma"/>
      <w:sz w:val="16"/>
      <w:szCs w:val="16"/>
      <w:lang w:eastAsia="en-US"/>
    </w:rPr>
  </w:style>
  <w:style w:type="paragraph" w:styleId="Revision">
    <w:name w:val="Revision"/>
    <w:hidden/>
    <w:uiPriority w:val="99"/>
    <w:semiHidden/>
    <w:rsid w:val="00620B2D"/>
    <w:rPr>
      <w:rFonts w:ascii="Times New Roman" w:hAnsi="Times New Roman"/>
      <w:lang w:val="en-GB"/>
    </w:rPr>
  </w:style>
  <w:style w:type="paragraph" w:styleId="PlainText">
    <w:name w:val="Plain Text"/>
    <w:basedOn w:val="Normal"/>
    <w:link w:val="PlainTextChar"/>
    <w:uiPriority w:val="99"/>
    <w:rsid w:val="00620B2D"/>
    <w:rPr>
      <w:rFonts w:ascii="Trebuchet MS" w:hAnsi="Trebuchet MS"/>
    </w:rPr>
  </w:style>
  <w:style w:type="character" w:customStyle="1" w:styleId="PlainTextChar">
    <w:name w:val="Plain Text Char"/>
    <w:link w:val="PlainText"/>
    <w:uiPriority w:val="99"/>
    <w:locked/>
    <w:rsid w:val="00620B2D"/>
    <w:rPr>
      <w:rFonts w:ascii="Trebuchet MS" w:eastAsia="SimSun" w:hAnsi="Trebuchet MS" w:cs="Times New Roman"/>
      <w:sz w:val="20"/>
      <w:szCs w:val="20"/>
    </w:rPr>
  </w:style>
  <w:style w:type="paragraph" w:customStyle="1" w:styleId="Default">
    <w:name w:val="Default"/>
    <w:uiPriority w:val="99"/>
    <w:rsid w:val="00620B2D"/>
    <w:pPr>
      <w:autoSpaceDE w:val="0"/>
      <w:autoSpaceDN w:val="0"/>
      <w:adjustRightInd w:val="0"/>
    </w:pPr>
    <w:rPr>
      <w:rFonts w:ascii="Trebuchet MS" w:hAnsi="Trebuchet MS" w:cs="Trebuchet MS"/>
      <w:color w:val="000000"/>
      <w:sz w:val="24"/>
      <w:szCs w:val="24"/>
      <w:lang w:val="en-GB" w:eastAsia="zh-CN"/>
    </w:rPr>
  </w:style>
  <w:style w:type="character" w:customStyle="1" w:styleId="DeltaViewInsertion">
    <w:name w:val="DeltaView Insertion"/>
    <w:uiPriority w:val="99"/>
    <w:rsid w:val="00620B2D"/>
    <w:rPr>
      <w:b/>
      <w:color w:val="0000FF"/>
      <w:spacing w:val="0"/>
      <w:u w:val="double"/>
    </w:rPr>
  </w:style>
  <w:style w:type="character" w:customStyle="1" w:styleId="DeltaViewMoveDestination">
    <w:name w:val="DeltaView Move Destination"/>
    <w:uiPriority w:val="99"/>
    <w:rsid w:val="00620B2D"/>
    <w:rPr>
      <w:color w:val="00C000"/>
      <w:spacing w:val="0"/>
      <w:u w:val="double"/>
    </w:rPr>
  </w:style>
  <w:style w:type="character" w:customStyle="1" w:styleId="DeltaViewDeletion">
    <w:name w:val="DeltaView Deletion"/>
    <w:uiPriority w:val="99"/>
    <w:rsid w:val="00620B2D"/>
    <w:rPr>
      <w:strike/>
      <w:color w:val="FF0000"/>
      <w:spacing w:val="0"/>
    </w:rPr>
  </w:style>
  <w:style w:type="paragraph" w:styleId="ListParagraph">
    <w:name w:val="List Paragraph"/>
    <w:basedOn w:val="Normal"/>
    <w:uiPriority w:val="34"/>
    <w:qFormat/>
    <w:rsid w:val="00620B2D"/>
    <w:pPr>
      <w:ind w:left="720"/>
    </w:pPr>
  </w:style>
  <w:style w:type="character" w:styleId="CommentReference">
    <w:name w:val="annotation reference"/>
    <w:uiPriority w:val="99"/>
    <w:rsid w:val="006245AE"/>
    <w:rPr>
      <w:rFonts w:cs="Times New Roman"/>
      <w:sz w:val="16"/>
      <w:szCs w:val="16"/>
    </w:rPr>
  </w:style>
  <w:style w:type="paragraph" w:styleId="CommentText">
    <w:name w:val="annotation text"/>
    <w:basedOn w:val="Normal"/>
    <w:link w:val="CommentTextChar"/>
    <w:uiPriority w:val="99"/>
    <w:rsid w:val="006245AE"/>
  </w:style>
  <w:style w:type="character" w:customStyle="1" w:styleId="CommentTextChar">
    <w:name w:val="Comment Text Char"/>
    <w:link w:val="CommentText"/>
    <w:uiPriority w:val="99"/>
    <w:locked/>
    <w:rsid w:val="006245AE"/>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6245AE"/>
    <w:rPr>
      <w:b/>
      <w:bCs/>
    </w:rPr>
  </w:style>
  <w:style w:type="character" w:customStyle="1" w:styleId="CommentSubjectChar">
    <w:name w:val="Comment Subject Char"/>
    <w:link w:val="CommentSubject"/>
    <w:uiPriority w:val="99"/>
    <w:semiHidden/>
    <w:locked/>
    <w:rsid w:val="006245AE"/>
    <w:rPr>
      <w:rFonts w:ascii="Times New Roman" w:hAnsi="Times New Roman" w:cs="Times New Roman"/>
      <w:b/>
      <w:bCs/>
      <w:sz w:val="20"/>
      <w:szCs w:val="20"/>
      <w:lang w:eastAsia="en-US"/>
    </w:rPr>
  </w:style>
  <w:style w:type="character" w:customStyle="1" w:styleId="Heading5Char">
    <w:name w:val="Heading 5 Char"/>
    <w:basedOn w:val="DefaultParagraphFont"/>
    <w:link w:val="Heading5"/>
    <w:uiPriority w:val="9"/>
    <w:semiHidden/>
    <w:rsid w:val="0086512C"/>
    <w:rPr>
      <w:rFonts w:asciiTheme="majorHAnsi" w:eastAsiaTheme="majorEastAsia" w:hAnsiTheme="majorHAnsi" w:cstheme="majorBidi"/>
      <w:color w:val="243F60" w:themeColor="accent1" w:themeShade="7F"/>
      <w:lang w:val="en-GB"/>
    </w:rPr>
  </w:style>
  <w:style w:type="paragraph" w:customStyle="1" w:styleId="Outline1">
    <w:name w:val="Outline 1"/>
    <w:basedOn w:val="Normal"/>
    <w:rsid w:val="00F15A80"/>
    <w:pPr>
      <w:keepNext/>
      <w:numPr>
        <w:numId w:val="14"/>
      </w:numPr>
      <w:spacing w:after="240"/>
      <w:jc w:val="both"/>
      <w:outlineLvl w:val="0"/>
    </w:pPr>
    <w:rPr>
      <w:rFonts w:ascii="Arial" w:eastAsia="Times New Roman" w:hAnsi="Arial"/>
      <w:b/>
      <w:caps/>
      <w:sz w:val="22"/>
    </w:rPr>
  </w:style>
  <w:style w:type="paragraph" w:customStyle="1" w:styleId="Outline2">
    <w:name w:val="Outline 2"/>
    <w:basedOn w:val="Normal"/>
    <w:rsid w:val="00F15A80"/>
    <w:pPr>
      <w:numPr>
        <w:ilvl w:val="1"/>
        <w:numId w:val="14"/>
      </w:numPr>
      <w:spacing w:after="240"/>
      <w:jc w:val="both"/>
      <w:outlineLvl w:val="1"/>
    </w:pPr>
    <w:rPr>
      <w:rFonts w:ascii="Arial" w:eastAsia="Times New Roman" w:hAnsi="Arial"/>
      <w:sz w:val="22"/>
    </w:rPr>
  </w:style>
  <w:style w:type="paragraph" w:customStyle="1" w:styleId="Outline3">
    <w:name w:val="Outline 3"/>
    <w:basedOn w:val="Normal"/>
    <w:rsid w:val="00F15A80"/>
    <w:pPr>
      <w:numPr>
        <w:ilvl w:val="2"/>
        <w:numId w:val="14"/>
      </w:numPr>
      <w:spacing w:after="240"/>
      <w:jc w:val="both"/>
      <w:outlineLvl w:val="2"/>
    </w:pPr>
    <w:rPr>
      <w:rFonts w:ascii="Arial" w:eastAsia="Times New Roman" w:hAnsi="Arial"/>
      <w:sz w:val="22"/>
    </w:rPr>
  </w:style>
  <w:style w:type="paragraph" w:customStyle="1" w:styleId="Outline4">
    <w:name w:val="Outline 4"/>
    <w:basedOn w:val="Normal"/>
    <w:rsid w:val="00F15A80"/>
    <w:pPr>
      <w:numPr>
        <w:ilvl w:val="3"/>
        <w:numId w:val="14"/>
      </w:numPr>
      <w:spacing w:after="240"/>
      <w:jc w:val="both"/>
      <w:outlineLvl w:val="3"/>
    </w:pPr>
    <w:rPr>
      <w:rFonts w:ascii="Arial" w:eastAsia="Times New Roman" w:hAnsi="Arial"/>
      <w:sz w:val="22"/>
    </w:rPr>
  </w:style>
  <w:style w:type="paragraph" w:customStyle="1" w:styleId="Outline5">
    <w:name w:val="Outline 5"/>
    <w:basedOn w:val="Normal"/>
    <w:rsid w:val="00F15A80"/>
    <w:pPr>
      <w:numPr>
        <w:ilvl w:val="4"/>
        <w:numId w:val="14"/>
      </w:numPr>
      <w:tabs>
        <w:tab w:val="left" w:pos="2835"/>
      </w:tabs>
      <w:spacing w:after="240"/>
      <w:jc w:val="both"/>
      <w:outlineLvl w:val="4"/>
    </w:pPr>
    <w:rPr>
      <w:rFonts w:ascii="Arial" w:eastAsia="Times New Roman" w:hAnsi="Arial"/>
      <w:sz w:val="22"/>
    </w:rPr>
  </w:style>
  <w:style w:type="paragraph" w:customStyle="1" w:styleId="OutlineInd2">
    <w:name w:val="Outline Ind 2"/>
    <w:basedOn w:val="Normal"/>
    <w:rsid w:val="00F15A80"/>
    <w:pPr>
      <w:numPr>
        <w:ilvl w:val="5"/>
        <w:numId w:val="14"/>
      </w:numPr>
      <w:spacing w:after="240"/>
      <w:jc w:val="both"/>
      <w:outlineLvl w:val="5"/>
    </w:pPr>
    <w:rPr>
      <w:rFonts w:ascii="Arial" w:eastAsia="Times New Roman" w:hAnsi="Arial"/>
      <w:sz w:val="22"/>
    </w:rPr>
  </w:style>
  <w:style w:type="paragraph" w:customStyle="1" w:styleId="OutlineInd3">
    <w:name w:val="Outline Ind 3"/>
    <w:basedOn w:val="Normal"/>
    <w:rsid w:val="00F15A80"/>
    <w:pPr>
      <w:numPr>
        <w:ilvl w:val="6"/>
        <w:numId w:val="14"/>
      </w:numPr>
      <w:spacing w:after="240"/>
      <w:jc w:val="both"/>
      <w:outlineLvl w:val="6"/>
    </w:pPr>
    <w:rPr>
      <w:rFonts w:ascii="Arial" w:eastAsia="Times New Roman" w:hAnsi="Arial"/>
      <w:sz w:val="22"/>
    </w:rPr>
  </w:style>
  <w:style w:type="paragraph" w:customStyle="1" w:styleId="OutlineInd4">
    <w:name w:val="Outline Ind 4"/>
    <w:basedOn w:val="Normal"/>
    <w:rsid w:val="00F15A80"/>
    <w:pPr>
      <w:numPr>
        <w:ilvl w:val="7"/>
        <w:numId w:val="14"/>
      </w:numPr>
      <w:spacing w:after="240"/>
      <w:jc w:val="both"/>
      <w:outlineLvl w:val="7"/>
    </w:pPr>
    <w:rPr>
      <w:rFonts w:ascii="Arial" w:eastAsia="Times New Roman" w:hAnsi="Arial"/>
      <w:sz w:val="22"/>
    </w:rPr>
  </w:style>
  <w:style w:type="paragraph" w:customStyle="1" w:styleId="OutlineInd5">
    <w:name w:val="Outline Ind 5"/>
    <w:basedOn w:val="Normal"/>
    <w:rsid w:val="00F15A80"/>
    <w:pPr>
      <w:numPr>
        <w:ilvl w:val="8"/>
        <w:numId w:val="14"/>
      </w:numPr>
      <w:tabs>
        <w:tab w:val="left" w:pos="3686"/>
      </w:tabs>
      <w:spacing w:after="240"/>
      <w:jc w:val="both"/>
      <w:outlineLvl w:val="8"/>
    </w:pPr>
    <w:rPr>
      <w:rFonts w:ascii="Arial" w:eastAsia="Times New Roman" w:hAnsi="Arial"/>
      <w:sz w:val="22"/>
    </w:rPr>
  </w:style>
  <w:style w:type="paragraph" w:customStyle="1" w:styleId="Body">
    <w:name w:val="Body"/>
    <w:aliases w:val="b"/>
    <w:basedOn w:val="Normal"/>
    <w:link w:val="BodyChar"/>
    <w:rsid w:val="006431DD"/>
    <w:pPr>
      <w:spacing w:after="240"/>
      <w:jc w:val="both"/>
    </w:pPr>
    <w:rPr>
      <w:rFonts w:ascii="Arial" w:eastAsia="Times New Roman" w:hAnsi="Arial" w:cs="Arial"/>
      <w:lang w:eastAsia="en-GB"/>
    </w:rPr>
  </w:style>
  <w:style w:type="character" w:customStyle="1" w:styleId="BodyChar">
    <w:name w:val="Body Char"/>
    <w:link w:val="Body"/>
    <w:locked/>
    <w:rsid w:val="006431DD"/>
    <w:rPr>
      <w:rFonts w:ascii="Arial" w:eastAsia="Times New Roman"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12610">
      <w:bodyDiv w:val="1"/>
      <w:marLeft w:val="0"/>
      <w:marRight w:val="0"/>
      <w:marTop w:val="0"/>
      <w:marBottom w:val="0"/>
      <w:divBdr>
        <w:top w:val="none" w:sz="0" w:space="0" w:color="auto"/>
        <w:left w:val="none" w:sz="0" w:space="0" w:color="auto"/>
        <w:bottom w:val="none" w:sz="0" w:space="0" w:color="auto"/>
        <w:right w:val="none" w:sz="0" w:space="0" w:color="auto"/>
      </w:divBdr>
    </w:div>
    <w:div w:id="338821169">
      <w:bodyDiv w:val="1"/>
      <w:marLeft w:val="0"/>
      <w:marRight w:val="0"/>
      <w:marTop w:val="0"/>
      <w:marBottom w:val="0"/>
      <w:divBdr>
        <w:top w:val="none" w:sz="0" w:space="0" w:color="auto"/>
        <w:left w:val="none" w:sz="0" w:space="0" w:color="auto"/>
        <w:bottom w:val="none" w:sz="0" w:space="0" w:color="auto"/>
        <w:right w:val="none" w:sz="0" w:space="0" w:color="auto"/>
      </w:divBdr>
    </w:div>
    <w:div w:id="398328628">
      <w:bodyDiv w:val="1"/>
      <w:marLeft w:val="0"/>
      <w:marRight w:val="0"/>
      <w:marTop w:val="0"/>
      <w:marBottom w:val="0"/>
      <w:divBdr>
        <w:top w:val="none" w:sz="0" w:space="0" w:color="auto"/>
        <w:left w:val="none" w:sz="0" w:space="0" w:color="auto"/>
        <w:bottom w:val="none" w:sz="0" w:space="0" w:color="auto"/>
        <w:right w:val="none" w:sz="0" w:space="0" w:color="auto"/>
      </w:divBdr>
    </w:div>
    <w:div w:id="750396033">
      <w:bodyDiv w:val="1"/>
      <w:marLeft w:val="0"/>
      <w:marRight w:val="0"/>
      <w:marTop w:val="0"/>
      <w:marBottom w:val="0"/>
      <w:divBdr>
        <w:top w:val="none" w:sz="0" w:space="0" w:color="auto"/>
        <w:left w:val="none" w:sz="0" w:space="0" w:color="auto"/>
        <w:bottom w:val="none" w:sz="0" w:space="0" w:color="auto"/>
        <w:right w:val="none" w:sz="0" w:space="0" w:color="auto"/>
      </w:divBdr>
    </w:div>
    <w:div w:id="850141631">
      <w:marLeft w:val="0"/>
      <w:marRight w:val="0"/>
      <w:marTop w:val="0"/>
      <w:marBottom w:val="0"/>
      <w:divBdr>
        <w:top w:val="none" w:sz="0" w:space="0" w:color="auto"/>
        <w:left w:val="none" w:sz="0" w:space="0" w:color="auto"/>
        <w:bottom w:val="none" w:sz="0" w:space="0" w:color="auto"/>
        <w:right w:val="none" w:sz="0" w:space="0" w:color="auto"/>
      </w:divBdr>
      <w:divsChild>
        <w:div w:id="850141628">
          <w:marLeft w:val="0"/>
          <w:marRight w:val="0"/>
          <w:marTop w:val="100"/>
          <w:marBottom w:val="15"/>
          <w:divBdr>
            <w:top w:val="none" w:sz="0" w:space="0" w:color="auto"/>
            <w:left w:val="none" w:sz="0" w:space="0" w:color="auto"/>
            <w:bottom w:val="none" w:sz="0" w:space="0" w:color="auto"/>
            <w:right w:val="none" w:sz="0" w:space="0" w:color="auto"/>
          </w:divBdr>
          <w:divsChild>
            <w:div w:id="850141627">
              <w:marLeft w:val="0"/>
              <w:marRight w:val="0"/>
              <w:marTop w:val="100"/>
              <w:marBottom w:val="100"/>
              <w:divBdr>
                <w:top w:val="none" w:sz="0" w:space="0" w:color="auto"/>
                <w:left w:val="none" w:sz="0" w:space="0" w:color="auto"/>
                <w:bottom w:val="none" w:sz="0" w:space="0" w:color="auto"/>
                <w:right w:val="none" w:sz="0" w:space="0" w:color="auto"/>
              </w:divBdr>
              <w:divsChild>
                <w:div w:id="850141630">
                  <w:marLeft w:val="0"/>
                  <w:marRight w:val="0"/>
                  <w:marTop w:val="225"/>
                  <w:marBottom w:val="0"/>
                  <w:divBdr>
                    <w:top w:val="none" w:sz="0" w:space="0" w:color="auto"/>
                    <w:left w:val="none" w:sz="0" w:space="0" w:color="auto"/>
                    <w:bottom w:val="none" w:sz="0" w:space="0" w:color="auto"/>
                    <w:right w:val="none" w:sz="0" w:space="0" w:color="auto"/>
                  </w:divBdr>
                  <w:divsChild>
                    <w:div w:id="850141626">
                      <w:marLeft w:val="0"/>
                      <w:marRight w:val="0"/>
                      <w:marTop w:val="0"/>
                      <w:marBottom w:val="0"/>
                      <w:divBdr>
                        <w:top w:val="none" w:sz="0" w:space="0" w:color="auto"/>
                        <w:left w:val="none" w:sz="0" w:space="0" w:color="auto"/>
                        <w:bottom w:val="none" w:sz="0" w:space="0" w:color="auto"/>
                        <w:right w:val="none" w:sz="0" w:space="0" w:color="auto"/>
                      </w:divBdr>
                      <w:divsChild>
                        <w:div w:id="850141629">
                          <w:marLeft w:val="0"/>
                          <w:marRight w:val="0"/>
                          <w:marTop w:val="0"/>
                          <w:marBottom w:val="0"/>
                          <w:divBdr>
                            <w:top w:val="none" w:sz="0" w:space="0" w:color="auto"/>
                            <w:left w:val="none" w:sz="0" w:space="0" w:color="auto"/>
                            <w:bottom w:val="none" w:sz="0" w:space="0" w:color="auto"/>
                            <w:right w:val="none" w:sz="0" w:space="0" w:color="auto"/>
                          </w:divBdr>
                          <w:divsChild>
                            <w:div w:id="850141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89230">
      <w:bodyDiv w:val="1"/>
      <w:marLeft w:val="0"/>
      <w:marRight w:val="0"/>
      <w:marTop w:val="0"/>
      <w:marBottom w:val="0"/>
      <w:divBdr>
        <w:top w:val="none" w:sz="0" w:space="0" w:color="auto"/>
        <w:left w:val="none" w:sz="0" w:space="0" w:color="auto"/>
        <w:bottom w:val="none" w:sz="0" w:space="0" w:color="auto"/>
        <w:right w:val="none" w:sz="0" w:space="0" w:color="auto"/>
      </w:divBdr>
    </w:div>
    <w:div w:id="1177113634">
      <w:bodyDiv w:val="1"/>
      <w:marLeft w:val="0"/>
      <w:marRight w:val="0"/>
      <w:marTop w:val="0"/>
      <w:marBottom w:val="0"/>
      <w:divBdr>
        <w:top w:val="none" w:sz="0" w:space="0" w:color="auto"/>
        <w:left w:val="none" w:sz="0" w:space="0" w:color="auto"/>
        <w:bottom w:val="none" w:sz="0" w:space="0" w:color="auto"/>
        <w:right w:val="none" w:sz="0" w:space="0" w:color="auto"/>
      </w:divBdr>
    </w:div>
    <w:div w:id="1328090694">
      <w:bodyDiv w:val="1"/>
      <w:marLeft w:val="0"/>
      <w:marRight w:val="0"/>
      <w:marTop w:val="0"/>
      <w:marBottom w:val="0"/>
      <w:divBdr>
        <w:top w:val="none" w:sz="0" w:space="0" w:color="auto"/>
        <w:left w:val="none" w:sz="0" w:space="0" w:color="auto"/>
        <w:bottom w:val="none" w:sz="0" w:space="0" w:color="auto"/>
        <w:right w:val="none" w:sz="0" w:space="0" w:color="auto"/>
      </w:divBdr>
    </w:div>
    <w:div w:id="15563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B2E3819D</Template>
  <TotalTime>0</TotalTime>
  <Pages>28</Pages>
  <Words>10171</Words>
  <Characters>56230</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2018-03-01T15:02:00Z</dcterms:created>
  <dcterms:modified xsi:type="dcterms:W3CDTF">2018-03-01T19:55:00Z</dcterms:modified>
</cp:coreProperties>
</file>