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50BF" w14:textId="25CEE7D1" w:rsidR="00A460B8" w:rsidRDefault="00F2268E" w:rsidP="0072180D">
      <w:pPr>
        <w:rPr>
          <w:b/>
          <w:sz w:val="40"/>
          <w:szCs w:val="40"/>
        </w:rPr>
      </w:pPr>
      <w:r>
        <w:rPr>
          <w:b/>
          <w:sz w:val="40"/>
          <w:szCs w:val="40"/>
        </w:rPr>
        <w:t xml:space="preserve">LAF and Identity@Lloyds </w:t>
      </w:r>
      <w:r w:rsidR="00261A7C">
        <w:rPr>
          <w:b/>
          <w:sz w:val="40"/>
          <w:szCs w:val="40"/>
        </w:rPr>
        <w:t>administrator</w:t>
      </w:r>
      <w:r>
        <w:rPr>
          <w:b/>
          <w:sz w:val="40"/>
          <w:szCs w:val="40"/>
        </w:rPr>
        <w:t xml:space="preserve"> guide</w:t>
      </w:r>
    </w:p>
    <w:p w14:paraId="0083D1C8" w14:textId="5C139190" w:rsidR="00F2268E" w:rsidRDefault="00F2268E" w:rsidP="0072180D">
      <w:pPr>
        <w:rPr>
          <w:b/>
          <w:sz w:val="40"/>
          <w:szCs w:val="40"/>
        </w:rPr>
      </w:pPr>
    </w:p>
    <w:p w14:paraId="75C42C15" w14:textId="4500261F" w:rsidR="00F2268E" w:rsidRDefault="00F2268E" w:rsidP="0072180D">
      <w:pPr>
        <w:rPr>
          <w:b/>
          <w:sz w:val="40"/>
          <w:szCs w:val="40"/>
        </w:rPr>
      </w:pPr>
      <w:r>
        <w:rPr>
          <w:b/>
          <w:sz w:val="40"/>
          <w:szCs w:val="40"/>
        </w:rPr>
        <w:t>Contents:</w:t>
      </w:r>
    </w:p>
    <w:p w14:paraId="31C34216" w14:textId="1F78B458" w:rsidR="00F2268E" w:rsidRDefault="00F2268E" w:rsidP="0072180D">
      <w:pPr>
        <w:rPr>
          <w:b/>
          <w:sz w:val="40"/>
          <w:szCs w:val="40"/>
        </w:rPr>
      </w:pPr>
    </w:p>
    <w:p w14:paraId="4B8FD2B2" w14:textId="2AD4F05D" w:rsidR="002A69FF" w:rsidRPr="001648E9" w:rsidRDefault="000B7A78" w:rsidP="001648E9">
      <w:pPr>
        <w:pStyle w:val="Subheading"/>
        <w:jc w:val="both"/>
        <w:rPr>
          <w:szCs w:val="20"/>
        </w:rPr>
      </w:pPr>
      <w:hyperlink w:anchor="_User_registration" w:history="1">
        <w:r w:rsidR="002A69FF" w:rsidRPr="001648E9">
          <w:rPr>
            <w:rStyle w:val="Hyperlink"/>
            <w:szCs w:val="20"/>
          </w:rPr>
          <w:t>User registratio</w:t>
        </w:r>
        <w:r w:rsidR="00AE3350" w:rsidRPr="001648E9">
          <w:rPr>
            <w:rStyle w:val="Hyperlink"/>
            <w:szCs w:val="20"/>
          </w:rPr>
          <w:t>n</w:t>
        </w:r>
      </w:hyperlink>
    </w:p>
    <w:p w14:paraId="0D8DD327" w14:textId="77777777" w:rsidR="001648E9" w:rsidRDefault="001648E9" w:rsidP="001648E9">
      <w:pPr>
        <w:pStyle w:val="Subheading"/>
        <w:jc w:val="both"/>
        <w:rPr>
          <w:szCs w:val="20"/>
        </w:rPr>
      </w:pPr>
      <w:hyperlink w:anchor="_Basic_user_management" w:history="1">
        <w:r w:rsidR="002B7464" w:rsidRPr="001648E9">
          <w:rPr>
            <w:rStyle w:val="Hyperlink"/>
            <w:szCs w:val="20"/>
          </w:rPr>
          <w:t>Basic u</w:t>
        </w:r>
        <w:r w:rsidR="002A69FF" w:rsidRPr="001648E9">
          <w:rPr>
            <w:rStyle w:val="Hyperlink"/>
            <w:szCs w:val="20"/>
          </w:rPr>
          <w:t xml:space="preserve">ser </w:t>
        </w:r>
        <w:r w:rsidR="000915DC" w:rsidRPr="001648E9">
          <w:rPr>
            <w:rStyle w:val="Hyperlink"/>
            <w:szCs w:val="20"/>
          </w:rPr>
          <w:t>management</w:t>
        </w:r>
      </w:hyperlink>
      <w:r w:rsidR="000915DC" w:rsidRPr="001648E9">
        <w:rPr>
          <w:szCs w:val="20"/>
        </w:rPr>
        <w:t xml:space="preserve"> </w:t>
      </w:r>
    </w:p>
    <w:bookmarkStart w:id="0" w:name="_GoBack"/>
    <w:bookmarkEnd w:id="0"/>
    <w:p w14:paraId="33F7843E" w14:textId="521F15A2" w:rsidR="001648E9" w:rsidRPr="001648E9" w:rsidRDefault="001648E9" w:rsidP="001648E9">
      <w:pPr>
        <w:pStyle w:val="Subheading"/>
        <w:jc w:val="both"/>
        <w:rPr>
          <w:szCs w:val="20"/>
        </w:rPr>
      </w:pPr>
      <w:r w:rsidRPr="001648E9">
        <w:rPr>
          <w:szCs w:val="20"/>
        </w:rPr>
        <w:fldChar w:fldCharType="begin"/>
      </w:r>
      <w:r w:rsidRPr="001648E9">
        <w:rPr>
          <w:szCs w:val="20"/>
        </w:rPr>
        <w:instrText xml:space="preserve"> HYPERLINK  \l "_Other_information_–" </w:instrText>
      </w:r>
      <w:r w:rsidRPr="001648E9">
        <w:rPr>
          <w:szCs w:val="20"/>
        </w:rPr>
      </w:r>
      <w:r w:rsidRPr="001648E9">
        <w:rPr>
          <w:szCs w:val="20"/>
        </w:rPr>
        <w:fldChar w:fldCharType="separate"/>
      </w:r>
      <w:r w:rsidRPr="001648E9">
        <w:rPr>
          <w:rStyle w:val="Hyperlink"/>
          <w:szCs w:val="20"/>
        </w:rPr>
        <w:t>Other information – known issues and resolutions</w:t>
      </w:r>
      <w:r w:rsidRPr="001648E9">
        <w:rPr>
          <w:szCs w:val="20"/>
        </w:rPr>
        <w:fldChar w:fldCharType="end"/>
      </w:r>
    </w:p>
    <w:p w14:paraId="74AB4FFC" w14:textId="77777777" w:rsidR="00F2268E" w:rsidRDefault="00F2268E" w:rsidP="0072180D">
      <w:pPr>
        <w:rPr>
          <w:b/>
          <w:sz w:val="40"/>
          <w:szCs w:val="40"/>
        </w:rPr>
      </w:pPr>
    </w:p>
    <w:p w14:paraId="18C1218F" w14:textId="77777777" w:rsidR="00F2268E" w:rsidRDefault="00F2268E" w:rsidP="0072180D">
      <w:pPr>
        <w:rPr>
          <w:b/>
          <w:sz w:val="40"/>
          <w:szCs w:val="40"/>
        </w:rPr>
      </w:pPr>
    </w:p>
    <w:p w14:paraId="75D3F112" w14:textId="184FF464" w:rsidR="00B50AF0" w:rsidRDefault="00B50AF0">
      <w:pPr>
        <w:spacing w:line="240" w:lineRule="auto"/>
        <w:rPr>
          <w:b/>
          <w:sz w:val="40"/>
          <w:szCs w:val="40"/>
        </w:rPr>
      </w:pPr>
      <w:r>
        <w:rPr>
          <w:b/>
          <w:sz w:val="40"/>
          <w:szCs w:val="40"/>
        </w:rPr>
        <w:br w:type="page"/>
      </w:r>
    </w:p>
    <w:p w14:paraId="3433E355" w14:textId="4C107F7D" w:rsidR="00F2268E" w:rsidRDefault="00185D78" w:rsidP="00F2268E">
      <w:pPr>
        <w:pStyle w:val="Heading3"/>
      </w:pPr>
      <w:bookmarkStart w:id="1" w:name="_How_to_register"/>
      <w:bookmarkStart w:id="2" w:name="_User_registration"/>
      <w:bookmarkEnd w:id="1"/>
      <w:bookmarkEnd w:id="2"/>
      <w:r>
        <w:lastRenderedPageBreak/>
        <w:t>User registration</w:t>
      </w:r>
    </w:p>
    <w:p w14:paraId="2FF7C5F6" w14:textId="2867510C" w:rsidR="00E26334" w:rsidRDefault="00E26334" w:rsidP="00F2268E">
      <w:pPr>
        <w:pStyle w:val="Heading3"/>
      </w:pPr>
      <w:r>
        <w:t>Note:  this excludes Core Market Returns</w:t>
      </w:r>
      <w:r w:rsidR="009D1A48">
        <w:t xml:space="preserve"> </w:t>
      </w:r>
      <w:r>
        <w:t>(CMR), CMR Offline Validator and Overseas Reporting System (ORS)</w:t>
      </w:r>
    </w:p>
    <w:p w14:paraId="3AA1E6ED" w14:textId="375A9B9E" w:rsidR="00B50AF0" w:rsidRDefault="002A69FF" w:rsidP="00F2268E">
      <w:pPr>
        <w:pStyle w:val="ListBullet"/>
        <w:numPr>
          <w:ilvl w:val="0"/>
          <w:numId w:val="0"/>
        </w:numPr>
      </w:pPr>
      <w:r>
        <w:t>When users register</w:t>
      </w:r>
      <w:r w:rsidR="00E26334">
        <w:t xml:space="preserve"> for applications which require administration in LAF, they must register, verify their account and set the password before their account is active.</w:t>
      </w:r>
      <w:r w:rsidR="009D1A48">
        <w:t xml:space="preserve">  This password is only valid for LAF.</w:t>
      </w:r>
      <w:r w:rsidR="00E26334">
        <w:t xml:space="preserve">  </w:t>
      </w:r>
    </w:p>
    <w:p w14:paraId="4B55A1DB" w14:textId="5BFFDC22" w:rsidR="003E7B48" w:rsidRDefault="00E26334" w:rsidP="00F2268E">
      <w:pPr>
        <w:pStyle w:val="ListBullet"/>
        <w:numPr>
          <w:ilvl w:val="0"/>
          <w:numId w:val="0"/>
        </w:numPr>
      </w:pPr>
      <w:r>
        <w:t xml:space="preserve">Please be aware that until the user </w:t>
      </w:r>
      <w:r w:rsidR="009D1A48">
        <w:t xml:space="preserve">has access to an application their account will not be synchronised with the identity@lloyds system until they have access to one application.  </w:t>
      </w:r>
      <w:r w:rsidR="003E7B48">
        <w:t>Therefore you will need to add the user to the appropriate user groups in LAF before users can successfully log in.</w:t>
      </w:r>
      <w:r w:rsidR="00093405">
        <w:t xml:space="preserve">  </w:t>
      </w:r>
    </w:p>
    <w:p w14:paraId="303A27C3" w14:textId="76CA3AB9" w:rsidR="009F0697" w:rsidRDefault="00093405" w:rsidP="00F2268E">
      <w:pPr>
        <w:pStyle w:val="ListBullet"/>
        <w:numPr>
          <w:ilvl w:val="0"/>
          <w:numId w:val="0"/>
        </w:numPr>
      </w:pPr>
      <w:r>
        <w:rPr>
          <w:noProof/>
        </w:rPr>
        <w:drawing>
          <wp:inline distT="0" distB="0" distL="0" distR="0" wp14:anchorId="473BBDD9" wp14:editId="277CF90A">
            <wp:extent cx="5688965" cy="165925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8965" cy="1659255"/>
                    </a:xfrm>
                    <a:prstGeom prst="rect">
                      <a:avLst/>
                    </a:prstGeom>
                  </pic:spPr>
                </pic:pic>
              </a:graphicData>
            </a:graphic>
          </wp:inline>
        </w:drawing>
      </w:r>
    </w:p>
    <w:p w14:paraId="18E343AF" w14:textId="255BDD4A" w:rsidR="009F0697" w:rsidRDefault="00093405" w:rsidP="00F2268E">
      <w:pPr>
        <w:pStyle w:val="ListBullet"/>
        <w:numPr>
          <w:ilvl w:val="0"/>
          <w:numId w:val="0"/>
        </w:numPr>
      </w:pPr>
      <w:r>
        <w:t>This user will not be able to access any applications and will not by synchronised.</w:t>
      </w:r>
    </w:p>
    <w:p w14:paraId="6B6E7A09" w14:textId="4581F549" w:rsidR="00093405" w:rsidRDefault="00093405" w:rsidP="00F2268E">
      <w:pPr>
        <w:pStyle w:val="ListBullet"/>
        <w:numPr>
          <w:ilvl w:val="0"/>
          <w:numId w:val="0"/>
        </w:numPr>
      </w:pPr>
      <w:r>
        <w:t xml:space="preserve">A user which will successfully synchronise will look </w:t>
      </w:r>
      <w:r w:rsidR="00AE3350">
        <w:t>similar to</w:t>
      </w:r>
      <w:r>
        <w:t xml:space="preserve"> the below:</w:t>
      </w:r>
    </w:p>
    <w:p w14:paraId="25ABD327" w14:textId="6996F272" w:rsidR="00AE3350" w:rsidRDefault="00AE3350" w:rsidP="00F2268E">
      <w:pPr>
        <w:pStyle w:val="ListBullet"/>
        <w:numPr>
          <w:ilvl w:val="0"/>
          <w:numId w:val="0"/>
        </w:numPr>
      </w:pPr>
      <w:r>
        <w:rPr>
          <w:noProof/>
        </w:rPr>
        <w:drawing>
          <wp:inline distT="0" distB="0" distL="0" distR="0" wp14:anchorId="5EDFDEF2" wp14:editId="05221B7C">
            <wp:extent cx="5688965" cy="165925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8965" cy="1659255"/>
                    </a:xfrm>
                    <a:prstGeom prst="rect">
                      <a:avLst/>
                    </a:prstGeom>
                  </pic:spPr>
                </pic:pic>
              </a:graphicData>
            </a:graphic>
          </wp:inline>
        </w:drawing>
      </w:r>
    </w:p>
    <w:p w14:paraId="4D4F30E0" w14:textId="2F2F361C" w:rsidR="009D1A48" w:rsidRDefault="009D1A48" w:rsidP="00F2268E">
      <w:pPr>
        <w:pStyle w:val="ListBullet"/>
        <w:numPr>
          <w:ilvl w:val="0"/>
          <w:numId w:val="0"/>
        </w:numPr>
      </w:pPr>
      <w:r>
        <w:t>Once the access has been granted then their account will synchronise.  This will take up to about half an hour.</w:t>
      </w:r>
    </w:p>
    <w:p w14:paraId="0EE15DB5" w14:textId="36617636" w:rsidR="009D1A48" w:rsidRDefault="009D1A48" w:rsidP="00F2268E">
      <w:pPr>
        <w:pStyle w:val="ListBullet"/>
        <w:numPr>
          <w:ilvl w:val="0"/>
          <w:numId w:val="0"/>
        </w:numPr>
      </w:pPr>
      <w:r>
        <w:t xml:space="preserve">After this process is complete, </w:t>
      </w:r>
      <w:r w:rsidR="00AE3350">
        <w:t xml:space="preserve">the user can log into their application(s).  The first time the user logs in they will need to set a password to access the applications.  Note:  LAF and identity@Lloyd’s are separate systems and maintain their own passwords; these are </w:t>
      </w:r>
      <w:r w:rsidR="00AE3350" w:rsidRPr="00AE3350">
        <w:rPr>
          <w:u w:val="single"/>
        </w:rPr>
        <w:t>not synchronised</w:t>
      </w:r>
      <w:r w:rsidR="00AE3350">
        <w:t>.</w:t>
      </w:r>
    </w:p>
    <w:p w14:paraId="5400B741" w14:textId="63AC50C6" w:rsidR="00AE3350" w:rsidRDefault="00AE3350" w:rsidP="00F2268E">
      <w:pPr>
        <w:pStyle w:val="ListBullet"/>
        <w:numPr>
          <w:ilvl w:val="0"/>
          <w:numId w:val="0"/>
        </w:numPr>
      </w:pPr>
      <w:r>
        <w:t>Once this process is complete the users should then be able to access the application.</w:t>
      </w:r>
    </w:p>
    <w:p w14:paraId="538E3D57" w14:textId="17D7CC27" w:rsidR="00F2268E" w:rsidRDefault="002B7464" w:rsidP="00F2268E">
      <w:pPr>
        <w:pStyle w:val="Heading3"/>
      </w:pPr>
      <w:bookmarkStart w:id="3" w:name="_Requesting_access_to"/>
      <w:bookmarkStart w:id="4" w:name="_Basic_user_management"/>
      <w:bookmarkEnd w:id="3"/>
      <w:bookmarkEnd w:id="4"/>
      <w:r>
        <w:t>Basic u</w:t>
      </w:r>
      <w:r w:rsidR="00AE3350">
        <w:t>ser management</w:t>
      </w:r>
    </w:p>
    <w:p w14:paraId="0093C81D" w14:textId="429B040E" w:rsidR="007929EA" w:rsidRDefault="007929EA" w:rsidP="00F2268E">
      <w:pPr>
        <w:pStyle w:val="Heading3"/>
        <w:rPr>
          <w:b w:val="0"/>
          <w:sz w:val="20"/>
        </w:rPr>
      </w:pPr>
      <w:r>
        <w:rPr>
          <w:b w:val="0"/>
          <w:sz w:val="20"/>
        </w:rPr>
        <w:t xml:space="preserve">Basic user management for most applications does not currently change.  </w:t>
      </w:r>
    </w:p>
    <w:p w14:paraId="4FF76C2B" w14:textId="2761129F" w:rsidR="007929EA" w:rsidRDefault="007929EA" w:rsidP="00F2268E">
      <w:pPr>
        <w:pStyle w:val="Heading3"/>
        <w:rPr>
          <w:b w:val="0"/>
          <w:sz w:val="20"/>
        </w:rPr>
      </w:pPr>
      <w:r>
        <w:rPr>
          <w:b w:val="0"/>
          <w:sz w:val="20"/>
        </w:rPr>
        <w:t>Users can be searched for using the search function presented on login which should look similar to this:</w:t>
      </w:r>
    </w:p>
    <w:p w14:paraId="0F15D89A" w14:textId="6A453352" w:rsidR="007929EA" w:rsidRDefault="007929EA" w:rsidP="00F2268E">
      <w:pPr>
        <w:pStyle w:val="Heading3"/>
        <w:rPr>
          <w:b w:val="0"/>
          <w:sz w:val="20"/>
        </w:rPr>
      </w:pPr>
      <w:r>
        <w:rPr>
          <w:noProof/>
        </w:rPr>
        <w:drawing>
          <wp:inline distT="0" distB="0" distL="0" distR="0" wp14:anchorId="7BCEBDCE" wp14:editId="414B583F">
            <wp:extent cx="5688965" cy="1331595"/>
            <wp:effectExtent l="0" t="0" r="698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8965" cy="1331595"/>
                    </a:xfrm>
                    <a:prstGeom prst="rect">
                      <a:avLst/>
                    </a:prstGeom>
                  </pic:spPr>
                </pic:pic>
              </a:graphicData>
            </a:graphic>
          </wp:inline>
        </w:drawing>
      </w:r>
    </w:p>
    <w:p w14:paraId="767C3EBE" w14:textId="03172D89" w:rsidR="007929EA" w:rsidRDefault="007929EA" w:rsidP="00F2268E">
      <w:pPr>
        <w:pStyle w:val="Heading3"/>
        <w:rPr>
          <w:b w:val="0"/>
          <w:sz w:val="20"/>
        </w:rPr>
      </w:pPr>
    </w:p>
    <w:p w14:paraId="2B3A9393" w14:textId="51FA825D" w:rsidR="007929EA" w:rsidRDefault="007929EA" w:rsidP="00F2268E">
      <w:pPr>
        <w:pStyle w:val="Heading3"/>
        <w:rPr>
          <w:b w:val="0"/>
          <w:sz w:val="20"/>
        </w:rPr>
      </w:pPr>
      <w:r>
        <w:rPr>
          <w:b w:val="0"/>
          <w:sz w:val="20"/>
        </w:rPr>
        <w:t xml:space="preserve">Once users have been found their account details should appear in the screen below and the user record can be opened </w:t>
      </w:r>
      <w:r w:rsidR="000915DC">
        <w:rPr>
          <w:b w:val="0"/>
          <w:sz w:val="20"/>
        </w:rPr>
        <w:t>by clicking on the folder next to their name.</w:t>
      </w:r>
    </w:p>
    <w:p w14:paraId="2D8BF9E0" w14:textId="06C10980" w:rsidR="000915DC" w:rsidRDefault="000915DC" w:rsidP="00F2268E">
      <w:pPr>
        <w:pStyle w:val="Heading3"/>
        <w:rPr>
          <w:b w:val="0"/>
          <w:sz w:val="20"/>
        </w:rPr>
      </w:pPr>
      <w:r>
        <w:rPr>
          <w:b w:val="0"/>
          <w:sz w:val="20"/>
        </w:rPr>
        <w:t xml:space="preserve">Then you will be able to add user groups to the user as per normal. </w:t>
      </w:r>
    </w:p>
    <w:p w14:paraId="3C5D9AF1" w14:textId="0F7206AA" w:rsidR="000915DC" w:rsidRDefault="000915DC" w:rsidP="00F2268E">
      <w:pPr>
        <w:pStyle w:val="Heading3"/>
        <w:rPr>
          <w:b w:val="0"/>
          <w:sz w:val="20"/>
        </w:rPr>
      </w:pPr>
      <w:r>
        <w:rPr>
          <w:b w:val="0"/>
          <w:sz w:val="20"/>
        </w:rPr>
        <w:t>When a user</w:t>
      </w:r>
      <w:r w:rsidR="002B7464">
        <w:rPr>
          <w:b w:val="0"/>
          <w:sz w:val="20"/>
        </w:rPr>
        <w:t xml:space="preserve"> requires access to additional user groups, please add them to the user as per normal, noting that the additional access will need to synchronise and may take up to half an hour to complete.  Once this process is complete the user should be able to access the newly added application</w:t>
      </w:r>
    </w:p>
    <w:p w14:paraId="11D578A5" w14:textId="3E215936" w:rsidR="002B7464" w:rsidRPr="007929EA" w:rsidRDefault="002B7464" w:rsidP="00F2268E">
      <w:pPr>
        <w:pStyle w:val="Heading3"/>
        <w:rPr>
          <w:b w:val="0"/>
          <w:sz w:val="20"/>
        </w:rPr>
      </w:pPr>
      <w:r>
        <w:rPr>
          <w:b w:val="0"/>
          <w:sz w:val="20"/>
        </w:rPr>
        <w:t xml:space="preserve">When user group membership is removed from </w:t>
      </w:r>
      <w:r w:rsidR="0044015F">
        <w:rPr>
          <w:b w:val="0"/>
          <w:sz w:val="20"/>
        </w:rPr>
        <w:t>a user, again it will take up to about half an hour before the user is prevented from logging in.  Please be aware of this when removing access.</w:t>
      </w:r>
    </w:p>
    <w:p w14:paraId="0B78FE71" w14:textId="076C261B" w:rsidR="00F2268E" w:rsidRDefault="00F2268E" w:rsidP="0072180D">
      <w:pPr>
        <w:rPr>
          <w:b/>
          <w:sz w:val="40"/>
          <w:szCs w:val="40"/>
        </w:rPr>
      </w:pPr>
    </w:p>
    <w:p w14:paraId="25B7B8AA" w14:textId="5ABB4E41" w:rsidR="00132536" w:rsidRDefault="00132536" w:rsidP="0072180D">
      <w:pPr>
        <w:rPr>
          <w:b/>
          <w:sz w:val="40"/>
          <w:szCs w:val="40"/>
        </w:rPr>
      </w:pPr>
    </w:p>
    <w:p w14:paraId="5EB5EC8D" w14:textId="0440CE5E" w:rsidR="00B85239" w:rsidRDefault="00B85239" w:rsidP="0072180D">
      <w:pPr>
        <w:rPr>
          <w:b/>
          <w:sz w:val="40"/>
          <w:szCs w:val="40"/>
        </w:rPr>
      </w:pPr>
    </w:p>
    <w:p w14:paraId="4539AA44" w14:textId="5045BC6F" w:rsidR="00B85239" w:rsidRDefault="00B85239" w:rsidP="0072180D">
      <w:pPr>
        <w:rPr>
          <w:b/>
          <w:sz w:val="40"/>
          <w:szCs w:val="40"/>
        </w:rPr>
      </w:pPr>
    </w:p>
    <w:p w14:paraId="1E5ABDFA" w14:textId="1A36D685" w:rsidR="00B85239" w:rsidRDefault="00B85239" w:rsidP="0072180D">
      <w:pPr>
        <w:rPr>
          <w:b/>
          <w:sz w:val="40"/>
          <w:szCs w:val="40"/>
        </w:rPr>
      </w:pPr>
    </w:p>
    <w:p w14:paraId="44D076B8" w14:textId="0C6758D9" w:rsidR="00B85239" w:rsidRDefault="00B85239" w:rsidP="0072180D">
      <w:pPr>
        <w:rPr>
          <w:b/>
          <w:sz w:val="40"/>
          <w:szCs w:val="40"/>
        </w:rPr>
      </w:pPr>
    </w:p>
    <w:p w14:paraId="73C834CD" w14:textId="629E909C" w:rsidR="00B85239" w:rsidRDefault="00B85239" w:rsidP="0072180D">
      <w:pPr>
        <w:rPr>
          <w:b/>
          <w:sz w:val="40"/>
          <w:szCs w:val="40"/>
        </w:rPr>
      </w:pPr>
    </w:p>
    <w:p w14:paraId="781E9F7D" w14:textId="49D9710D" w:rsidR="00B85239" w:rsidRDefault="00B85239" w:rsidP="0072180D">
      <w:pPr>
        <w:rPr>
          <w:b/>
          <w:sz w:val="40"/>
          <w:szCs w:val="40"/>
        </w:rPr>
      </w:pPr>
    </w:p>
    <w:p w14:paraId="35D2D644" w14:textId="7472C0AC" w:rsidR="00B85239" w:rsidRDefault="00B85239" w:rsidP="0072180D">
      <w:pPr>
        <w:rPr>
          <w:b/>
          <w:sz w:val="40"/>
          <w:szCs w:val="40"/>
        </w:rPr>
      </w:pPr>
    </w:p>
    <w:p w14:paraId="71567BBF" w14:textId="1DD63291" w:rsidR="00B85239" w:rsidRDefault="00B85239" w:rsidP="0072180D">
      <w:pPr>
        <w:rPr>
          <w:b/>
          <w:sz w:val="40"/>
          <w:szCs w:val="40"/>
        </w:rPr>
      </w:pPr>
    </w:p>
    <w:p w14:paraId="3D5EB8F8" w14:textId="77777777" w:rsidR="00B85239" w:rsidRDefault="00B85239" w:rsidP="0072180D">
      <w:pPr>
        <w:rPr>
          <w:b/>
          <w:sz w:val="40"/>
          <w:szCs w:val="40"/>
        </w:rPr>
      </w:pPr>
    </w:p>
    <w:p w14:paraId="4812580F" w14:textId="3F6053C0" w:rsidR="00F93D47" w:rsidRDefault="00F93D47" w:rsidP="00F93D47">
      <w:pPr>
        <w:pStyle w:val="Heading3"/>
      </w:pPr>
      <w:bookmarkStart w:id="5" w:name="_Other_information_–"/>
      <w:bookmarkEnd w:id="5"/>
      <w:r>
        <w:t>Other information</w:t>
      </w:r>
      <w:r w:rsidR="0044015F">
        <w:t xml:space="preserve"> – known issues and resolutions</w:t>
      </w:r>
    </w:p>
    <w:p w14:paraId="5ADF8E20" w14:textId="6ABF557D" w:rsidR="0044015F" w:rsidRDefault="00E92F97" w:rsidP="00F93D47">
      <w:pPr>
        <w:pStyle w:val="Heading3"/>
      </w:pPr>
      <w:r>
        <w:t>Passwords</w:t>
      </w:r>
    </w:p>
    <w:p w14:paraId="493F7E57" w14:textId="64E3029E" w:rsidR="009E4D21" w:rsidRDefault="00846E63" w:rsidP="00F93D47">
      <w:pPr>
        <w:pStyle w:val="Heading3"/>
        <w:rPr>
          <w:b w:val="0"/>
          <w:sz w:val="20"/>
        </w:rPr>
      </w:pPr>
      <w:r>
        <w:rPr>
          <w:b w:val="0"/>
          <w:sz w:val="20"/>
        </w:rPr>
        <w:t>LAF and identity@lloyds are different systems and maintain different passwords.  Therefore when you are administering (adding / removing users from user groups) users, your LAF password is different to that used when logging onto Lloyd’s applications.</w:t>
      </w:r>
      <w:r w:rsidR="00C07171">
        <w:rPr>
          <w:b w:val="0"/>
          <w:sz w:val="20"/>
        </w:rPr>
        <w:t xml:space="preserve">  </w:t>
      </w:r>
    </w:p>
    <w:p w14:paraId="73E8517E" w14:textId="3775F202" w:rsidR="00C07171" w:rsidRDefault="00B85239" w:rsidP="00F93D47">
      <w:pPr>
        <w:pStyle w:val="Heading3"/>
        <w:rPr>
          <w:b w:val="0"/>
          <w:sz w:val="20"/>
        </w:rPr>
      </w:pPr>
      <w:r>
        <w:rPr>
          <w:b w:val="0"/>
          <w:sz w:val="20"/>
        </w:rPr>
        <w:t>To avoid confusion:</w:t>
      </w:r>
    </w:p>
    <w:p w14:paraId="42D20D58" w14:textId="721D5BD7" w:rsidR="00B85239" w:rsidRDefault="00B85239" w:rsidP="00F93D47">
      <w:pPr>
        <w:pStyle w:val="Heading3"/>
        <w:rPr>
          <w:b w:val="0"/>
          <w:sz w:val="20"/>
        </w:rPr>
      </w:pPr>
      <w:r>
        <w:rPr>
          <w:b w:val="0"/>
          <w:sz w:val="20"/>
        </w:rPr>
        <w:t>LAF password screen:</w:t>
      </w:r>
    </w:p>
    <w:p w14:paraId="6B59450F" w14:textId="7E49C388" w:rsidR="00B85239" w:rsidRDefault="00B85239" w:rsidP="00F93D47">
      <w:pPr>
        <w:pStyle w:val="Heading3"/>
        <w:rPr>
          <w:b w:val="0"/>
          <w:sz w:val="20"/>
        </w:rPr>
      </w:pPr>
      <w:r>
        <w:rPr>
          <w:noProof/>
        </w:rPr>
        <w:drawing>
          <wp:inline distT="0" distB="0" distL="0" distR="0" wp14:anchorId="7AB7601A" wp14:editId="466A7CFD">
            <wp:extent cx="2230834" cy="2235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0871" cy="2245257"/>
                    </a:xfrm>
                    <a:prstGeom prst="rect">
                      <a:avLst/>
                    </a:prstGeom>
                  </pic:spPr>
                </pic:pic>
              </a:graphicData>
            </a:graphic>
          </wp:inline>
        </w:drawing>
      </w:r>
    </w:p>
    <w:p w14:paraId="6EDF3F80" w14:textId="465A8C32" w:rsidR="00B85239" w:rsidRDefault="00B85239" w:rsidP="00F93D47">
      <w:pPr>
        <w:pStyle w:val="Heading3"/>
        <w:rPr>
          <w:b w:val="0"/>
          <w:sz w:val="20"/>
        </w:rPr>
      </w:pPr>
      <w:r>
        <w:rPr>
          <w:b w:val="0"/>
          <w:sz w:val="20"/>
        </w:rPr>
        <w:t>Identity@lloyds password screen:</w:t>
      </w:r>
    </w:p>
    <w:p w14:paraId="1AC1391A" w14:textId="3903DD82" w:rsidR="00B85239" w:rsidRPr="009E4D21" w:rsidRDefault="00B85239" w:rsidP="00F93D47">
      <w:pPr>
        <w:pStyle w:val="Heading3"/>
        <w:rPr>
          <w:b w:val="0"/>
          <w:sz w:val="20"/>
        </w:rPr>
      </w:pPr>
      <w:r>
        <w:rPr>
          <w:noProof/>
        </w:rPr>
        <w:drawing>
          <wp:inline distT="0" distB="0" distL="0" distR="0" wp14:anchorId="6455A196" wp14:editId="3CC5F3E9">
            <wp:extent cx="2141625" cy="316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8523" cy="3178856"/>
                    </a:xfrm>
                    <a:prstGeom prst="rect">
                      <a:avLst/>
                    </a:prstGeom>
                  </pic:spPr>
                </pic:pic>
              </a:graphicData>
            </a:graphic>
          </wp:inline>
        </w:drawing>
      </w:r>
    </w:p>
    <w:p w14:paraId="5268C968" w14:textId="19036EB4" w:rsidR="00E92F97" w:rsidRDefault="00E92F97" w:rsidP="00F93D47">
      <w:pPr>
        <w:pStyle w:val="Heading3"/>
      </w:pPr>
    </w:p>
    <w:p w14:paraId="33BAB3A7" w14:textId="39E4CFFB" w:rsidR="00E92F97" w:rsidRDefault="00E92F97" w:rsidP="00F93D47">
      <w:pPr>
        <w:pStyle w:val="Heading3"/>
      </w:pPr>
      <w:r>
        <w:t>Synchronisation</w:t>
      </w:r>
    </w:p>
    <w:p w14:paraId="1A0BAD2C" w14:textId="5B846BB6" w:rsidR="00B85239" w:rsidRDefault="00B85239" w:rsidP="00F93D47">
      <w:pPr>
        <w:pStyle w:val="Heading3"/>
        <w:rPr>
          <w:b w:val="0"/>
          <w:sz w:val="20"/>
        </w:rPr>
      </w:pPr>
      <w:r w:rsidRPr="001D7D3F">
        <w:rPr>
          <w:b w:val="0"/>
          <w:sz w:val="20"/>
        </w:rPr>
        <w:t>The synchronisation process runs every fifteen minutes and therefore may take up to half an hour to complete</w:t>
      </w:r>
      <w:r w:rsidR="001D7D3F" w:rsidRPr="001D7D3F">
        <w:rPr>
          <w:b w:val="0"/>
          <w:sz w:val="20"/>
        </w:rPr>
        <w:t xml:space="preserve">.  The synchronisation process takes the user groups and makes them available to the identity@lloyds system.  A new user </w:t>
      </w:r>
      <w:r w:rsidR="001D7D3F" w:rsidRPr="00F20014">
        <w:rPr>
          <w:b w:val="0"/>
          <w:sz w:val="20"/>
          <w:u w:val="single"/>
        </w:rPr>
        <w:t>will not</w:t>
      </w:r>
      <w:r w:rsidR="001D7D3F" w:rsidRPr="001D7D3F">
        <w:rPr>
          <w:b w:val="0"/>
          <w:sz w:val="20"/>
        </w:rPr>
        <w:t xml:space="preserve"> be synchronised if they do not have user groups associated to them</w:t>
      </w:r>
      <w:r w:rsidR="00F20014">
        <w:rPr>
          <w:b w:val="0"/>
          <w:sz w:val="20"/>
        </w:rPr>
        <w:t>.</w:t>
      </w:r>
    </w:p>
    <w:p w14:paraId="0224F944" w14:textId="602CA8CD" w:rsidR="00F20014" w:rsidRPr="001D7D3F" w:rsidRDefault="00F20014" w:rsidP="00F93D47">
      <w:pPr>
        <w:pStyle w:val="Heading3"/>
        <w:rPr>
          <w:b w:val="0"/>
          <w:sz w:val="20"/>
        </w:rPr>
      </w:pPr>
      <w:r>
        <w:rPr>
          <w:b w:val="0"/>
          <w:sz w:val="20"/>
        </w:rPr>
        <w:t xml:space="preserve">There is also another scenario where users may </w:t>
      </w:r>
      <w:r w:rsidR="00C22E4B">
        <w:rPr>
          <w:b w:val="0"/>
          <w:sz w:val="20"/>
        </w:rPr>
        <w:t>not be synchronised and this affects users who have not logged in for 18 months or more.  Details on how to resolve this scenario can be found in the user guide.</w:t>
      </w:r>
    </w:p>
    <w:p w14:paraId="4443CFD9" w14:textId="2C54B836" w:rsidR="00E92F97" w:rsidRDefault="00E92F97" w:rsidP="00F93D47">
      <w:pPr>
        <w:pStyle w:val="Heading3"/>
      </w:pPr>
      <w:r>
        <w:t>Login messages</w:t>
      </w:r>
    </w:p>
    <w:p w14:paraId="492BAD22" w14:textId="2CA00202" w:rsidR="00C22E4B" w:rsidRPr="00680E63" w:rsidRDefault="00C22E4B" w:rsidP="00F93D47">
      <w:pPr>
        <w:pStyle w:val="Heading3"/>
        <w:rPr>
          <w:b w:val="0"/>
          <w:sz w:val="20"/>
        </w:rPr>
      </w:pPr>
      <w:r w:rsidRPr="00680E63">
        <w:rPr>
          <w:b w:val="0"/>
          <w:sz w:val="20"/>
        </w:rPr>
        <w:t xml:space="preserve">There is a default error message which is presented when a user provides an incorrect username or password </w:t>
      </w:r>
      <w:r w:rsidR="00680E63">
        <w:rPr>
          <w:b w:val="0"/>
          <w:sz w:val="20"/>
        </w:rPr>
        <w:t xml:space="preserve">is entered.  The same message appears when a user </w:t>
      </w:r>
      <w:r w:rsidR="00E104C8">
        <w:rPr>
          <w:b w:val="0"/>
          <w:sz w:val="20"/>
        </w:rPr>
        <w:t>has not yet been synchronised.  This will be changed, however for the interim period, please verify that a user actually registered AND been given to appropriate user groups before contacting the helpdesk.</w:t>
      </w:r>
    </w:p>
    <w:p w14:paraId="3C0DFE17" w14:textId="5BE677BF" w:rsidR="00B85239" w:rsidRDefault="00B85239" w:rsidP="00F93D47">
      <w:pPr>
        <w:pStyle w:val="Heading3"/>
      </w:pPr>
      <w:r>
        <w:t>LAF and identity@lloyds relationship</w:t>
      </w:r>
    </w:p>
    <w:p w14:paraId="388B29AC" w14:textId="77777777" w:rsidR="00F20014" w:rsidRDefault="00F20014" w:rsidP="00B85239">
      <w:pPr>
        <w:rPr>
          <w:szCs w:val="22"/>
        </w:rPr>
      </w:pPr>
    </w:p>
    <w:p w14:paraId="7104B025" w14:textId="36821C79" w:rsidR="00B85239" w:rsidRDefault="00B85239" w:rsidP="00B85239">
      <w:pPr>
        <w:rPr>
          <w:szCs w:val="22"/>
        </w:rPr>
      </w:pPr>
      <w:r>
        <w:rPr>
          <w:szCs w:val="22"/>
        </w:rPr>
        <w:t>The LAF and identity@lloyds dependency is a temporary one.  There are some outstanding activities to be planned to migrate the existing LAF applications into identity@lloyds.  These activities will be communicated separately.</w:t>
      </w:r>
    </w:p>
    <w:p w14:paraId="53240914" w14:textId="77777777" w:rsidR="00DC36B3" w:rsidRDefault="00DC36B3" w:rsidP="00A460B8">
      <w:pPr>
        <w:rPr>
          <w:szCs w:val="22"/>
        </w:rPr>
      </w:pPr>
    </w:p>
    <w:p w14:paraId="287D2214" w14:textId="77777777" w:rsidR="00F91B58" w:rsidRPr="00A460B8" w:rsidRDefault="00F91B58" w:rsidP="00A460B8">
      <w:pPr>
        <w:rPr>
          <w:szCs w:val="22"/>
        </w:rPr>
      </w:pPr>
      <w:bookmarkStart w:id="6" w:name="PageBreak"/>
      <w:bookmarkEnd w:id="6"/>
    </w:p>
    <w:sectPr w:rsidR="00F91B58" w:rsidRPr="00A460B8" w:rsidSect="00644590">
      <w:headerReference w:type="default" r:id="rId13"/>
      <w:footerReference w:type="default" r:id="rId14"/>
      <w:headerReference w:type="first" r:id="rId15"/>
      <w:footerReference w:type="first" r:id="rId16"/>
      <w:type w:val="continuous"/>
      <w:pgSz w:w="11907" w:h="16840" w:code="9"/>
      <w:pgMar w:top="2099" w:right="1474" w:bottom="1440" w:left="1474" w:header="284"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A00E" w14:textId="77777777" w:rsidR="000B7A78" w:rsidRDefault="000B7A78">
      <w:pPr>
        <w:spacing w:line="240" w:lineRule="auto"/>
      </w:pPr>
      <w:r>
        <w:separator/>
      </w:r>
    </w:p>
  </w:endnote>
  <w:endnote w:type="continuationSeparator" w:id="0">
    <w:p w14:paraId="3B91FC87" w14:textId="77777777" w:rsidR="000B7A78" w:rsidRDefault="000B7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fontKey="{75D537C2-47C7-4295-B6E2-A2380BAC1DA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5525" w14:textId="45FE3717" w:rsidR="00B54FFF" w:rsidRDefault="00B50AF0" w:rsidP="00DC36B3">
    <w:pPr>
      <w:pStyle w:val="Footer"/>
      <w:tabs>
        <w:tab w:val="clear" w:pos="4320"/>
        <w:tab w:val="clear" w:pos="8640"/>
        <w:tab w:val="right" w:pos="8931"/>
      </w:tabs>
      <w:rPr>
        <w:sz w:val="12"/>
        <w:szCs w:val="12"/>
      </w:rPr>
    </w:pPr>
    <w:r>
      <w:rPr>
        <w:noProof/>
        <w:sz w:val="12"/>
        <w:szCs w:val="12"/>
      </w:rPr>
      <mc:AlternateContent>
        <mc:Choice Requires="wps">
          <w:drawing>
            <wp:anchor distT="0" distB="0" distL="114300" distR="114300" simplePos="0" relativeHeight="251662848" behindDoc="0" locked="0" layoutInCell="0" allowOverlap="1" wp14:anchorId="44944BD7" wp14:editId="628DEE20">
              <wp:simplePos x="0" y="0"/>
              <wp:positionH relativeFrom="page">
                <wp:posOffset>0</wp:posOffset>
              </wp:positionH>
              <wp:positionV relativeFrom="page">
                <wp:posOffset>10236200</wp:posOffset>
              </wp:positionV>
              <wp:extent cx="7560945" cy="266700"/>
              <wp:effectExtent l="0" t="0" r="0" b="0"/>
              <wp:wrapNone/>
              <wp:docPr id="7" name="MSIPCMa80840bf9e2e8555c6b972c2"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BB58D" w14:textId="3552032F"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44BD7" id="_x0000_t202" coordsize="21600,21600" o:spt="202" path="m,l,21600r21600,l21600,xe">
              <v:stroke joinstyle="miter"/>
              <v:path gradientshapeok="t" o:connecttype="rect"/>
            </v:shapetype>
            <v:shape id="MSIPCMa80840bf9e2e8555c6b972c2" o:spid="_x0000_s1026" type="#_x0000_t202" alt="{&quot;HashCode&quot;:-829928686,&quot;Height&quot;:842.0,&quot;Width&quot;:595.0,&quot;Placement&quot;:&quot;Footer&quot;,&quot;Index&quot;:&quot;Primary&quot;,&quot;Section&quot;:1,&quot;Top&quot;:0.0,&quot;Left&quot;:0.0}" style="position:absolute;margin-left:0;margin-top:806pt;width:595.35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" o:allowincell="f" filled="f" stroked="f" strokeweight=".5pt">
              <v:textbox inset=",0,,0">
                <w:txbxContent>
                  <w:p w14:paraId="103BB58D" w14:textId="3552032F"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v:textbox>
              <w10:wrap anchorx="page" anchory="page"/>
            </v:shape>
          </w:pict>
        </mc:Fallback>
      </mc:AlternateContent>
    </w:r>
  </w:p>
  <w:p w14:paraId="152150EC" w14:textId="77777777" w:rsidR="00B54FFF" w:rsidRDefault="00B54FFF" w:rsidP="00DC36B3">
    <w:pPr>
      <w:pStyle w:val="Footer"/>
      <w:tabs>
        <w:tab w:val="clear" w:pos="4320"/>
        <w:tab w:val="clear" w:pos="8640"/>
        <w:tab w:val="right" w:pos="9072"/>
      </w:tabs>
      <w:rPr>
        <w:sz w:val="12"/>
        <w:szCs w:val="12"/>
      </w:rPr>
    </w:pPr>
  </w:p>
  <w:p w14:paraId="3A2A3777" w14:textId="77777777" w:rsidR="00B54FFF" w:rsidRDefault="00383230" w:rsidP="00DC36B3">
    <w:pPr>
      <w:pStyle w:val="Footer"/>
      <w:tabs>
        <w:tab w:val="clear" w:pos="4320"/>
        <w:tab w:val="clear" w:pos="8640"/>
        <w:tab w:val="right" w:pos="9072"/>
      </w:tabs>
      <w:rPr>
        <w:sz w:val="12"/>
        <w:szCs w:val="12"/>
      </w:rPr>
    </w:pPr>
    <w:r>
      <w:rPr>
        <w:noProof/>
        <w:sz w:val="12"/>
        <w:szCs w:val="12"/>
        <w:lang w:eastAsia="en-GB"/>
      </w:rPr>
      <mc:AlternateContent>
        <mc:Choice Requires="wps">
          <w:drawing>
            <wp:anchor distT="0" distB="0" distL="114300" distR="114300" simplePos="0" relativeHeight="251658752" behindDoc="0" locked="0" layoutInCell="1" allowOverlap="1" wp14:anchorId="504A4D10" wp14:editId="4D7B367A">
              <wp:simplePos x="0" y="0"/>
              <wp:positionH relativeFrom="page">
                <wp:posOffset>935990</wp:posOffset>
              </wp:positionH>
              <wp:positionV relativeFrom="page">
                <wp:posOffset>10117455</wp:posOffset>
              </wp:positionV>
              <wp:extent cx="5687695"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9666"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796.65pt" to="521.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Du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" strokeweight=".25pt">
              <w10:wrap anchorx="page" anchory="page"/>
            </v:line>
          </w:pict>
        </mc:Fallback>
      </mc:AlternateContent>
    </w:r>
  </w:p>
  <w:p w14:paraId="009E9FE2" w14:textId="77777777" w:rsidR="00B54FFF" w:rsidRPr="00F80C2F" w:rsidRDefault="00B54FFF" w:rsidP="00DC36B3">
    <w:pPr>
      <w:pStyle w:val="Footer"/>
      <w:tabs>
        <w:tab w:val="clear" w:pos="4320"/>
        <w:tab w:val="clear" w:pos="8640"/>
        <w:tab w:val="center" w:pos="4480"/>
        <w:tab w:val="right" w:pos="8959"/>
      </w:tabs>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sidR="00F2268E">
      <w:rPr>
        <w:noProof/>
        <w:sz w:val="12"/>
        <w:szCs w:val="12"/>
      </w:rPr>
      <w:t>document3</w:t>
    </w:r>
    <w:r w:rsidRPr="00F80C2F">
      <w:rPr>
        <w:sz w:val="12"/>
        <w:szCs w:val="12"/>
      </w:rPr>
      <w:fldChar w:fldCharType="end"/>
    </w:r>
    <w:r w:rsidRPr="00F80C2F">
      <w:rPr>
        <w:sz w:val="12"/>
        <w:szCs w:val="12"/>
      </w:rPr>
      <w:tab/>
    </w:r>
    <w:r w:rsidR="00F2268E">
      <w:rPr>
        <w:b/>
      </w:rPr>
      <w:t xml:space="preserve"> </w:t>
    </w:r>
    <w:r w:rsidRPr="00F91B58">
      <w:t xml:space="preserve"> </w:t>
    </w:r>
    <w:r w:rsidRPr="00876FA2">
      <w:t xml:space="preserve"> </w:t>
    </w:r>
    <w:r w:rsidR="00F2268E">
      <w:t xml:space="preserve"> </w:t>
    </w:r>
    <w:r>
      <w:rPr>
        <w:sz w:val="12"/>
        <w:szCs w:val="12"/>
      </w:rPr>
      <w:tab/>
    </w:r>
    <w:r w:rsidRPr="00F80C2F">
      <w:rPr>
        <w:sz w:val="12"/>
        <w:szCs w:val="12"/>
      </w:rPr>
      <w:t>P</w:t>
    </w:r>
    <w:r w:rsidRPr="00D63CEF">
      <w:rPr>
        <w:sz w:val="12"/>
        <w:szCs w:val="12"/>
      </w:rPr>
      <w:t xml:space="preserve">age </w:t>
    </w:r>
    <w:r w:rsidRPr="00D63CEF">
      <w:rPr>
        <w:rStyle w:val="PageNumber"/>
        <w:szCs w:val="12"/>
      </w:rPr>
      <w:fldChar w:fldCharType="begin"/>
    </w:r>
    <w:r w:rsidRPr="00D63CEF">
      <w:rPr>
        <w:rStyle w:val="PageNumber"/>
        <w:szCs w:val="12"/>
      </w:rPr>
      <w:instrText xml:space="preserve"> PAGE </w:instrText>
    </w:r>
    <w:r w:rsidRPr="00D63CEF">
      <w:rPr>
        <w:rStyle w:val="PageNumber"/>
        <w:szCs w:val="12"/>
      </w:rPr>
      <w:fldChar w:fldCharType="separate"/>
    </w:r>
    <w:r w:rsidR="00F4275D">
      <w:rPr>
        <w:rStyle w:val="PageNumber"/>
        <w:noProof/>
        <w:szCs w:val="12"/>
      </w:rPr>
      <w:t>2</w:t>
    </w:r>
    <w:r w:rsidRPr="00D63CEF">
      <w:rPr>
        <w:rStyle w:val="PageNumber"/>
        <w:szCs w:val="12"/>
      </w:rPr>
      <w:fldChar w:fldCharType="end"/>
    </w:r>
    <w:r w:rsidRPr="00D63CEF">
      <w:rPr>
        <w:sz w:val="12"/>
        <w:szCs w:val="12"/>
      </w:rPr>
      <w:t xml:space="preserve"> of </w:t>
    </w:r>
    <w:r w:rsidRPr="00D63CEF">
      <w:rPr>
        <w:rStyle w:val="PageNumber"/>
        <w:szCs w:val="12"/>
      </w:rPr>
      <w:fldChar w:fldCharType="begin"/>
    </w:r>
    <w:r w:rsidRPr="00D63CEF">
      <w:rPr>
        <w:rStyle w:val="PageNumber"/>
        <w:szCs w:val="12"/>
      </w:rPr>
      <w:instrText xml:space="preserve"> NUMPAGES </w:instrText>
    </w:r>
    <w:r w:rsidRPr="00D63CEF">
      <w:rPr>
        <w:rStyle w:val="PageNumber"/>
        <w:szCs w:val="12"/>
      </w:rPr>
      <w:fldChar w:fldCharType="separate"/>
    </w:r>
    <w:r w:rsidR="00F4275D">
      <w:rPr>
        <w:rStyle w:val="PageNumber"/>
        <w:noProof/>
        <w:szCs w:val="12"/>
      </w:rPr>
      <w:t>2</w:t>
    </w:r>
    <w:r w:rsidRPr="00D63CEF">
      <w:rPr>
        <w:rStyle w:val="PageNumber"/>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1E18" w14:textId="4F2AC7DD" w:rsidR="00B54FFF" w:rsidRDefault="00B50AF0" w:rsidP="00773B70">
    <w:pPr>
      <w:pStyle w:val="Footer"/>
      <w:tabs>
        <w:tab w:val="clear" w:pos="4320"/>
        <w:tab w:val="clear" w:pos="8640"/>
        <w:tab w:val="right" w:pos="8931"/>
      </w:tabs>
      <w:rPr>
        <w:sz w:val="12"/>
        <w:szCs w:val="12"/>
      </w:rPr>
    </w:pPr>
    <w:r>
      <w:rPr>
        <w:noProof/>
        <w:sz w:val="12"/>
        <w:szCs w:val="12"/>
      </w:rPr>
      <mc:AlternateContent>
        <mc:Choice Requires="wps">
          <w:drawing>
            <wp:anchor distT="0" distB="0" distL="114300" distR="114300" simplePos="0" relativeHeight="251663872" behindDoc="0" locked="0" layoutInCell="0" allowOverlap="1" wp14:anchorId="37423989" wp14:editId="6ED9CC37">
              <wp:simplePos x="0" y="0"/>
              <wp:positionH relativeFrom="page">
                <wp:posOffset>0</wp:posOffset>
              </wp:positionH>
              <wp:positionV relativeFrom="page">
                <wp:posOffset>10236200</wp:posOffset>
              </wp:positionV>
              <wp:extent cx="7560945" cy="266700"/>
              <wp:effectExtent l="0" t="0" r="0" b="0"/>
              <wp:wrapNone/>
              <wp:docPr id="8" name="MSIPCMf1bd4665a1dd9fb08a47fc0a" descr="{&quot;HashCode&quot;:-82992868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17146" w14:textId="4072FAAC"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423989" id="_x0000_t202" coordsize="21600,21600" o:spt="202" path="m,l,21600r21600,l21600,xe">
              <v:stroke joinstyle="miter"/>
              <v:path gradientshapeok="t" o:connecttype="rect"/>
            </v:shapetype>
            <v:shape id="MSIPCMf1bd4665a1dd9fb08a47fc0a" o:spid="_x0000_s1027" type="#_x0000_t202" alt="{&quot;HashCode&quot;:-829928686,&quot;Height&quot;:842.0,&quot;Width&quot;:595.0,&quot;Placement&quot;:&quot;Footer&quot;,&quot;Index&quot;:&quot;FirstPage&quot;,&quot;Section&quot;:1,&quot;Top&quot;:0.0,&quot;Left&quot;:0.0}" style="position:absolute;margin-left:0;margin-top:806pt;width:595.35pt;height:21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" o:allowincell="f" filled="f" stroked="f" strokeweight=".5pt">
              <v:textbox inset=",0,,0">
                <w:txbxContent>
                  <w:p w14:paraId="5C217146" w14:textId="4072FAAC"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v:textbox>
              <w10:wrap anchorx="page" anchory="page"/>
            </v:shape>
          </w:pict>
        </mc:Fallback>
      </mc:AlternateContent>
    </w:r>
  </w:p>
  <w:p w14:paraId="5E3F68AA" w14:textId="77777777" w:rsidR="00B54FFF" w:rsidRDefault="00B54FFF" w:rsidP="003811C5">
    <w:pPr>
      <w:pStyle w:val="Footer"/>
      <w:tabs>
        <w:tab w:val="clear" w:pos="4320"/>
        <w:tab w:val="clear" w:pos="8640"/>
        <w:tab w:val="right" w:pos="9072"/>
      </w:tabs>
      <w:rPr>
        <w:sz w:val="12"/>
        <w:szCs w:val="12"/>
      </w:rPr>
    </w:pPr>
  </w:p>
  <w:p w14:paraId="419F3BF7" w14:textId="77777777" w:rsidR="00B54FFF" w:rsidRDefault="00383230" w:rsidP="003811C5">
    <w:pPr>
      <w:pStyle w:val="Footer"/>
      <w:tabs>
        <w:tab w:val="clear" w:pos="4320"/>
        <w:tab w:val="clear" w:pos="8640"/>
        <w:tab w:val="right" w:pos="9072"/>
      </w:tabs>
      <w:rPr>
        <w:sz w:val="12"/>
        <w:szCs w:val="12"/>
      </w:rPr>
    </w:pPr>
    <w:r>
      <w:rPr>
        <w:noProof/>
        <w:sz w:val="12"/>
        <w:szCs w:val="12"/>
        <w:lang w:eastAsia="en-GB"/>
      </w:rPr>
      <mc:AlternateContent>
        <mc:Choice Requires="wps">
          <w:drawing>
            <wp:anchor distT="0" distB="0" distL="114300" distR="114300" simplePos="0" relativeHeight="251657728" behindDoc="0" locked="0" layoutInCell="1" allowOverlap="1" wp14:anchorId="4AF67753" wp14:editId="6C4C7C13">
              <wp:simplePos x="0" y="0"/>
              <wp:positionH relativeFrom="page">
                <wp:posOffset>935990</wp:posOffset>
              </wp:positionH>
              <wp:positionV relativeFrom="page">
                <wp:posOffset>10117455</wp:posOffset>
              </wp:positionV>
              <wp:extent cx="568769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BB67" id="Line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796.65pt" to="521.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5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" strokeweight=".25pt">
              <w10:wrap anchorx="page" anchory="page"/>
            </v:line>
          </w:pict>
        </mc:Fallback>
      </mc:AlternateContent>
    </w:r>
  </w:p>
  <w:p w14:paraId="14CC5663" w14:textId="77777777" w:rsidR="00B54FFF" w:rsidRPr="00F80C2F" w:rsidRDefault="00B54FFF" w:rsidP="00876FA2">
    <w:pPr>
      <w:pStyle w:val="Footer"/>
      <w:tabs>
        <w:tab w:val="clear" w:pos="4320"/>
        <w:tab w:val="clear" w:pos="8640"/>
        <w:tab w:val="center" w:pos="4480"/>
        <w:tab w:val="right" w:pos="8959"/>
      </w:tabs>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sidR="00F2268E">
      <w:rPr>
        <w:noProof/>
        <w:sz w:val="12"/>
        <w:szCs w:val="12"/>
      </w:rPr>
      <w:t>document3</w:t>
    </w:r>
    <w:r w:rsidRPr="00F80C2F">
      <w:rPr>
        <w:sz w:val="12"/>
        <w:szCs w:val="12"/>
      </w:rPr>
      <w:fldChar w:fldCharType="end"/>
    </w:r>
    <w:r w:rsidRPr="00F80C2F">
      <w:rPr>
        <w:sz w:val="12"/>
        <w:szCs w:val="12"/>
      </w:rPr>
      <w:tab/>
    </w:r>
    <w:r w:rsidR="00F2268E">
      <w:rPr>
        <w:b/>
      </w:rPr>
      <w:t xml:space="preserve"> </w:t>
    </w:r>
    <w:r w:rsidRPr="00F91B58">
      <w:t xml:space="preserve"> </w:t>
    </w:r>
    <w:r w:rsidRPr="00876FA2">
      <w:t xml:space="preserve"> </w:t>
    </w:r>
    <w:r w:rsidR="00F2268E">
      <w:t xml:space="preserve"> </w:t>
    </w:r>
    <w:r>
      <w:rPr>
        <w:sz w:val="12"/>
        <w:szCs w:val="12"/>
      </w:rPr>
      <w:tab/>
    </w:r>
    <w:r w:rsidRPr="00F80C2F">
      <w:rPr>
        <w:sz w:val="12"/>
        <w:szCs w:val="12"/>
      </w:rPr>
      <w:t>P</w:t>
    </w:r>
    <w:r w:rsidRPr="00D63CEF">
      <w:rPr>
        <w:sz w:val="12"/>
        <w:szCs w:val="12"/>
      </w:rPr>
      <w:t xml:space="preserve">age </w:t>
    </w:r>
    <w:r w:rsidRPr="00D63CEF">
      <w:rPr>
        <w:rStyle w:val="PageNumber"/>
        <w:szCs w:val="12"/>
      </w:rPr>
      <w:fldChar w:fldCharType="begin"/>
    </w:r>
    <w:r w:rsidRPr="00D63CEF">
      <w:rPr>
        <w:rStyle w:val="PageNumber"/>
        <w:szCs w:val="12"/>
      </w:rPr>
      <w:instrText xml:space="preserve"> PAGE </w:instrText>
    </w:r>
    <w:r w:rsidRPr="00D63CEF">
      <w:rPr>
        <w:rStyle w:val="PageNumber"/>
        <w:szCs w:val="12"/>
      </w:rPr>
      <w:fldChar w:fldCharType="separate"/>
    </w:r>
    <w:r w:rsidR="00F4275D">
      <w:rPr>
        <w:rStyle w:val="PageNumber"/>
        <w:noProof/>
        <w:szCs w:val="12"/>
      </w:rPr>
      <w:t>1</w:t>
    </w:r>
    <w:r w:rsidRPr="00D63CEF">
      <w:rPr>
        <w:rStyle w:val="PageNumber"/>
        <w:szCs w:val="12"/>
      </w:rPr>
      <w:fldChar w:fldCharType="end"/>
    </w:r>
    <w:r w:rsidRPr="00D63CEF">
      <w:rPr>
        <w:sz w:val="12"/>
        <w:szCs w:val="12"/>
      </w:rPr>
      <w:t xml:space="preserve"> of </w:t>
    </w:r>
    <w:r w:rsidRPr="00D63CEF">
      <w:rPr>
        <w:rStyle w:val="PageNumber"/>
        <w:szCs w:val="12"/>
      </w:rPr>
      <w:fldChar w:fldCharType="begin"/>
    </w:r>
    <w:r w:rsidRPr="00D63CEF">
      <w:rPr>
        <w:rStyle w:val="PageNumber"/>
        <w:szCs w:val="12"/>
      </w:rPr>
      <w:instrText xml:space="preserve"> NUMPAGES </w:instrText>
    </w:r>
    <w:r w:rsidRPr="00D63CEF">
      <w:rPr>
        <w:rStyle w:val="PageNumber"/>
        <w:szCs w:val="12"/>
      </w:rPr>
      <w:fldChar w:fldCharType="separate"/>
    </w:r>
    <w:r w:rsidR="00F4275D">
      <w:rPr>
        <w:rStyle w:val="PageNumber"/>
        <w:noProof/>
        <w:szCs w:val="12"/>
      </w:rPr>
      <w:t>2</w:t>
    </w:r>
    <w:r w:rsidRPr="00D63CEF">
      <w:rPr>
        <w:rStyle w:val="PageNumbe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42C25" w14:textId="77777777" w:rsidR="000B7A78" w:rsidRDefault="000B7A78">
      <w:pPr>
        <w:spacing w:line="240" w:lineRule="auto"/>
      </w:pPr>
      <w:r>
        <w:separator/>
      </w:r>
    </w:p>
  </w:footnote>
  <w:footnote w:type="continuationSeparator" w:id="0">
    <w:p w14:paraId="00B382BC" w14:textId="77777777" w:rsidR="000B7A78" w:rsidRDefault="000B7A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9F5D" w14:textId="77777777" w:rsidR="00B54FFF" w:rsidRDefault="00383230" w:rsidP="00CC1E35">
    <w:pPr>
      <w:pStyle w:val="Header"/>
      <w:spacing w:line="260" w:lineRule="atLeast"/>
      <w:rPr>
        <w:caps/>
        <w:color w:val="FFFFFF"/>
      </w:rPr>
    </w:pPr>
    <w:r w:rsidRPr="00644590">
      <w:rPr>
        <w:caps/>
        <w:noProof/>
        <w:color w:val="FFFFFF"/>
        <w:lang w:eastAsia="en-GB"/>
      </w:rPr>
      <mc:AlternateContent>
        <mc:Choice Requires="wps">
          <w:drawing>
            <wp:anchor distT="0" distB="0" distL="114300" distR="114300" simplePos="0" relativeHeight="251659776" behindDoc="1" locked="0" layoutInCell="1" allowOverlap="1" wp14:anchorId="7E5FD503" wp14:editId="3D7BC53B">
              <wp:simplePos x="0" y="0"/>
              <wp:positionH relativeFrom="page">
                <wp:posOffset>180340</wp:posOffset>
              </wp:positionH>
              <wp:positionV relativeFrom="page">
                <wp:posOffset>180340</wp:posOffset>
              </wp:positionV>
              <wp:extent cx="7200265" cy="521970"/>
              <wp:effectExtent l="0" t="0" r="635"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2197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EA95" id="Rectangle 21" o:spid="_x0000_s1026" style="position:absolute;margin-left:14.2pt;margin-top:14.2pt;width:566.95pt;height:4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" fillcolor="#1e35bf [3204]" stroked="f">
              <w10:wrap anchorx="page" anchory="page"/>
            </v:rect>
          </w:pict>
        </mc:Fallback>
      </mc:AlternateContent>
    </w:r>
  </w:p>
  <w:p w14:paraId="38307433" w14:textId="77777777" w:rsidR="00B54FFF" w:rsidRPr="00644590" w:rsidRDefault="00F2268E" w:rsidP="0037256B">
    <w:pPr>
      <w:pStyle w:val="Header"/>
      <w:spacing w:line="260" w:lineRule="atLeast"/>
      <w:jc w:val="right"/>
      <w:rPr>
        <w:caps/>
        <w:color w:val="FFFFFF"/>
      </w:rPr>
    </w:pPr>
    <w:r>
      <w:rPr>
        <w:caps/>
        <w:color w:val="FFFFFF"/>
      </w:rPr>
      <w:t>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1DE1" w14:textId="46BA14D3" w:rsidR="00B54FFF" w:rsidRPr="0037256B" w:rsidRDefault="0037256B" w:rsidP="00CC1E35">
    <w:pPr>
      <w:spacing w:line="650" w:lineRule="atLeast"/>
      <w:rPr>
        <w:rFonts w:cs="Arial"/>
        <w:b/>
        <w:color w:val="FFFFFF"/>
        <w:lang w:val="en-US"/>
      </w:rPr>
    </w:pPr>
    <w:r w:rsidRPr="0037256B">
      <w:rPr>
        <w:rFonts w:cs="Arial"/>
        <w:b/>
        <w:noProof/>
        <w:color w:val="FFFFFF"/>
        <w:lang w:eastAsia="en-GB"/>
      </w:rPr>
      <w:drawing>
        <wp:anchor distT="0" distB="0" distL="114300" distR="114300" simplePos="0" relativeHeight="251661824" behindDoc="0" locked="1" layoutInCell="1" allowOverlap="1" wp14:anchorId="0AE5D418" wp14:editId="2E06542B">
          <wp:simplePos x="0" y="0"/>
          <wp:positionH relativeFrom="page">
            <wp:posOffset>935990</wp:posOffset>
          </wp:positionH>
          <wp:positionV relativeFrom="page">
            <wp:posOffset>179705</wp:posOffset>
          </wp:positionV>
          <wp:extent cx="990000" cy="399600"/>
          <wp:effectExtent l="0" t="0" r="635" b="635"/>
          <wp:wrapNone/>
          <wp:docPr id="6" name="Picture 6"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00DD8" w14:textId="77777777" w:rsidR="00B54FFF" w:rsidRPr="0037256B" w:rsidRDefault="00F2268E" w:rsidP="00CC1E35">
    <w:pPr>
      <w:spacing w:line="650" w:lineRule="atLeast"/>
      <w:rPr>
        <w:rFonts w:cs="Arial"/>
        <w:b/>
        <w:color w:val="FFFFFF"/>
        <w:lang w:val="en-US"/>
      </w:rPr>
    </w:pPr>
    <w:r>
      <w:rPr>
        <w:rFonts w:cs="Arial"/>
        <w:b/>
        <w:color w:val="FFFFFF"/>
        <w:lang w:val="en-US"/>
      </w:rPr>
      <w:t>Group Technology</w:t>
    </w:r>
    <w:r w:rsidR="00B54FFF" w:rsidRPr="0037256B">
      <w:rPr>
        <w:rFonts w:cs="Arial"/>
        <w:b/>
        <w:color w:val="FFFFFF"/>
        <w:lang w:val="en-US"/>
      </w:rPr>
      <w:t xml:space="preserve">  </w:t>
    </w:r>
    <w:r>
      <w:rPr>
        <w:rFonts w:cs="Arial"/>
        <w:b/>
        <w:color w:val="D3EFF6"/>
        <w:lang w:val="en-US"/>
      </w:rPr>
      <w:t>06 August 2020</w:t>
    </w:r>
    <w:r w:rsidR="00B54FFF" w:rsidRPr="0037256B">
      <w:rPr>
        <w:rFonts w:cs="Arial"/>
        <w:b/>
        <w:color w:val="D3EFF6"/>
        <w:lang w:val="en-US"/>
      </w:rPr>
      <w:t xml:space="preserve">  </w:t>
    </w:r>
    <w:r>
      <w:rPr>
        <w:rFonts w:cs="Arial"/>
        <w:b/>
        <w:color w:val="D3EFF6"/>
        <w:lang w:val="en-US"/>
      </w:rPr>
      <w:t>Issue 1</w:t>
    </w:r>
  </w:p>
  <w:p w14:paraId="6FCFC76C" w14:textId="11715B48" w:rsidR="00B54FFF" w:rsidRPr="0037256B" w:rsidRDefault="00F2268E" w:rsidP="00644590">
    <w:pPr>
      <w:spacing w:after="840" w:line="1040" w:lineRule="exact"/>
      <w:rPr>
        <w:rFonts w:cs="Arial"/>
        <w:color w:val="FFFFFF"/>
        <w:spacing w:val="-10"/>
        <w:lang w:eastAsia="en-GB"/>
      </w:rPr>
    </w:pPr>
    <w:r>
      <w:rPr>
        <w:rFonts w:cs="Arial"/>
        <w:color w:val="FFFFFF"/>
        <w:spacing w:val="-10"/>
        <w:sz w:val="76"/>
        <w:szCs w:val="76"/>
        <w:lang w:val="en-US"/>
      </w:rPr>
      <w:t>User guide</w:t>
    </w:r>
    <w:r w:rsidR="00383230" w:rsidRPr="0037256B">
      <w:rPr>
        <w:rFonts w:cs="Arial"/>
        <w:noProof/>
        <w:color w:val="FFFFFF"/>
        <w:spacing w:val="-10"/>
        <w:lang w:eastAsia="en-GB"/>
      </w:rPr>
      <mc:AlternateContent>
        <mc:Choice Requires="wps">
          <w:drawing>
            <wp:anchor distT="0" distB="0" distL="114300" distR="114300" simplePos="0" relativeHeight="251656704" behindDoc="1" locked="0" layoutInCell="1" allowOverlap="1" wp14:anchorId="43D7B8FB" wp14:editId="6BAF8004">
              <wp:simplePos x="0" y="0"/>
              <wp:positionH relativeFrom="page">
                <wp:posOffset>180340</wp:posOffset>
              </wp:positionH>
              <wp:positionV relativeFrom="page">
                <wp:posOffset>180340</wp:posOffset>
              </wp:positionV>
              <wp:extent cx="7200265" cy="1656080"/>
              <wp:effectExtent l="0" t="0" r="635" b="127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6560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5867" id="Rectangle 16" o:spid="_x0000_s1026" style="position:absolute;margin-left:14.2pt;margin-top:14.2pt;width:566.95pt;height:13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" fillcolor="#1e35bf [3204]" stroked="f">
              <w10:wrap anchorx="page" anchory="page"/>
            </v:rect>
          </w:pict>
        </mc:Fallback>
      </mc:AlternateContent>
    </w:r>
    <w:r>
      <w:rPr>
        <w:rFonts w:cs="Arial"/>
        <w:color w:val="FFFFFF"/>
        <w:spacing w:val="-10"/>
        <w:sz w:val="76"/>
        <w:szCs w:val="7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E7E1C56"/>
    <w:lvl w:ilvl="0">
      <w:start w:val="1"/>
      <w:numFmt w:val="decimal"/>
      <w:pStyle w:val="NumberList"/>
      <w:lvlText w:val="%1"/>
      <w:lvlJc w:val="left"/>
      <w:pPr>
        <w:tabs>
          <w:tab w:val="num" w:pos="425"/>
        </w:tabs>
        <w:ind w:left="425" w:hanging="425"/>
      </w:pPr>
      <w:rPr>
        <w:rFonts w:ascii="Arial" w:hAnsi="Arial" w:hint="default"/>
        <w:b/>
        <w:i w:val="0"/>
        <w:sz w:val="22"/>
        <w:szCs w:val="22"/>
      </w:rPr>
    </w:lvl>
  </w:abstractNum>
  <w:abstractNum w:abstractNumId="1" w15:restartNumberingAfterBreak="0">
    <w:nsid w:val="FFFFFF89"/>
    <w:multiLevelType w:val="singleLevel"/>
    <w:tmpl w:val="67103370"/>
    <w:lvl w:ilvl="0">
      <w:start w:val="1"/>
      <w:numFmt w:val="bullet"/>
      <w:pStyle w:val="ListBullet"/>
      <w:lvlText w:val=""/>
      <w:lvlJc w:val="left"/>
      <w:pPr>
        <w:tabs>
          <w:tab w:val="num" w:pos="425"/>
        </w:tabs>
        <w:ind w:left="425" w:hanging="425"/>
      </w:pPr>
      <w:rPr>
        <w:rFonts w:ascii="Symbol" w:hAnsi="Symbol" w:hint="default"/>
      </w:rPr>
    </w:lvl>
  </w:abstractNum>
  <w:abstractNum w:abstractNumId="2" w15:restartNumberingAfterBreak="0">
    <w:nsid w:val="2AB514DF"/>
    <w:multiLevelType w:val="hybridMultilevel"/>
    <w:tmpl w:val="AF7CD380"/>
    <w:lvl w:ilvl="0" w:tplc="20607644">
      <w:start w:val="1"/>
      <w:numFmt w:val="bullet"/>
      <w:pStyle w:val="Sub-Bullets"/>
      <w:lvlText w:val="o"/>
      <w:lvlJc w:val="left"/>
      <w:pPr>
        <w:tabs>
          <w:tab w:val="num" w:pos="717"/>
        </w:tabs>
        <w:ind w:left="717" w:hanging="292"/>
      </w:pPr>
      <w:rPr>
        <w:rFonts w:ascii="Courier New" w:hAnsi="Courier New" w:hint="default"/>
      </w:rPr>
    </w:lvl>
    <w:lvl w:ilvl="1" w:tplc="FB8E29EA">
      <w:start w:val="1"/>
      <w:numFmt w:val="bullet"/>
      <w:pStyle w:val="Sub-Bullets"/>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B72D2"/>
    <w:multiLevelType w:val="singleLevel"/>
    <w:tmpl w:val="24D8F1EC"/>
    <w:lvl w:ilvl="0">
      <w:start w:val="1"/>
      <w:numFmt w:val="lowerLetter"/>
      <w:pStyle w:val="LetterList"/>
      <w:lvlText w:val="%1"/>
      <w:lvlJc w:val="left"/>
      <w:pPr>
        <w:tabs>
          <w:tab w:val="num" w:pos="425"/>
        </w:tabs>
        <w:ind w:left="425" w:hanging="425"/>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6ec9e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8E"/>
    <w:rsid w:val="0000075B"/>
    <w:rsid w:val="00031680"/>
    <w:rsid w:val="00035485"/>
    <w:rsid w:val="00051D74"/>
    <w:rsid w:val="00060CE2"/>
    <w:rsid w:val="00086641"/>
    <w:rsid w:val="000915DC"/>
    <w:rsid w:val="00093405"/>
    <w:rsid w:val="000A07A2"/>
    <w:rsid w:val="000A2455"/>
    <w:rsid w:val="000B706E"/>
    <w:rsid w:val="000B7A78"/>
    <w:rsid w:val="000D38F9"/>
    <w:rsid w:val="00106436"/>
    <w:rsid w:val="00132536"/>
    <w:rsid w:val="0014052E"/>
    <w:rsid w:val="00153239"/>
    <w:rsid w:val="001648E9"/>
    <w:rsid w:val="0017519A"/>
    <w:rsid w:val="00185D78"/>
    <w:rsid w:val="00191383"/>
    <w:rsid w:val="001A171E"/>
    <w:rsid w:val="001D7526"/>
    <w:rsid w:val="001D7D3F"/>
    <w:rsid w:val="001F16BA"/>
    <w:rsid w:val="00203AE0"/>
    <w:rsid w:val="002154C6"/>
    <w:rsid w:val="00217B86"/>
    <w:rsid w:val="002611AA"/>
    <w:rsid w:val="00261A7C"/>
    <w:rsid w:val="00276446"/>
    <w:rsid w:val="002A69FF"/>
    <w:rsid w:val="002B53A6"/>
    <w:rsid w:val="002B6AC2"/>
    <w:rsid w:val="002B7464"/>
    <w:rsid w:val="002C0BD6"/>
    <w:rsid w:val="002D1274"/>
    <w:rsid w:val="00311523"/>
    <w:rsid w:val="00331769"/>
    <w:rsid w:val="00343CF0"/>
    <w:rsid w:val="0035187C"/>
    <w:rsid w:val="00362671"/>
    <w:rsid w:val="0037256B"/>
    <w:rsid w:val="003811C5"/>
    <w:rsid w:val="0038306B"/>
    <w:rsid w:val="00383230"/>
    <w:rsid w:val="003875B7"/>
    <w:rsid w:val="003925FE"/>
    <w:rsid w:val="003971E8"/>
    <w:rsid w:val="003A3BEA"/>
    <w:rsid w:val="003B016C"/>
    <w:rsid w:val="003E744D"/>
    <w:rsid w:val="003E7B48"/>
    <w:rsid w:val="003F01EB"/>
    <w:rsid w:val="0044015F"/>
    <w:rsid w:val="00451713"/>
    <w:rsid w:val="004719CC"/>
    <w:rsid w:val="00484485"/>
    <w:rsid w:val="004862EC"/>
    <w:rsid w:val="004976D1"/>
    <w:rsid w:val="004D302B"/>
    <w:rsid w:val="004D5C8F"/>
    <w:rsid w:val="004E2BCC"/>
    <w:rsid w:val="004E3BB4"/>
    <w:rsid w:val="004E5672"/>
    <w:rsid w:val="004F276D"/>
    <w:rsid w:val="004F3E9E"/>
    <w:rsid w:val="005239C5"/>
    <w:rsid w:val="00527888"/>
    <w:rsid w:val="005325A4"/>
    <w:rsid w:val="00536A1E"/>
    <w:rsid w:val="00566A0C"/>
    <w:rsid w:val="00570586"/>
    <w:rsid w:val="0058028A"/>
    <w:rsid w:val="005851BE"/>
    <w:rsid w:val="005B5953"/>
    <w:rsid w:val="005C5CE2"/>
    <w:rsid w:val="005D0A47"/>
    <w:rsid w:val="005D32B0"/>
    <w:rsid w:val="005D3472"/>
    <w:rsid w:val="005D443B"/>
    <w:rsid w:val="00615111"/>
    <w:rsid w:val="00642221"/>
    <w:rsid w:val="00644590"/>
    <w:rsid w:val="0065066A"/>
    <w:rsid w:val="00652F50"/>
    <w:rsid w:val="006677B7"/>
    <w:rsid w:val="00680E63"/>
    <w:rsid w:val="00695E67"/>
    <w:rsid w:val="006C269E"/>
    <w:rsid w:val="006C6C11"/>
    <w:rsid w:val="006D4F22"/>
    <w:rsid w:val="006D71DA"/>
    <w:rsid w:val="006F136C"/>
    <w:rsid w:val="0072180D"/>
    <w:rsid w:val="0072273B"/>
    <w:rsid w:val="00747688"/>
    <w:rsid w:val="00761956"/>
    <w:rsid w:val="00773B70"/>
    <w:rsid w:val="007929EA"/>
    <w:rsid w:val="007A4BFD"/>
    <w:rsid w:val="007C380F"/>
    <w:rsid w:val="007D3C4E"/>
    <w:rsid w:val="007E1427"/>
    <w:rsid w:val="00807D84"/>
    <w:rsid w:val="00811FBA"/>
    <w:rsid w:val="0082264F"/>
    <w:rsid w:val="00846E63"/>
    <w:rsid w:val="008518F5"/>
    <w:rsid w:val="008679BE"/>
    <w:rsid w:val="00872FC5"/>
    <w:rsid w:val="00876FA2"/>
    <w:rsid w:val="00881936"/>
    <w:rsid w:val="00890073"/>
    <w:rsid w:val="008A250A"/>
    <w:rsid w:val="008C62D9"/>
    <w:rsid w:val="008E441C"/>
    <w:rsid w:val="00904CF2"/>
    <w:rsid w:val="00917730"/>
    <w:rsid w:val="009711A5"/>
    <w:rsid w:val="009968A7"/>
    <w:rsid w:val="009B7D9D"/>
    <w:rsid w:val="009D0E0A"/>
    <w:rsid w:val="009D1A48"/>
    <w:rsid w:val="009E4D21"/>
    <w:rsid w:val="009E4D8F"/>
    <w:rsid w:val="009F0697"/>
    <w:rsid w:val="00A13F37"/>
    <w:rsid w:val="00A24ED4"/>
    <w:rsid w:val="00A460B8"/>
    <w:rsid w:val="00A516CB"/>
    <w:rsid w:val="00A6603C"/>
    <w:rsid w:val="00A66C7B"/>
    <w:rsid w:val="00AB0703"/>
    <w:rsid w:val="00AE3350"/>
    <w:rsid w:val="00B02BC4"/>
    <w:rsid w:val="00B216CB"/>
    <w:rsid w:val="00B22F65"/>
    <w:rsid w:val="00B456F3"/>
    <w:rsid w:val="00B47FD4"/>
    <w:rsid w:val="00B50AF0"/>
    <w:rsid w:val="00B54FFF"/>
    <w:rsid w:val="00B85239"/>
    <w:rsid w:val="00B85FBB"/>
    <w:rsid w:val="00B979F5"/>
    <w:rsid w:val="00BB2A7F"/>
    <w:rsid w:val="00BC1BD8"/>
    <w:rsid w:val="00BC6546"/>
    <w:rsid w:val="00C02FBB"/>
    <w:rsid w:val="00C07171"/>
    <w:rsid w:val="00C15CBF"/>
    <w:rsid w:val="00C22E4B"/>
    <w:rsid w:val="00C27559"/>
    <w:rsid w:val="00C32256"/>
    <w:rsid w:val="00C514A1"/>
    <w:rsid w:val="00C51B08"/>
    <w:rsid w:val="00C537B2"/>
    <w:rsid w:val="00C540BB"/>
    <w:rsid w:val="00C56F0E"/>
    <w:rsid w:val="00C8180A"/>
    <w:rsid w:val="00CB06E8"/>
    <w:rsid w:val="00CC1E35"/>
    <w:rsid w:val="00CC563E"/>
    <w:rsid w:val="00CE6637"/>
    <w:rsid w:val="00CF331D"/>
    <w:rsid w:val="00CF6564"/>
    <w:rsid w:val="00CF741D"/>
    <w:rsid w:val="00D148A5"/>
    <w:rsid w:val="00D3413D"/>
    <w:rsid w:val="00D42C7F"/>
    <w:rsid w:val="00D46DC6"/>
    <w:rsid w:val="00D53EA8"/>
    <w:rsid w:val="00D542FD"/>
    <w:rsid w:val="00D5436A"/>
    <w:rsid w:val="00D63CEF"/>
    <w:rsid w:val="00D67218"/>
    <w:rsid w:val="00D83D16"/>
    <w:rsid w:val="00D97795"/>
    <w:rsid w:val="00DA1917"/>
    <w:rsid w:val="00DC36B3"/>
    <w:rsid w:val="00DE6AB0"/>
    <w:rsid w:val="00E104C8"/>
    <w:rsid w:val="00E10ACD"/>
    <w:rsid w:val="00E12FD7"/>
    <w:rsid w:val="00E26334"/>
    <w:rsid w:val="00E92F97"/>
    <w:rsid w:val="00EA2D6E"/>
    <w:rsid w:val="00EC043F"/>
    <w:rsid w:val="00ED046B"/>
    <w:rsid w:val="00EF073F"/>
    <w:rsid w:val="00F20014"/>
    <w:rsid w:val="00F2268E"/>
    <w:rsid w:val="00F31F2F"/>
    <w:rsid w:val="00F4275D"/>
    <w:rsid w:val="00F52EE4"/>
    <w:rsid w:val="00F570DE"/>
    <w:rsid w:val="00F74B84"/>
    <w:rsid w:val="00F80C2F"/>
    <w:rsid w:val="00F83261"/>
    <w:rsid w:val="00F85BCD"/>
    <w:rsid w:val="00F90F47"/>
    <w:rsid w:val="00F91550"/>
    <w:rsid w:val="00F91B58"/>
    <w:rsid w:val="00F93D47"/>
    <w:rsid w:val="00FA57E7"/>
    <w:rsid w:val="00FB770B"/>
    <w:rsid w:val="00F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ec9e0"/>
    </o:shapedefaults>
    <o:shapelayout v:ext="edit">
      <o:idmap v:ext="edit" data="1"/>
    </o:shapelayout>
  </w:shapeDefaults>
  <w:decimalSymbol w:val="."/>
  <w:listSeparator w:val=","/>
  <w14:docId w14:val="48DF4564"/>
  <w15:chartTrackingRefBased/>
  <w15:docId w15:val="{C08A450A-0949-4107-9E9E-7A3D1551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0B8"/>
    <w:pPr>
      <w:spacing w:line="280" w:lineRule="atLeast"/>
    </w:pPr>
    <w:rPr>
      <w:rFonts w:ascii="Arial" w:hAnsi="Arial"/>
      <w:lang w:eastAsia="en-US"/>
    </w:rPr>
  </w:style>
  <w:style w:type="paragraph" w:styleId="Heading1">
    <w:name w:val="heading 1"/>
    <w:basedOn w:val="Normal"/>
    <w:next w:val="Heading2"/>
    <w:qFormat/>
    <w:rsid w:val="009B7D9D"/>
    <w:pPr>
      <w:spacing w:before="240"/>
      <w:outlineLvl w:val="0"/>
    </w:pPr>
    <w:rPr>
      <w:b/>
      <w:kern w:val="28"/>
      <w:sz w:val="30"/>
      <w:szCs w:val="30"/>
    </w:rPr>
  </w:style>
  <w:style w:type="paragraph" w:styleId="Heading2">
    <w:name w:val="heading 2"/>
    <w:basedOn w:val="Normal"/>
    <w:qFormat/>
    <w:rsid w:val="009B7D9D"/>
    <w:pPr>
      <w:spacing w:before="240"/>
      <w:outlineLvl w:val="1"/>
    </w:pPr>
    <w:rPr>
      <w:b/>
      <w:sz w:val="26"/>
      <w:szCs w:val="26"/>
    </w:rPr>
  </w:style>
  <w:style w:type="paragraph" w:styleId="Heading3">
    <w:name w:val="heading 3"/>
    <w:basedOn w:val="Heading2"/>
    <w:qFormat/>
    <w:rsid w:val="009B7D9D"/>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7D9D"/>
    <w:pPr>
      <w:tabs>
        <w:tab w:val="center" w:pos="4320"/>
        <w:tab w:val="right" w:pos="8640"/>
      </w:tabs>
    </w:pPr>
  </w:style>
  <w:style w:type="character" w:styleId="PageNumber">
    <w:name w:val="page number"/>
    <w:basedOn w:val="DefaultParagraphFont"/>
    <w:rsid w:val="008C62D9"/>
    <w:rPr>
      <w:rFonts w:ascii="Arial" w:hAnsi="Arial"/>
      <w:sz w:val="12"/>
    </w:rPr>
  </w:style>
  <w:style w:type="paragraph" w:customStyle="1" w:styleId="LetterList">
    <w:name w:val="Letter List"/>
    <w:basedOn w:val="List"/>
    <w:rsid w:val="00652F50"/>
    <w:pPr>
      <w:numPr>
        <w:numId w:val="1"/>
      </w:numPr>
      <w:spacing w:before="280"/>
    </w:pPr>
    <w:rPr>
      <w:b/>
      <w:szCs w:val="22"/>
    </w:rPr>
  </w:style>
  <w:style w:type="paragraph" w:styleId="List">
    <w:name w:val="List"/>
    <w:basedOn w:val="Normal"/>
    <w:rsid w:val="009B7D9D"/>
    <w:pPr>
      <w:ind w:left="357" w:hanging="357"/>
    </w:pPr>
    <w:rPr>
      <w:lang w:eastAsia="en-GB"/>
    </w:rPr>
  </w:style>
  <w:style w:type="paragraph" w:styleId="ListBullet">
    <w:name w:val="List Bullet"/>
    <w:basedOn w:val="Normal"/>
    <w:rsid w:val="00D542FD"/>
    <w:pPr>
      <w:numPr>
        <w:numId w:val="2"/>
      </w:numPr>
      <w:spacing w:before="280"/>
    </w:pPr>
    <w:rPr>
      <w:lang w:eastAsia="en-GB"/>
    </w:rPr>
  </w:style>
  <w:style w:type="paragraph" w:customStyle="1" w:styleId="NumberList">
    <w:name w:val="Number List"/>
    <w:basedOn w:val="Normal"/>
    <w:rsid w:val="00D542FD"/>
    <w:pPr>
      <w:numPr>
        <w:numId w:val="3"/>
      </w:numPr>
      <w:spacing w:after="280"/>
    </w:pPr>
    <w:rPr>
      <w:lang w:eastAsia="en-GB"/>
    </w:rPr>
  </w:style>
  <w:style w:type="paragraph" w:customStyle="1" w:styleId="Subheading">
    <w:name w:val="Sub heading"/>
    <w:basedOn w:val="Normal"/>
    <w:rsid w:val="00811FBA"/>
    <w:pPr>
      <w:spacing w:after="140"/>
    </w:pPr>
    <w:rPr>
      <w:b/>
      <w:szCs w:val="22"/>
    </w:rPr>
  </w:style>
  <w:style w:type="paragraph" w:styleId="Header">
    <w:name w:val="header"/>
    <w:basedOn w:val="Normal"/>
    <w:rsid w:val="009B7D9D"/>
    <w:pPr>
      <w:tabs>
        <w:tab w:val="center" w:pos="4153"/>
        <w:tab w:val="right" w:pos="8306"/>
      </w:tabs>
    </w:pPr>
  </w:style>
  <w:style w:type="paragraph" w:customStyle="1" w:styleId="Sub-Bullets">
    <w:name w:val="Sub-Bullets"/>
    <w:basedOn w:val="Normal"/>
    <w:rsid w:val="00D542FD"/>
    <w:pPr>
      <w:numPr>
        <w:numId w:val="4"/>
      </w:numPr>
      <w:ind w:left="714" w:hanging="289"/>
    </w:pPr>
    <w:rPr>
      <w:lang w:eastAsia="en-GB"/>
    </w:rPr>
  </w:style>
  <w:style w:type="paragraph" w:customStyle="1" w:styleId="Mainheading">
    <w:name w:val="Main heading"/>
    <w:basedOn w:val="Normal"/>
    <w:rsid w:val="00811FBA"/>
    <w:rPr>
      <w:b/>
      <w:sz w:val="40"/>
      <w:szCs w:val="40"/>
    </w:rPr>
  </w:style>
  <w:style w:type="character" w:styleId="Hyperlink">
    <w:name w:val="Hyperlink"/>
    <w:basedOn w:val="DefaultParagraphFont"/>
    <w:uiPriority w:val="99"/>
    <w:unhideWhenUsed/>
    <w:rsid w:val="00F2268E"/>
    <w:rPr>
      <w:color w:val="FFD200" w:themeColor="hyperlink"/>
      <w:u w:val="single"/>
    </w:rPr>
  </w:style>
  <w:style w:type="character" w:styleId="UnresolvedMention">
    <w:name w:val="Unresolved Mention"/>
    <w:basedOn w:val="DefaultParagraphFont"/>
    <w:uiPriority w:val="99"/>
    <w:semiHidden/>
    <w:unhideWhenUsed/>
    <w:rsid w:val="00F2268E"/>
    <w:rPr>
      <w:color w:val="605E5C"/>
      <w:shd w:val="clear" w:color="auto" w:fill="E1DFDD"/>
    </w:rPr>
  </w:style>
  <w:style w:type="character" w:styleId="FollowedHyperlink">
    <w:name w:val="FollowedHyperlink"/>
    <w:basedOn w:val="DefaultParagraphFont"/>
    <w:uiPriority w:val="99"/>
    <w:semiHidden/>
    <w:unhideWhenUsed/>
    <w:rsid w:val="00F2268E"/>
    <w:rPr>
      <w:color w:val="78E0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lloyds.net\worldwide\Office\Global\Word2017_English\Newsletter.dotm" TargetMode="External"/></Relationships>
</file>

<file path=word/theme/theme1.xml><?xml version="1.0" encoding="utf-8"?>
<a:theme xmlns:a="http://schemas.openxmlformats.org/drawingml/2006/main" name="Lloyd's 2016">
  <a:themeElements>
    <a:clrScheme name="Lloyd's 2016">
      <a:dk1>
        <a:sysClr val="windowText" lastClr="000000"/>
      </a:dk1>
      <a:lt1>
        <a:sysClr val="window" lastClr="FFFFFF"/>
      </a:lt1>
      <a:dk2>
        <a:srgbClr val="717C7C"/>
      </a:dk2>
      <a:lt2>
        <a:srgbClr val="282F54"/>
      </a:lt2>
      <a:accent1>
        <a:srgbClr val="1E35BF"/>
      </a:accent1>
      <a:accent2>
        <a:srgbClr val="78E0C2"/>
      </a:accent2>
      <a:accent3>
        <a:srgbClr val="FF5A00"/>
      </a:accent3>
      <a:accent4>
        <a:srgbClr val="E60000"/>
      </a:accent4>
      <a:accent5>
        <a:srgbClr val="2CBAD8"/>
      </a:accent5>
      <a:accent6>
        <a:srgbClr val="F200C2"/>
      </a:accent6>
      <a:hlink>
        <a:srgbClr val="FFD200"/>
      </a:hlink>
      <a:folHlink>
        <a:srgbClr val="78E0C2"/>
      </a:folHlink>
    </a:clrScheme>
    <a:fontScheme name="Lloyds Pr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Lloyd's 2016" id="{647B39FB-2D16-4746-8F31-F2CD0EED2516}" vid="{CB4189F0-D46D-42C3-8A12-0D3E95F991E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57D3-607E-42DC-A6C3-57F6D849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728</TotalTime>
  <Pages>5</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Newsletter</vt:lpstr>
      <vt:lpstr>        User registration</vt:lpstr>
      <vt:lpstr>        Note:  this excludes Core Market Returns (CMR), CMR Offline Validator and Overse</vt:lpstr>
      <vt:lpstr>        Basic user management</vt:lpstr>
      <vt:lpstr>        Basic user management for most applications does not currently change.  </vt:lpstr>
      <vt:lpstr>        Users can be searched for using the search function presented on login which sho</vt:lpstr>
      <vt:lpstr>        /</vt:lpstr>
      <vt:lpstr>        </vt:lpstr>
      <vt:lpstr>        Once users have been found their account details should appear in the screen bel</vt:lpstr>
      <vt:lpstr>        Then you will be able to add user groups to the user as per normal. </vt:lpstr>
      <vt:lpstr>        When a user requires access to additional user groups, please add them to the us</vt:lpstr>
      <vt:lpstr>        When user group membership is removed from a user, again it will take up to abou</vt:lpstr>
      <vt:lpstr>        Other information – known issues and resolutions</vt:lpstr>
      <vt:lpstr>        Passwords</vt:lpstr>
      <vt:lpstr>        LAF and identity@lloyds are different systems and maintain different passwords. </vt:lpstr>
      <vt:lpstr>        To avoid confusion:</vt:lpstr>
      <vt:lpstr>        LAF password screen:</vt:lpstr>
      <vt:lpstr>        /</vt:lpstr>
      <vt:lpstr>        Identity@lloyds password screen:</vt:lpstr>
      <vt:lpstr>        /</vt:lpstr>
      <vt:lpstr>        </vt:lpstr>
      <vt:lpstr>        Synchronisation</vt:lpstr>
      <vt:lpstr>        The synchronisation process runs every fifteen minutes and therefore may take up</vt:lpstr>
      <vt:lpstr>        There is also another scenario where users may not be synchronised and this affe</vt:lpstr>
      <vt:lpstr>        </vt:lpstr>
      <vt:lpstr>        Login messages</vt:lpstr>
      <vt:lpstr>        There is a default error message which is presented when a user provides an inco</vt:lpstr>
      <vt:lpstr>        </vt:lpstr>
      <vt:lpstr>        LAF and identity@lloyds relationship</vt:lpstr>
    </vt:vector>
  </TitlesOfParts>
  <Company>Lloyd's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Richards, Kathryn</dc:creator>
  <cp:keywords/>
  <cp:lastModifiedBy>Richards, Kathryn</cp:lastModifiedBy>
  <cp:revision>11</cp:revision>
  <cp:lastPrinted>2005-06-17T12:40:00Z</cp:lastPrinted>
  <dcterms:created xsi:type="dcterms:W3CDTF">2020-08-06T09:36:00Z</dcterms:created>
  <dcterms:modified xsi:type="dcterms:W3CDTF">2020-09-10T08:53:00Z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RichardK@lloyds.com</vt:lpwstr>
  </property>
  <property fmtid="{D5CDD505-2E9C-101B-9397-08002B2CF9AE}" pid="5" name="MSIP_Label_b3b4ac1b-ad46-41e5-bbef-cfcc59b99d32_SetDate">
    <vt:lpwstr>2020-08-06T10:02:38.0575185Z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ActionId">
    <vt:lpwstr>9cb0cc8b-7d99-4904-bafa-71911e25fd51</vt:lpwstr>
  </property>
  <property fmtid="{D5CDD505-2E9C-101B-9397-08002B2CF9AE}" pid="9" name="MSIP_Label_b3b4ac1b-ad46-41e5-bbef-cfcc59b99d32_Extended_MSFT_Method">
    <vt:lpwstr>Automatic</vt:lpwstr>
  </property>
  <property fmtid="{D5CDD505-2E9C-101B-9397-08002B2CF9AE}" pid="10" name="Sensitivity">
    <vt:lpwstr>Confidential</vt:lpwstr>
  </property>
</Properties>
</file>