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51C70" w14:textId="77777777" w:rsidR="00A460B8" w:rsidRDefault="00EB0274" w:rsidP="0072180D">
      <w:pPr>
        <w:rPr>
          <w:b/>
          <w:sz w:val="40"/>
          <w:szCs w:val="40"/>
        </w:rPr>
      </w:pPr>
      <w:r>
        <w:rPr>
          <w:b/>
          <w:sz w:val="40"/>
          <w:szCs w:val="40"/>
        </w:rPr>
        <w:t>Purpose</w:t>
      </w:r>
    </w:p>
    <w:p w14:paraId="4610C190" w14:textId="77777777" w:rsidR="00A460B8" w:rsidRDefault="00A460B8" w:rsidP="00A460B8">
      <w:pPr>
        <w:rPr>
          <w:b/>
          <w:szCs w:val="22"/>
        </w:rPr>
      </w:pPr>
    </w:p>
    <w:p w14:paraId="0BDE9917" w14:textId="77777777" w:rsidR="00DA4293" w:rsidRDefault="00DA4293" w:rsidP="00A460B8">
      <w:pPr>
        <w:rPr>
          <w:b/>
          <w:szCs w:val="22"/>
        </w:rPr>
      </w:pPr>
      <w:r>
        <w:rPr>
          <w:b/>
          <w:szCs w:val="22"/>
        </w:rPr>
        <w:t xml:space="preserve">This document </w:t>
      </w:r>
      <w:r w:rsidR="004A7DB4">
        <w:rPr>
          <w:b/>
          <w:szCs w:val="22"/>
        </w:rPr>
        <w:t xml:space="preserve">summarises </w:t>
      </w:r>
      <w:r w:rsidR="00554E5F">
        <w:rPr>
          <w:b/>
          <w:szCs w:val="22"/>
        </w:rPr>
        <w:t>the aspects of the SIAB proposal</w:t>
      </w:r>
      <w:r>
        <w:rPr>
          <w:b/>
          <w:szCs w:val="22"/>
        </w:rPr>
        <w:t xml:space="preserve"> applicants </w:t>
      </w:r>
      <w:r w:rsidR="00554E5F">
        <w:rPr>
          <w:b/>
          <w:szCs w:val="22"/>
        </w:rPr>
        <w:t xml:space="preserve">will need to provide </w:t>
      </w:r>
      <w:r w:rsidR="00EB0274">
        <w:rPr>
          <w:b/>
          <w:szCs w:val="22"/>
        </w:rPr>
        <w:t>to Lloyd’s as part of their</w:t>
      </w:r>
      <w:r>
        <w:rPr>
          <w:b/>
          <w:szCs w:val="22"/>
        </w:rPr>
        <w:t xml:space="preserve"> SIAB application pack.  The bus</w:t>
      </w:r>
      <w:r w:rsidR="00554E5F">
        <w:rPr>
          <w:b/>
          <w:szCs w:val="22"/>
        </w:rPr>
        <w:t xml:space="preserve">iness plan narrative should be submitted </w:t>
      </w:r>
      <w:r>
        <w:rPr>
          <w:b/>
          <w:szCs w:val="22"/>
        </w:rPr>
        <w:t xml:space="preserve">along with the data pack* </w:t>
      </w:r>
      <w:r>
        <w:rPr>
          <w:b/>
          <w:szCs w:val="22"/>
          <w:u w:val="single"/>
        </w:rPr>
        <w:t>only</w:t>
      </w:r>
      <w:r>
        <w:rPr>
          <w:b/>
          <w:szCs w:val="22"/>
        </w:rPr>
        <w:t xml:space="preserve"> once the SIAB </w:t>
      </w:r>
      <w:r w:rsidR="00AF4272">
        <w:rPr>
          <w:b/>
          <w:szCs w:val="22"/>
        </w:rPr>
        <w:t>New E</w:t>
      </w:r>
      <w:r>
        <w:rPr>
          <w:b/>
          <w:szCs w:val="22"/>
        </w:rPr>
        <w:t>ntrant team has agreed</w:t>
      </w:r>
      <w:r w:rsidR="00554E5F">
        <w:rPr>
          <w:b/>
          <w:szCs w:val="22"/>
        </w:rPr>
        <w:t xml:space="preserve"> a proposal meets SIAB criteria and that the </w:t>
      </w:r>
      <w:r w:rsidR="00181E96">
        <w:rPr>
          <w:b/>
          <w:szCs w:val="22"/>
        </w:rPr>
        <w:t xml:space="preserve">proposal </w:t>
      </w:r>
      <w:r w:rsidR="00554E5F">
        <w:rPr>
          <w:b/>
          <w:szCs w:val="22"/>
        </w:rPr>
        <w:t xml:space="preserve">can be </w:t>
      </w:r>
      <w:r w:rsidR="00181E96">
        <w:rPr>
          <w:b/>
          <w:szCs w:val="22"/>
        </w:rPr>
        <w:t>moved into the SIAB application framework</w:t>
      </w:r>
      <w:r w:rsidR="00EB0274">
        <w:rPr>
          <w:b/>
          <w:szCs w:val="22"/>
        </w:rPr>
        <w:t xml:space="preserve"> (‘the framework’)</w:t>
      </w:r>
      <w:r w:rsidR="00181E96">
        <w:rPr>
          <w:b/>
          <w:szCs w:val="22"/>
        </w:rPr>
        <w:t>.</w:t>
      </w:r>
      <w:r w:rsidR="00AF4272">
        <w:rPr>
          <w:b/>
          <w:szCs w:val="22"/>
        </w:rPr>
        <w:t xml:space="preserve">  The narrative must reflect any requirements or changes that the SIAB New Entrant team has proposed.</w:t>
      </w:r>
    </w:p>
    <w:p w14:paraId="75A3D0C8" w14:textId="77777777" w:rsidR="00DA4293" w:rsidRDefault="00DA4293" w:rsidP="00A460B8">
      <w:pPr>
        <w:rPr>
          <w:b/>
          <w:szCs w:val="22"/>
        </w:rPr>
      </w:pPr>
    </w:p>
    <w:p w14:paraId="288D8929" w14:textId="77777777" w:rsidR="00DA4293" w:rsidRDefault="00DA4293" w:rsidP="00A460B8">
      <w:pPr>
        <w:rPr>
          <w:b/>
          <w:szCs w:val="22"/>
        </w:rPr>
      </w:pPr>
      <w:r>
        <w:rPr>
          <w:b/>
          <w:szCs w:val="22"/>
        </w:rPr>
        <w:t>The aspects set out below are a minimum and not exhaustive; SIAB applicants are welcome to include additional sections where such information i</w:t>
      </w:r>
      <w:r w:rsidR="00C11CF5">
        <w:rPr>
          <w:b/>
          <w:szCs w:val="22"/>
        </w:rPr>
        <w:t>s relevant to the SIAB proposal.</w:t>
      </w:r>
    </w:p>
    <w:p w14:paraId="58D3B126" w14:textId="77777777" w:rsidR="004A7DB4" w:rsidRDefault="004A7DB4" w:rsidP="00A460B8">
      <w:pPr>
        <w:rPr>
          <w:b/>
          <w:szCs w:val="22"/>
        </w:rPr>
      </w:pPr>
    </w:p>
    <w:p w14:paraId="4C3FF50B" w14:textId="77777777" w:rsidR="004A7DB4" w:rsidRDefault="007B6D53" w:rsidP="00A460B8">
      <w:pPr>
        <w:rPr>
          <w:b/>
          <w:szCs w:val="22"/>
        </w:rPr>
      </w:pPr>
      <w:r>
        <w:rPr>
          <w:b/>
          <w:szCs w:val="22"/>
        </w:rPr>
        <w:t>We</w:t>
      </w:r>
      <w:r w:rsidR="00181E96">
        <w:rPr>
          <w:b/>
          <w:szCs w:val="22"/>
        </w:rPr>
        <w:t xml:space="preserve"> expect the narrative plan to be sufficiently comprehensive for </w:t>
      </w:r>
      <w:r>
        <w:rPr>
          <w:b/>
          <w:szCs w:val="22"/>
        </w:rPr>
        <w:t>us</w:t>
      </w:r>
      <w:r w:rsidR="00181E96">
        <w:rPr>
          <w:b/>
          <w:szCs w:val="22"/>
        </w:rPr>
        <w:t xml:space="preserve"> to </w:t>
      </w:r>
      <w:r>
        <w:rPr>
          <w:b/>
          <w:szCs w:val="22"/>
        </w:rPr>
        <w:t xml:space="preserve">secure </w:t>
      </w:r>
      <w:r w:rsidR="00181E96">
        <w:rPr>
          <w:b/>
          <w:szCs w:val="22"/>
        </w:rPr>
        <w:t>a good understanding across</w:t>
      </w:r>
      <w:r w:rsidR="00EB0274">
        <w:rPr>
          <w:b/>
          <w:szCs w:val="22"/>
        </w:rPr>
        <w:t xml:space="preserve"> aspects</w:t>
      </w:r>
      <w:r w:rsidR="002F36BC">
        <w:rPr>
          <w:b/>
          <w:szCs w:val="22"/>
        </w:rPr>
        <w:t>; as a guide we would anticipate the document to be around 20 pages.  Nevertheless, a</w:t>
      </w:r>
      <w:r w:rsidR="00181E96">
        <w:rPr>
          <w:b/>
          <w:szCs w:val="22"/>
        </w:rPr>
        <w:t xml:space="preserve">pplicants </w:t>
      </w:r>
      <w:r w:rsidR="00EB0274">
        <w:rPr>
          <w:b/>
          <w:szCs w:val="22"/>
        </w:rPr>
        <w:t xml:space="preserve">must </w:t>
      </w:r>
      <w:r w:rsidR="00181E96">
        <w:rPr>
          <w:b/>
          <w:szCs w:val="22"/>
        </w:rPr>
        <w:t>be prepared to provide more granular detail as requested</w:t>
      </w:r>
      <w:r w:rsidR="00EB0274">
        <w:rPr>
          <w:b/>
          <w:szCs w:val="22"/>
        </w:rPr>
        <w:t xml:space="preserve"> as the application progresses through the framework</w:t>
      </w:r>
      <w:r w:rsidR="00181E96">
        <w:rPr>
          <w:b/>
          <w:szCs w:val="22"/>
        </w:rPr>
        <w:t>, particularly if the proposal is approved ‘in principle’ by the Business Opportunities Committee and moves to the ‘Making it Happen’ detailed review stage.</w:t>
      </w:r>
    </w:p>
    <w:p w14:paraId="4CA87299" w14:textId="77777777" w:rsidR="00DA4293" w:rsidRDefault="00DA4293" w:rsidP="00A460B8">
      <w:pPr>
        <w:rPr>
          <w:b/>
          <w:szCs w:val="22"/>
        </w:rPr>
      </w:pPr>
    </w:p>
    <w:p w14:paraId="75413BFC" w14:textId="77777777" w:rsidR="00DA4293" w:rsidRDefault="00DA4293" w:rsidP="00A460B8">
      <w:pPr>
        <w:rPr>
          <w:b/>
          <w:szCs w:val="22"/>
        </w:rPr>
      </w:pPr>
      <w:r>
        <w:rPr>
          <w:b/>
          <w:szCs w:val="22"/>
        </w:rPr>
        <w:t>When the</w:t>
      </w:r>
      <w:r w:rsidR="004A7DB4">
        <w:rPr>
          <w:b/>
          <w:szCs w:val="22"/>
        </w:rPr>
        <w:t xml:space="preserve"> narrative is submitted, any </w:t>
      </w:r>
      <w:r>
        <w:rPr>
          <w:b/>
          <w:szCs w:val="22"/>
        </w:rPr>
        <w:t xml:space="preserve">supplementary </w:t>
      </w:r>
      <w:r w:rsidR="004A7DB4">
        <w:rPr>
          <w:b/>
          <w:szCs w:val="22"/>
        </w:rPr>
        <w:t xml:space="preserve">documents should </w:t>
      </w:r>
      <w:r>
        <w:rPr>
          <w:b/>
          <w:szCs w:val="22"/>
        </w:rPr>
        <w:t xml:space="preserve">clearly identify the section each </w:t>
      </w:r>
      <w:r w:rsidR="004A7DB4">
        <w:rPr>
          <w:b/>
          <w:szCs w:val="22"/>
        </w:rPr>
        <w:t>document</w:t>
      </w:r>
      <w:r w:rsidR="0022248C">
        <w:rPr>
          <w:b/>
          <w:szCs w:val="22"/>
        </w:rPr>
        <w:t xml:space="preserve"> relates to.</w:t>
      </w:r>
    </w:p>
    <w:p w14:paraId="62A71BAB" w14:textId="77777777" w:rsidR="00181E96" w:rsidRPr="00DA4293" w:rsidRDefault="00181E96" w:rsidP="00A460B8">
      <w:pPr>
        <w:rPr>
          <w:b/>
          <w:szCs w:val="22"/>
        </w:rPr>
      </w:pPr>
    </w:p>
    <w:p w14:paraId="3FDD6954" w14:textId="77777777" w:rsidR="00DA4293" w:rsidRPr="004A7DB4" w:rsidRDefault="004A7DB4" w:rsidP="004A7DB4">
      <w:pPr>
        <w:rPr>
          <w:i/>
          <w:szCs w:val="22"/>
        </w:rPr>
      </w:pPr>
      <w:r w:rsidRPr="004A7DB4">
        <w:rPr>
          <w:i/>
          <w:szCs w:val="22"/>
        </w:rPr>
        <w:t>* Financial information</w:t>
      </w:r>
      <w:r>
        <w:rPr>
          <w:i/>
          <w:szCs w:val="22"/>
        </w:rPr>
        <w:t xml:space="preserve"> referred to</w:t>
      </w:r>
      <w:r w:rsidRPr="004A7DB4">
        <w:rPr>
          <w:i/>
          <w:szCs w:val="22"/>
        </w:rPr>
        <w:t xml:space="preserve"> in the narrative must align to the </w:t>
      </w:r>
      <w:r w:rsidR="000E4644">
        <w:rPr>
          <w:i/>
          <w:szCs w:val="22"/>
        </w:rPr>
        <w:t>numbers</w:t>
      </w:r>
      <w:r w:rsidRPr="004A7DB4">
        <w:rPr>
          <w:i/>
          <w:szCs w:val="22"/>
        </w:rPr>
        <w:t xml:space="preserve"> set out in the Excel data pack</w:t>
      </w:r>
    </w:p>
    <w:p w14:paraId="2C1E9F2C" w14:textId="77777777" w:rsidR="00DA4293" w:rsidRDefault="00DA4293" w:rsidP="00A460B8">
      <w:pPr>
        <w:rPr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51"/>
        <w:gridCol w:w="3402"/>
        <w:gridCol w:w="4701"/>
      </w:tblGrid>
      <w:tr w:rsidR="00BE7B87" w:rsidRPr="00D12E6C" w14:paraId="38921054" w14:textId="77777777" w:rsidTr="00554E5F">
        <w:tc>
          <w:tcPr>
            <w:tcW w:w="851" w:type="dxa"/>
            <w:shd w:val="clear" w:color="auto" w:fill="A6A6A6" w:themeFill="background1" w:themeFillShade="A6"/>
          </w:tcPr>
          <w:p w14:paraId="2DCD24CA" w14:textId="77777777" w:rsidR="00BE7B87" w:rsidRPr="00D12E6C" w:rsidRDefault="00BE7B87" w:rsidP="00BE7B87">
            <w:pPr>
              <w:jc w:val="center"/>
              <w:rPr>
                <w:b/>
                <w:szCs w:val="22"/>
              </w:rPr>
            </w:pPr>
          </w:p>
        </w:tc>
        <w:tc>
          <w:tcPr>
            <w:tcW w:w="3402" w:type="dxa"/>
            <w:shd w:val="clear" w:color="auto" w:fill="A6A6A6" w:themeFill="background1" w:themeFillShade="A6"/>
          </w:tcPr>
          <w:p w14:paraId="32093000" w14:textId="77777777" w:rsidR="00BE7B87" w:rsidRPr="00D12E6C" w:rsidRDefault="00BE7B87" w:rsidP="00D12E6C">
            <w:pPr>
              <w:jc w:val="center"/>
              <w:rPr>
                <w:b/>
                <w:szCs w:val="22"/>
              </w:rPr>
            </w:pPr>
            <w:r w:rsidRPr="00D12E6C">
              <w:rPr>
                <w:b/>
                <w:szCs w:val="22"/>
              </w:rPr>
              <w:t>Aspect</w:t>
            </w:r>
          </w:p>
        </w:tc>
        <w:tc>
          <w:tcPr>
            <w:tcW w:w="4701" w:type="dxa"/>
            <w:shd w:val="clear" w:color="auto" w:fill="A6A6A6" w:themeFill="background1" w:themeFillShade="A6"/>
          </w:tcPr>
          <w:p w14:paraId="258348F1" w14:textId="77777777" w:rsidR="00BE7B87" w:rsidRPr="00D12E6C" w:rsidRDefault="00BE7B87" w:rsidP="00D12E6C">
            <w:pPr>
              <w:jc w:val="center"/>
              <w:rPr>
                <w:b/>
                <w:szCs w:val="22"/>
              </w:rPr>
            </w:pPr>
            <w:r w:rsidRPr="00D12E6C">
              <w:rPr>
                <w:b/>
                <w:szCs w:val="22"/>
              </w:rPr>
              <w:t>Comments</w:t>
            </w:r>
          </w:p>
        </w:tc>
      </w:tr>
      <w:tr w:rsidR="00BE7B87" w14:paraId="6478123E" w14:textId="77777777" w:rsidTr="00181E96">
        <w:trPr>
          <w:trHeight w:val="405"/>
        </w:trPr>
        <w:tc>
          <w:tcPr>
            <w:tcW w:w="851" w:type="dxa"/>
            <w:vAlign w:val="center"/>
          </w:tcPr>
          <w:p w14:paraId="56894AFE" w14:textId="77777777" w:rsidR="00BE7B87" w:rsidRDefault="00BE7B87" w:rsidP="00BE7B8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3402" w:type="dxa"/>
            <w:vAlign w:val="center"/>
          </w:tcPr>
          <w:p w14:paraId="6C0EE25D" w14:textId="77777777" w:rsidR="00BE7B87" w:rsidRDefault="00321A71" w:rsidP="00A460B8">
            <w:pPr>
              <w:rPr>
                <w:szCs w:val="22"/>
              </w:rPr>
            </w:pPr>
            <w:r>
              <w:rPr>
                <w:szCs w:val="22"/>
              </w:rPr>
              <w:t>SIAB p</w:t>
            </w:r>
            <w:r w:rsidR="00BE7B87">
              <w:rPr>
                <w:szCs w:val="22"/>
              </w:rPr>
              <w:t>roposal summary</w:t>
            </w:r>
          </w:p>
        </w:tc>
        <w:tc>
          <w:tcPr>
            <w:tcW w:w="4701" w:type="dxa"/>
            <w:vAlign w:val="center"/>
          </w:tcPr>
          <w:p w14:paraId="120EFFCD" w14:textId="77777777" w:rsidR="00BE7B87" w:rsidRDefault="00C11CF5" w:rsidP="00A460B8">
            <w:pPr>
              <w:rPr>
                <w:szCs w:val="22"/>
              </w:rPr>
            </w:pPr>
            <w:r>
              <w:rPr>
                <w:szCs w:val="22"/>
              </w:rPr>
              <w:t xml:space="preserve">Narrative to </w:t>
            </w:r>
            <w:r w:rsidR="001531C8">
              <w:rPr>
                <w:szCs w:val="22"/>
              </w:rPr>
              <w:t xml:space="preserve">set out the proposal, its USP </w:t>
            </w:r>
            <w:r w:rsidR="00B958CF">
              <w:rPr>
                <w:szCs w:val="22"/>
              </w:rPr>
              <w:t xml:space="preserve">and </w:t>
            </w:r>
            <w:r w:rsidR="001531C8">
              <w:rPr>
                <w:szCs w:val="22"/>
              </w:rPr>
              <w:t>how it meets our general ‘people, plan, capital’ and value criteria of a new underwriting business</w:t>
            </w:r>
          </w:p>
        </w:tc>
      </w:tr>
      <w:tr w:rsidR="00BE7B87" w14:paraId="37E42C31" w14:textId="77777777" w:rsidTr="00181E96">
        <w:trPr>
          <w:trHeight w:val="410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D60CC42" w14:textId="77777777" w:rsidR="00BE7B87" w:rsidRDefault="00321A71" w:rsidP="00BE7B8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588E3DB" w14:textId="77777777" w:rsidR="00BE7B87" w:rsidRDefault="00BE7B87" w:rsidP="00A460B8">
            <w:pPr>
              <w:rPr>
                <w:szCs w:val="22"/>
              </w:rPr>
            </w:pPr>
            <w:r>
              <w:rPr>
                <w:szCs w:val="22"/>
              </w:rPr>
              <w:t>Rationale</w:t>
            </w:r>
          </w:p>
        </w:tc>
        <w:tc>
          <w:tcPr>
            <w:tcW w:w="4701" w:type="dxa"/>
            <w:shd w:val="clear" w:color="auto" w:fill="D9D9D9" w:themeFill="background1" w:themeFillShade="D9"/>
            <w:vAlign w:val="center"/>
          </w:tcPr>
          <w:p w14:paraId="5F9A2757" w14:textId="77777777" w:rsidR="00BE7B87" w:rsidRDefault="00FF7F42" w:rsidP="00A460B8">
            <w:pPr>
              <w:rPr>
                <w:szCs w:val="22"/>
              </w:rPr>
            </w:pPr>
            <w:r>
              <w:rPr>
                <w:szCs w:val="22"/>
              </w:rPr>
              <w:t>Why Lloyd’s and why SIAB</w:t>
            </w:r>
            <w:r w:rsidR="00C11CF5">
              <w:rPr>
                <w:szCs w:val="22"/>
              </w:rPr>
              <w:t>.  Narrative to confirm applicant’s understanding as to how their proposal meets SIAB criteria</w:t>
            </w:r>
          </w:p>
        </w:tc>
      </w:tr>
      <w:tr w:rsidR="00BE7B87" w14:paraId="0201F543" w14:textId="77777777" w:rsidTr="00181E96">
        <w:trPr>
          <w:trHeight w:val="431"/>
        </w:trPr>
        <w:tc>
          <w:tcPr>
            <w:tcW w:w="851" w:type="dxa"/>
            <w:vAlign w:val="center"/>
          </w:tcPr>
          <w:p w14:paraId="478029BE" w14:textId="77777777" w:rsidR="00BE7B87" w:rsidRDefault="00321A71" w:rsidP="00BE7B8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3402" w:type="dxa"/>
            <w:vAlign w:val="center"/>
          </w:tcPr>
          <w:p w14:paraId="1ACE44FA" w14:textId="77777777" w:rsidR="00BE7B87" w:rsidRDefault="00321A71" w:rsidP="00A460B8">
            <w:pPr>
              <w:rPr>
                <w:szCs w:val="22"/>
              </w:rPr>
            </w:pPr>
            <w:r>
              <w:rPr>
                <w:szCs w:val="22"/>
              </w:rPr>
              <w:t>Current underwriting operations</w:t>
            </w:r>
          </w:p>
        </w:tc>
        <w:tc>
          <w:tcPr>
            <w:tcW w:w="4701" w:type="dxa"/>
            <w:vAlign w:val="center"/>
          </w:tcPr>
          <w:p w14:paraId="7638F452" w14:textId="77777777" w:rsidR="00BE7B87" w:rsidRDefault="00321A71" w:rsidP="00A460B8">
            <w:pPr>
              <w:rPr>
                <w:szCs w:val="22"/>
              </w:rPr>
            </w:pPr>
            <w:r>
              <w:rPr>
                <w:szCs w:val="22"/>
              </w:rPr>
              <w:t xml:space="preserve">May be as risk carrier &amp;/or </w:t>
            </w:r>
            <w:proofErr w:type="spellStart"/>
            <w:r>
              <w:rPr>
                <w:szCs w:val="22"/>
              </w:rPr>
              <w:t>coverholder</w:t>
            </w:r>
            <w:proofErr w:type="spellEnd"/>
            <w:r>
              <w:rPr>
                <w:szCs w:val="22"/>
              </w:rPr>
              <w:t>/MGA</w:t>
            </w:r>
          </w:p>
        </w:tc>
      </w:tr>
      <w:tr w:rsidR="00321A71" w14:paraId="1FCCE028" w14:textId="77777777" w:rsidTr="00181E96">
        <w:trPr>
          <w:trHeight w:val="692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02ACE67" w14:textId="77777777" w:rsidR="00321A71" w:rsidRDefault="00321A71" w:rsidP="00BE7B8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53D0EB4" w14:textId="77777777" w:rsidR="00321A71" w:rsidRDefault="00321A71" w:rsidP="00A460B8">
            <w:pPr>
              <w:rPr>
                <w:szCs w:val="22"/>
              </w:rPr>
            </w:pPr>
            <w:r>
              <w:rPr>
                <w:szCs w:val="22"/>
              </w:rPr>
              <w:t xml:space="preserve">SIAB risk appetite – line sizes and </w:t>
            </w:r>
            <w:r w:rsidR="00554E5F">
              <w:rPr>
                <w:szCs w:val="22"/>
              </w:rPr>
              <w:t xml:space="preserve">likely highest </w:t>
            </w:r>
            <w:r>
              <w:rPr>
                <w:szCs w:val="22"/>
              </w:rPr>
              <w:t>exposure</w:t>
            </w:r>
            <w:r w:rsidR="00554E5F">
              <w:rPr>
                <w:szCs w:val="22"/>
              </w:rPr>
              <w:t xml:space="preserve"> aggregation</w:t>
            </w:r>
          </w:p>
        </w:tc>
        <w:tc>
          <w:tcPr>
            <w:tcW w:w="4701" w:type="dxa"/>
            <w:shd w:val="clear" w:color="auto" w:fill="D9D9D9" w:themeFill="background1" w:themeFillShade="D9"/>
            <w:vAlign w:val="center"/>
          </w:tcPr>
          <w:p w14:paraId="3269CC3C" w14:textId="77777777" w:rsidR="00321A71" w:rsidRPr="009148C4" w:rsidRDefault="00C11CF5" w:rsidP="00A460B8">
            <w:pPr>
              <w:rPr>
                <w:szCs w:val="22"/>
              </w:rPr>
            </w:pPr>
            <w:r w:rsidRPr="009148C4">
              <w:rPr>
                <w:szCs w:val="22"/>
              </w:rPr>
              <w:t>To include comment as may be relevant on ‘</w:t>
            </w:r>
            <w:proofErr w:type="spellStart"/>
            <w:r w:rsidRPr="009148C4">
              <w:rPr>
                <w:szCs w:val="22"/>
              </w:rPr>
              <w:t>nat</w:t>
            </w:r>
            <w:proofErr w:type="spellEnd"/>
            <w:r w:rsidRPr="009148C4">
              <w:rPr>
                <w:szCs w:val="22"/>
              </w:rPr>
              <w:t xml:space="preserve"> cat’ exposure, whether LCM 5 or otherwise</w:t>
            </w:r>
            <w:r w:rsidR="00EF5CE6" w:rsidRPr="009148C4">
              <w:rPr>
                <w:szCs w:val="22"/>
              </w:rPr>
              <w:t xml:space="preserve"> </w:t>
            </w:r>
            <w:r w:rsidR="009148C4" w:rsidRPr="009148C4">
              <w:t xml:space="preserve">and </w:t>
            </w:r>
            <w:r w:rsidR="009148C4" w:rsidRPr="009148C4">
              <w:lastRenderedPageBreak/>
              <w:t>how this is calculated (</w:t>
            </w:r>
            <w:proofErr w:type="spellStart"/>
            <w:r w:rsidR="009148C4" w:rsidRPr="009148C4">
              <w:t>Agg</w:t>
            </w:r>
            <w:proofErr w:type="spellEnd"/>
            <w:r w:rsidR="009148C4" w:rsidRPr="009148C4">
              <w:t xml:space="preserve"> exposures, PML, cat model)</w:t>
            </w:r>
          </w:p>
        </w:tc>
      </w:tr>
      <w:tr w:rsidR="00321A71" w14:paraId="5F330FD5" w14:textId="77777777" w:rsidTr="00181E96">
        <w:trPr>
          <w:trHeight w:val="702"/>
        </w:trPr>
        <w:tc>
          <w:tcPr>
            <w:tcW w:w="851" w:type="dxa"/>
            <w:vAlign w:val="center"/>
          </w:tcPr>
          <w:p w14:paraId="11C02784" w14:textId="77777777" w:rsidR="00321A71" w:rsidRDefault="00321A71" w:rsidP="00BE7B8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5</w:t>
            </w:r>
          </w:p>
        </w:tc>
        <w:tc>
          <w:tcPr>
            <w:tcW w:w="3402" w:type="dxa"/>
            <w:vAlign w:val="center"/>
          </w:tcPr>
          <w:p w14:paraId="13B8A349" w14:textId="77777777" w:rsidR="00321A71" w:rsidRDefault="004A7DB4" w:rsidP="00A460B8">
            <w:pPr>
              <w:rPr>
                <w:szCs w:val="22"/>
              </w:rPr>
            </w:pPr>
            <w:r>
              <w:rPr>
                <w:szCs w:val="22"/>
              </w:rPr>
              <w:t xml:space="preserve">Summary of </w:t>
            </w:r>
            <w:r w:rsidR="00321A71">
              <w:rPr>
                <w:szCs w:val="22"/>
              </w:rPr>
              <w:t>SIAB Class</w:t>
            </w:r>
            <w:r>
              <w:rPr>
                <w:szCs w:val="22"/>
              </w:rPr>
              <w:t>(es)</w:t>
            </w:r>
            <w:r w:rsidR="00321A71">
              <w:rPr>
                <w:szCs w:val="22"/>
              </w:rPr>
              <w:t xml:space="preserve"> of </w:t>
            </w:r>
            <w:r w:rsidR="00E53BA2">
              <w:rPr>
                <w:szCs w:val="22"/>
              </w:rPr>
              <w:t>B</w:t>
            </w:r>
            <w:r w:rsidR="00321A71">
              <w:rPr>
                <w:szCs w:val="22"/>
              </w:rPr>
              <w:t xml:space="preserve">usiness </w:t>
            </w:r>
          </w:p>
        </w:tc>
        <w:tc>
          <w:tcPr>
            <w:tcW w:w="4701" w:type="dxa"/>
            <w:vAlign w:val="center"/>
          </w:tcPr>
          <w:p w14:paraId="2D5CE111" w14:textId="77777777" w:rsidR="00321A71" w:rsidRDefault="00321A71" w:rsidP="00A460B8">
            <w:pPr>
              <w:rPr>
                <w:szCs w:val="22"/>
              </w:rPr>
            </w:pPr>
          </w:p>
        </w:tc>
      </w:tr>
      <w:tr w:rsidR="00321A71" w14:paraId="0DD32281" w14:textId="77777777" w:rsidTr="00181E96">
        <w:trPr>
          <w:trHeight w:val="698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4F3433B" w14:textId="77777777" w:rsidR="00321A71" w:rsidRDefault="00321A71" w:rsidP="00BE7B8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3671B01" w14:textId="77777777" w:rsidR="00321A71" w:rsidRDefault="00321A71" w:rsidP="00A460B8">
            <w:pPr>
              <w:rPr>
                <w:szCs w:val="22"/>
              </w:rPr>
            </w:pPr>
            <w:r>
              <w:rPr>
                <w:szCs w:val="22"/>
              </w:rPr>
              <w:t>Current volumes of target business written</w:t>
            </w:r>
          </w:p>
        </w:tc>
        <w:tc>
          <w:tcPr>
            <w:tcW w:w="4701" w:type="dxa"/>
            <w:shd w:val="clear" w:color="auto" w:fill="D9D9D9" w:themeFill="background1" w:themeFillShade="D9"/>
            <w:vAlign w:val="center"/>
          </w:tcPr>
          <w:p w14:paraId="6583D6C5" w14:textId="4464AA7B" w:rsidR="00321A71" w:rsidRDefault="00554E5F" w:rsidP="00A460B8">
            <w:pPr>
              <w:rPr>
                <w:szCs w:val="22"/>
              </w:rPr>
            </w:pPr>
            <w:r>
              <w:rPr>
                <w:szCs w:val="22"/>
              </w:rPr>
              <w:t xml:space="preserve">If </w:t>
            </w:r>
            <w:r w:rsidR="003D1B8A">
              <w:rPr>
                <w:szCs w:val="22"/>
              </w:rPr>
              <w:t>relevant</w:t>
            </w:r>
          </w:p>
        </w:tc>
      </w:tr>
      <w:tr w:rsidR="00FF7F42" w14:paraId="3E403D91" w14:textId="77777777" w:rsidTr="00181E96">
        <w:trPr>
          <w:trHeight w:val="695"/>
        </w:trPr>
        <w:tc>
          <w:tcPr>
            <w:tcW w:w="851" w:type="dxa"/>
            <w:vAlign w:val="center"/>
          </w:tcPr>
          <w:p w14:paraId="77DF67A8" w14:textId="77777777" w:rsidR="00FF7F42" w:rsidRDefault="00FF7F42" w:rsidP="00FF7F4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3402" w:type="dxa"/>
            <w:vAlign w:val="center"/>
          </w:tcPr>
          <w:p w14:paraId="50988C18" w14:textId="77777777" w:rsidR="00FF7F42" w:rsidRDefault="00FF7F42" w:rsidP="00FF7F42">
            <w:pPr>
              <w:rPr>
                <w:szCs w:val="22"/>
              </w:rPr>
            </w:pPr>
            <w:r>
              <w:rPr>
                <w:szCs w:val="22"/>
              </w:rPr>
              <w:t xml:space="preserve">Comment on historic and </w:t>
            </w:r>
            <w:r w:rsidR="00E53BA2">
              <w:rPr>
                <w:szCs w:val="22"/>
              </w:rPr>
              <w:t>anticipated future performance</w:t>
            </w:r>
            <w:r w:rsidR="00582BD5">
              <w:rPr>
                <w:szCs w:val="22"/>
              </w:rPr>
              <w:t xml:space="preserve"> </w:t>
            </w:r>
          </w:p>
        </w:tc>
        <w:tc>
          <w:tcPr>
            <w:tcW w:w="4701" w:type="dxa"/>
            <w:vAlign w:val="center"/>
          </w:tcPr>
          <w:p w14:paraId="07435C80" w14:textId="77777777" w:rsidR="00FF7F42" w:rsidRDefault="00582BD5" w:rsidP="00FF7F42">
            <w:pPr>
              <w:rPr>
                <w:szCs w:val="22"/>
              </w:rPr>
            </w:pPr>
            <w:r>
              <w:rPr>
                <w:szCs w:val="22"/>
              </w:rPr>
              <w:t xml:space="preserve">Details required to give confidence in loss ratio selections: Rationale for best estimate GULR’s, stress test of the GULR’s and NULR’s, Optimistic and Pessimistic GULR’s with rationale. </w:t>
            </w:r>
          </w:p>
        </w:tc>
      </w:tr>
      <w:tr w:rsidR="003D1B8A" w14:paraId="13B96325" w14:textId="77777777" w:rsidTr="00181E96">
        <w:trPr>
          <w:trHeight w:val="695"/>
        </w:trPr>
        <w:tc>
          <w:tcPr>
            <w:tcW w:w="851" w:type="dxa"/>
            <w:vAlign w:val="center"/>
          </w:tcPr>
          <w:p w14:paraId="14B752B3" w14:textId="1E0BBB1E" w:rsidR="003D1B8A" w:rsidRDefault="003D1B8A" w:rsidP="00FF7F4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3402" w:type="dxa"/>
            <w:vAlign w:val="center"/>
          </w:tcPr>
          <w:p w14:paraId="57EC6BED" w14:textId="34627844" w:rsidR="003D1B8A" w:rsidRDefault="003D1B8A" w:rsidP="00FF7F42">
            <w:pPr>
              <w:rPr>
                <w:szCs w:val="22"/>
              </w:rPr>
            </w:pPr>
            <w:r>
              <w:rPr>
                <w:szCs w:val="22"/>
              </w:rPr>
              <w:t>Pricing</w:t>
            </w:r>
          </w:p>
        </w:tc>
        <w:tc>
          <w:tcPr>
            <w:tcW w:w="4701" w:type="dxa"/>
            <w:vAlign w:val="center"/>
          </w:tcPr>
          <w:p w14:paraId="23F54734" w14:textId="47343B11" w:rsidR="003D1B8A" w:rsidRDefault="00F90F69" w:rsidP="00FF7F42">
            <w:pPr>
              <w:rPr>
                <w:szCs w:val="22"/>
              </w:rPr>
            </w:pPr>
            <w:r>
              <w:rPr>
                <w:szCs w:val="22"/>
              </w:rPr>
              <w:t>Summary of how the risks will be priced/rated and how you will regularly monitor/review this</w:t>
            </w:r>
            <w:r w:rsidR="003D1B8A">
              <w:rPr>
                <w:szCs w:val="22"/>
              </w:rPr>
              <w:t>.</w:t>
            </w:r>
          </w:p>
        </w:tc>
      </w:tr>
      <w:tr w:rsidR="00FF7F42" w14:paraId="52DB4FFD" w14:textId="77777777" w:rsidTr="00181E96">
        <w:trPr>
          <w:trHeight w:val="416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6BDD1" w14:textId="64ED0DE4" w:rsidR="00FF7F42" w:rsidRDefault="003D1B8A" w:rsidP="00FF7F4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92CC21B" w14:textId="77777777" w:rsidR="00FF7F42" w:rsidRDefault="00FF7F42" w:rsidP="00FF7F42">
            <w:pPr>
              <w:rPr>
                <w:szCs w:val="22"/>
              </w:rPr>
            </w:pPr>
            <w:r>
              <w:rPr>
                <w:szCs w:val="22"/>
              </w:rPr>
              <w:t>Underwriting resources</w:t>
            </w:r>
          </w:p>
        </w:tc>
        <w:tc>
          <w:tcPr>
            <w:tcW w:w="4701" w:type="dxa"/>
            <w:shd w:val="clear" w:color="auto" w:fill="D9D9D9" w:themeFill="background1" w:themeFillShade="D9"/>
            <w:vAlign w:val="center"/>
          </w:tcPr>
          <w:p w14:paraId="751F7513" w14:textId="77777777" w:rsidR="00FF7F42" w:rsidRDefault="00E53BA2" w:rsidP="00FF7F42">
            <w:pPr>
              <w:rPr>
                <w:szCs w:val="22"/>
              </w:rPr>
            </w:pPr>
            <w:r>
              <w:rPr>
                <w:szCs w:val="22"/>
              </w:rPr>
              <w:t>Experience, location, SIAB dedicated or otherwise</w:t>
            </w:r>
          </w:p>
        </w:tc>
      </w:tr>
      <w:tr w:rsidR="00FF7F42" w14:paraId="60B82900" w14:textId="77777777" w:rsidTr="00181E96">
        <w:trPr>
          <w:trHeight w:val="697"/>
        </w:trPr>
        <w:tc>
          <w:tcPr>
            <w:tcW w:w="851" w:type="dxa"/>
            <w:vAlign w:val="center"/>
          </w:tcPr>
          <w:p w14:paraId="429880F1" w14:textId="753AE287" w:rsidR="00FF7F42" w:rsidRDefault="003D1B8A" w:rsidP="00FF7F4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3402" w:type="dxa"/>
            <w:vAlign w:val="center"/>
          </w:tcPr>
          <w:p w14:paraId="6F9763D5" w14:textId="77777777" w:rsidR="00FF7F42" w:rsidRDefault="00FF7F42" w:rsidP="00FF7F42">
            <w:pPr>
              <w:rPr>
                <w:szCs w:val="22"/>
              </w:rPr>
            </w:pPr>
            <w:r>
              <w:rPr>
                <w:szCs w:val="22"/>
              </w:rPr>
              <w:t>Distribution</w:t>
            </w:r>
          </w:p>
        </w:tc>
        <w:tc>
          <w:tcPr>
            <w:tcW w:w="4701" w:type="dxa"/>
            <w:vAlign w:val="center"/>
          </w:tcPr>
          <w:p w14:paraId="1DDDCAC2" w14:textId="77777777" w:rsidR="00FF7F42" w:rsidRDefault="00E53BA2" w:rsidP="00FF7F42">
            <w:pPr>
              <w:rPr>
                <w:szCs w:val="22"/>
              </w:rPr>
            </w:pPr>
            <w:r>
              <w:rPr>
                <w:szCs w:val="22"/>
              </w:rPr>
              <w:t>How business will come into the SIAB</w:t>
            </w:r>
            <w:r w:rsidR="00554E5F">
              <w:rPr>
                <w:szCs w:val="22"/>
              </w:rPr>
              <w:t xml:space="preserve"> (</w:t>
            </w:r>
            <w:proofErr w:type="spellStart"/>
            <w:r w:rsidR="00554E5F">
              <w:rPr>
                <w:szCs w:val="22"/>
              </w:rPr>
              <w:t>eg.</w:t>
            </w:r>
            <w:proofErr w:type="spellEnd"/>
            <w:r w:rsidR="00554E5F">
              <w:rPr>
                <w:szCs w:val="22"/>
              </w:rPr>
              <w:t xml:space="preserve"> open market, first/third party </w:t>
            </w:r>
            <w:proofErr w:type="spellStart"/>
            <w:r w:rsidR="00554E5F">
              <w:rPr>
                <w:szCs w:val="22"/>
              </w:rPr>
              <w:t>coverholder</w:t>
            </w:r>
            <w:proofErr w:type="spellEnd"/>
            <w:r w:rsidR="00554E5F">
              <w:rPr>
                <w:szCs w:val="22"/>
              </w:rPr>
              <w:t xml:space="preserve"> etc)</w:t>
            </w:r>
          </w:p>
        </w:tc>
      </w:tr>
      <w:tr w:rsidR="00FF7F42" w14:paraId="640BE011" w14:textId="77777777" w:rsidTr="00181E96">
        <w:trPr>
          <w:trHeight w:val="99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409CB81" w14:textId="6F115B29" w:rsidR="00FF7F42" w:rsidRDefault="003D1B8A" w:rsidP="00FF7F4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6D0D9EC" w14:textId="77777777" w:rsidR="00FF7F42" w:rsidRDefault="00FF7F42" w:rsidP="00FF7F42">
            <w:pPr>
              <w:rPr>
                <w:szCs w:val="22"/>
              </w:rPr>
            </w:pPr>
            <w:r>
              <w:rPr>
                <w:szCs w:val="22"/>
              </w:rPr>
              <w:t>Commentary on acquisition costs and proposed SIAB operating expenses</w:t>
            </w:r>
          </w:p>
        </w:tc>
        <w:tc>
          <w:tcPr>
            <w:tcW w:w="4701" w:type="dxa"/>
            <w:shd w:val="clear" w:color="auto" w:fill="D9D9D9" w:themeFill="background1" w:themeFillShade="D9"/>
            <w:vAlign w:val="center"/>
          </w:tcPr>
          <w:p w14:paraId="25450635" w14:textId="4C3484B0" w:rsidR="00FF7F42" w:rsidRDefault="003D1B8A" w:rsidP="00FF7F42">
            <w:pPr>
              <w:rPr>
                <w:szCs w:val="22"/>
              </w:rPr>
            </w:pPr>
            <w:r>
              <w:rPr>
                <w:szCs w:val="22"/>
              </w:rPr>
              <w:t>Detailed breakdown of costs and charges</w:t>
            </w:r>
          </w:p>
        </w:tc>
      </w:tr>
      <w:tr w:rsidR="00FF7F42" w14:paraId="687A560B" w14:textId="77777777" w:rsidTr="00181E96">
        <w:trPr>
          <w:trHeight w:val="410"/>
        </w:trPr>
        <w:tc>
          <w:tcPr>
            <w:tcW w:w="851" w:type="dxa"/>
            <w:vAlign w:val="center"/>
          </w:tcPr>
          <w:p w14:paraId="369FCA96" w14:textId="07E3397F" w:rsidR="00FF7F42" w:rsidRDefault="003D1B8A" w:rsidP="00FF7F4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3402" w:type="dxa"/>
            <w:vAlign w:val="center"/>
          </w:tcPr>
          <w:p w14:paraId="2B2BB13D" w14:textId="77777777" w:rsidR="00FF7F42" w:rsidRDefault="00181E96" w:rsidP="00FF7F42">
            <w:pPr>
              <w:rPr>
                <w:szCs w:val="22"/>
              </w:rPr>
            </w:pPr>
            <w:r>
              <w:rPr>
                <w:szCs w:val="22"/>
              </w:rPr>
              <w:t>Outwards reinsurance</w:t>
            </w:r>
          </w:p>
        </w:tc>
        <w:tc>
          <w:tcPr>
            <w:tcW w:w="4701" w:type="dxa"/>
            <w:vAlign w:val="center"/>
          </w:tcPr>
          <w:p w14:paraId="463B3558" w14:textId="77777777" w:rsidR="00FF7F42" w:rsidRDefault="00554E5F" w:rsidP="00FF7F42">
            <w:pPr>
              <w:rPr>
                <w:szCs w:val="22"/>
              </w:rPr>
            </w:pPr>
            <w:r>
              <w:rPr>
                <w:szCs w:val="22"/>
              </w:rPr>
              <w:t>Strategy, likely structure, security</w:t>
            </w:r>
          </w:p>
        </w:tc>
      </w:tr>
      <w:tr w:rsidR="00FF7F42" w14:paraId="2BE2DC0B" w14:textId="77777777" w:rsidTr="00181E96">
        <w:trPr>
          <w:trHeight w:val="699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843E579" w14:textId="33216B85" w:rsidR="00FF7F42" w:rsidRDefault="003D1B8A" w:rsidP="00FF7F4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FC72801" w14:textId="77777777" w:rsidR="00FF7F42" w:rsidRDefault="00FF7F42" w:rsidP="00FF7F42">
            <w:pPr>
              <w:rPr>
                <w:szCs w:val="22"/>
              </w:rPr>
            </w:pPr>
            <w:r>
              <w:rPr>
                <w:szCs w:val="22"/>
              </w:rPr>
              <w:t>Proposed SIAB capital (member) structure</w:t>
            </w:r>
          </w:p>
        </w:tc>
        <w:tc>
          <w:tcPr>
            <w:tcW w:w="4701" w:type="dxa"/>
            <w:shd w:val="clear" w:color="auto" w:fill="D9D9D9" w:themeFill="background1" w:themeFillShade="D9"/>
            <w:vAlign w:val="center"/>
          </w:tcPr>
          <w:p w14:paraId="3656680F" w14:textId="77777777" w:rsidR="00FF7F42" w:rsidRDefault="00554E5F" w:rsidP="00FF7F42">
            <w:pPr>
              <w:rPr>
                <w:szCs w:val="22"/>
              </w:rPr>
            </w:pPr>
            <w:r>
              <w:rPr>
                <w:szCs w:val="22"/>
              </w:rPr>
              <w:t xml:space="preserve">Will the SIAB access first or </w:t>
            </w:r>
            <w:proofErr w:type="gramStart"/>
            <w:r>
              <w:rPr>
                <w:szCs w:val="22"/>
              </w:rPr>
              <w:t>third party</w:t>
            </w:r>
            <w:proofErr w:type="gramEnd"/>
            <w:r>
              <w:rPr>
                <w:szCs w:val="22"/>
              </w:rPr>
              <w:t xml:space="preserve"> capital</w:t>
            </w:r>
          </w:p>
        </w:tc>
      </w:tr>
      <w:tr w:rsidR="00FF7F42" w14:paraId="2B781E49" w14:textId="77777777" w:rsidTr="00181E96">
        <w:trPr>
          <w:trHeight w:val="425"/>
        </w:trPr>
        <w:tc>
          <w:tcPr>
            <w:tcW w:w="851" w:type="dxa"/>
            <w:vAlign w:val="center"/>
          </w:tcPr>
          <w:p w14:paraId="39206E9C" w14:textId="24269181" w:rsidR="00FF7F42" w:rsidRDefault="003D1B8A" w:rsidP="00FF7F4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3402" w:type="dxa"/>
            <w:vAlign w:val="center"/>
          </w:tcPr>
          <w:p w14:paraId="2C401DA1" w14:textId="77777777" w:rsidR="00FF7F42" w:rsidRDefault="00554E5F" w:rsidP="00FF7F42">
            <w:pPr>
              <w:rPr>
                <w:szCs w:val="22"/>
              </w:rPr>
            </w:pPr>
            <w:r>
              <w:rPr>
                <w:szCs w:val="22"/>
              </w:rPr>
              <w:t>M</w:t>
            </w:r>
            <w:r w:rsidR="00FF7F42">
              <w:rPr>
                <w:szCs w:val="22"/>
              </w:rPr>
              <w:t>anaging agent</w:t>
            </w:r>
          </w:p>
        </w:tc>
        <w:tc>
          <w:tcPr>
            <w:tcW w:w="4701" w:type="dxa"/>
            <w:vAlign w:val="center"/>
          </w:tcPr>
          <w:p w14:paraId="32BD83DA" w14:textId="77777777" w:rsidR="00FF7F42" w:rsidRDefault="00554E5F" w:rsidP="00FF7F42">
            <w:pPr>
              <w:rPr>
                <w:szCs w:val="22"/>
              </w:rPr>
            </w:pPr>
            <w:r>
              <w:rPr>
                <w:szCs w:val="22"/>
              </w:rPr>
              <w:t>Why this agent?  What criteria determined choice?</w:t>
            </w:r>
          </w:p>
        </w:tc>
      </w:tr>
      <w:tr w:rsidR="00FF7F42" w14:paraId="15240E1E" w14:textId="77777777" w:rsidTr="00181E96">
        <w:trPr>
          <w:trHeight w:val="1254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A2E9310" w14:textId="76A8C093" w:rsidR="00FF7F42" w:rsidRDefault="003D1B8A" w:rsidP="00FF7F4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7CC9DA9" w14:textId="2A5734C9" w:rsidR="00FF7F42" w:rsidRDefault="00F90F69" w:rsidP="00FF7F42">
            <w:pPr>
              <w:rPr>
                <w:szCs w:val="22"/>
              </w:rPr>
            </w:pPr>
            <w:r>
              <w:rPr>
                <w:szCs w:val="22"/>
              </w:rPr>
              <w:t>Key performance indicators (s</w:t>
            </w:r>
            <w:r w:rsidR="007119B0">
              <w:rPr>
                <w:szCs w:val="22"/>
              </w:rPr>
              <w:t xml:space="preserve">uccess </w:t>
            </w:r>
            <w:r>
              <w:rPr>
                <w:szCs w:val="22"/>
              </w:rPr>
              <w:t>c</w:t>
            </w:r>
            <w:r w:rsidR="007119B0">
              <w:rPr>
                <w:szCs w:val="22"/>
              </w:rPr>
              <w:t>riteria</w:t>
            </w:r>
            <w:r>
              <w:rPr>
                <w:szCs w:val="22"/>
              </w:rPr>
              <w:t>)</w:t>
            </w:r>
            <w:r w:rsidR="007119B0">
              <w:rPr>
                <w:szCs w:val="22"/>
              </w:rPr>
              <w:t xml:space="preserve"> </w:t>
            </w:r>
          </w:p>
        </w:tc>
        <w:tc>
          <w:tcPr>
            <w:tcW w:w="4701" w:type="dxa"/>
            <w:shd w:val="clear" w:color="auto" w:fill="D9D9D9" w:themeFill="background1" w:themeFillShade="D9"/>
            <w:vAlign w:val="center"/>
          </w:tcPr>
          <w:p w14:paraId="6FC935DB" w14:textId="77777777" w:rsidR="00FF7F42" w:rsidRDefault="004A7DB4" w:rsidP="00FF7F42">
            <w:pPr>
              <w:rPr>
                <w:szCs w:val="22"/>
              </w:rPr>
            </w:pPr>
            <w:r>
              <w:rPr>
                <w:szCs w:val="22"/>
              </w:rPr>
              <w:t xml:space="preserve">You should set out the criteria against which you wish the SIAB performance </w:t>
            </w:r>
            <w:r w:rsidR="00554E5F">
              <w:rPr>
                <w:szCs w:val="22"/>
              </w:rPr>
              <w:t>to be reviewed, including measurable targets (</w:t>
            </w:r>
            <w:proofErr w:type="spellStart"/>
            <w:r w:rsidR="00554E5F">
              <w:rPr>
                <w:szCs w:val="22"/>
              </w:rPr>
              <w:t>eg.</w:t>
            </w:r>
            <w:proofErr w:type="spellEnd"/>
            <w:r w:rsidR="00554E5F">
              <w:rPr>
                <w:szCs w:val="22"/>
              </w:rPr>
              <w:t xml:space="preserve"> ‘To reduce overall acquisition costs by 20% over three years’)</w:t>
            </w:r>
          </w:p>
        </w:tc>
      </w:tr>
      <w:tr w:rsidR="00FF7F42" w14:paraId="508C3C39" w14:textId="77777777" w:rsidTr="00181E96">
        <w:trPr>
          <w:trHeight w:val="988"/>
        </w:trPr>
        <w:tc>
          <w:tcPr>
            <w:tcW w:w="851" w:type="dxa"/>
            <w:vAlign w:val="center"/>
          </w:tcPr>
          <w:p w14:paraId="233E5C9B" w14:textId="6E90BCB6" w:rsidR="00FF7F42" w:rsidRDefault="003D1B8A" w:rsidP="00FF7F42">
            <w:pPr>
              <w:jc w:val="center"/>
              <w:rPr>
                <w:szCs w:val="22"/>
              </w:rPr>
            </w:pPr>
            <w:bookmarkStart w:id="0" w:name="_Hlk20407390"/>
            <w:r>
              <w:rPr>
                <w:szCs w:val="22"/>
              </w:rPr>
              <w:t>16</w:t>
            </w:r>
          </w:p>
        </w:tc>
        <w:tc>
          <w:tcPr>
            <w:tcW w:w="3402" w:type="dxa"/>
            <w:vAlign w:val="center"/>
          </w:tcPr>
          <w:p w14:paraId="2A7379A1" w14:textId="77777777" w:rsidR="00FF7F42" w:rsidRDefault="00FF7F42" w:rsidP="00FF7F42">
            <w:pPr>
              <w:rPr>
                <w:szCs w:val="22"/>
              </w:rPr>
            </w:pPr>
            <w:r>
              <w:rPr>
                <w:szCs w:val="22"/>
              </w:rPr>
              <w:t>Exit plan</w:t>
            </w:r>
          </w:p>
        </w:tc>
        <w:tc>
          <w:tcPr>
            <w:tcW w:w="4701" w:type="dxa"/>
            <w:vAlign w:val="center"/>
          </w:tcPr>
          <w:p w14:paraId="2B0DEEBB" w14:textId="41A48D13" w:rsidR="00FF7F42" w:rsidRDefault="009148C4" w:rsidP="00FF7F42">
            <w:pPr>
              <w:rPr>
                <w:szCs w:val="22"/>
              </w:rPr>
            </w:pPr>
            <w:r>
              <w:rPr>
                <w:szCs w:val="22"/>
              </w:rPr>
              <w:t xml:space="preserve">This should address </w:t>
            </w:r>
            <w:r w:rsidR="00933A95">
              <w:rPr>
                <w:szCs w:val="22"/>
              </w:rPr>
              <w:t xml:space="preserve">how the </w:t>
            </w:r>
            <w:r w:rsidR="00173F21">
              <w:rPr>
                <w:szCs w:val="22"/>
              </w:rPr>
              <w:t xml:space="preserve">syndicate will maintain a </w:t>
            </w:r>
            <w:r w:rsidR="004D3BEF">
              <w:rPr>
                <w:szCs w:val="22"/>
              </w:rPr>
              <w:t xml:space="preserve">stable environment </w:t>
            </w:r>
            <w:r w:rsidR="00173F21">
              <w:rPr>
                <w:szCs w:val="22"/>
              </w:rPr>
              <w:t>if it goes into a run</w:t>
            </w:r>
            <w:r w:rsidR="003D1B8A">
              <w:rPr>
                <w:szCs w:val="22"/>
              </w:rPr>
              <w:t>-</w:t>
            </w:r>
            <w:r w:rsidR="00173F21">
              <w:rPr>
                <w:szCs w:val="22"/>
              </w:rPr>
              <w:t xml:space="preserve">off situation and consider Governance, Finance, Resources, Exposure Management, Reinsurance and Claims Handling. </w:t>
            </w:r>
            <w:r w:rsidR="00554E5F">
              <w:rPr>
                <w:szCs w:val="22"/>
              </w:rPr>
              <w:t>This is likely to be high level at the application stage, and revisited as necessary as the SIAB develops</w:t>
            </w:r>
          </w:p>
        </w:tc>
      </w:tr>
      <w:bookmarkEnd w:id="0"/>
      <w:tr w:rsidR="00FF7F42" w14:paraId="30EA1E85" w14:textId="77777777" w:rsidTr="00181E96">
        <w:trPr>
          <w:trHeight w:val="42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EEF2AB4" w14:textId="45202E17" w:rsidR="00FF7F42" w:rsidRDefault="003D1B8A" w:rsidP="00FF7F4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846069F" w14:textId="77777777" w:rsidR="00FF7F42" w:rsidRDefault="00FF7F42" w:rsidP="00FF7F42">
            <w:pPr>
              <w:rPr>
                <w:szCs w:val="22"/>
              </w:rPr>
            </w:pPr>
            <w:r>
              <w:rPr>
                <w:szCs w:val="22"/>
              </w:rPr>
              <w:t>Other relevant information</w:t>
            </w:r>
          </w:p>
        </w:tc>
        <w:tc>
          <w:tcPr>
            <w:tcW w:w="4701" w:type="dxa"/>
            <w:shd w:val="clear" w:color="auto" w:fill="D9D9D9" w:themeFill="background1" w:themeFillShade="D9"/>
            <w:vAlign w:val="center"/>
          </w:tcPr>
          <w:p w14:paraId="2178C353" w14:textId="77777777" w:rsidR="00FF7F42" w:rsidRDefault="00FF7F42" w:rsidP="00FF7F42">
            <w:pPr>
              <w:rPr>
                <w:szCs w:val="22"/>
              </w:rPr>
            </w:pPr>
          </w:p>
        </w:tc>
      </w:tr>
    </w:tbl>
    <w:p w14:paraId="20A1A637" w14:textId="77777777" w:rsidR="00CE4B2D" w:rsidRDefault="00CE4B2D" w:rsidP="00554E5F">
      <w:pPr>
        <w:rPr>
          <w:szCs w:val="22"/>
        </w:rPr>
      </w:pPr>
      <w:bookmarkStart w:id="1" w:name="PageBreak"/>
      <w:bookmarkEnd w:id="1"/>
    </w:p>
    <w:p w14:paraId="747253E9" w14:textId="77777777" w:rsidR="00C11CF5" w:rsidRDefault="00C11CF5" w:rsidP="00554E5F">
      <w:pPr>
        <w:rPr>
          <w:szCs w:val="22"/>
        </w:rPr>
      </w:pPr>
    </w:p>
    <w:p w14:paraId="6109F9DE" w14:textId="7E950EB4" w:rsidR="00C11CF5" w:rsidRPr="00C11CF5" w:rsidRDefault="003D1B8A" w:rsidP="00C11CF5">
      <w:pPr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February 2020</w:t>
      </w:r>
    </w:p>
    <w:sectPr w:rsidR="00C11CF5" w:rsidRPr="00C11CF5" w:rsidSect="006445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2099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227EA" w14:textId="77777777" w:rsidR="001C0D3A" w:rsidRDefault="001C0D3A">
      <w:pPr>
        <w:spacing w:line="240" w:lineRule="auto"/>
      </w:pPr>
      <w:r>
        <w:separator/>
      </w:r>
    </w:p>
  </w:endnote>
  <w:endnote w:type="continuationSeparator" w:id="0">
    <w:p w14:paraId="46D08397" w14:textId="77777777" w:rsidR="001C0D3A" w:rsidRDefault="001C0D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CBD6E2E-7EFC-4E99-96FF-C7C2F073C69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06082947-C459-4F5D-BB5C-F226D5B26E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860A6" w14:textId="77777777" w:rsidR="00E50D17" w:rsidRDefault="00E50D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0926F" w14:textId="77777777" w:rsidR="00582BD5" w:rsidRDefault="00582BD5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772EFF28" wp14:editId="60FF98BE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7" name="MSIPCM892b4893992b963eb9894694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78D2735" w14:textId="77777777" w:rsidR="00582BD5" w:rsidRPr="00582BD5" w:rsidRDefault="00582BD5" w:rsidP="00582BD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582BD5">
                            <w:rPr>
                              <w:rFonts w:ascii="Calibri" w:hAnsi="Calibri" w:cs="Calibri"/>
                              <w:color w:val="00000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2EFF28" id="_x0000_t202" coordsize="21600,21600" o:spt="202" path="m,l,21600r21600,l21600,xe">
              <v:stroke joinstyle="miter"/>
              <v:path gradientshapeok="t" o:connecttype="rect"/>
            </v:shapetype>
            <v:shape id="MSIPCM892b4893992b963eb9894694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left:0;text-align:left;margin-left:0;margin-top:805.45pt;width:595.35pt;height:21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" o:allowincell="f" filled="f" stroked="f" strokeweight=".5pt">
              <v:textbox inset=",0,,0">
                <w:txbxContent>
                  <w:p w14:paraId="778D2735" w14:textId="77777777" w:rsidR="00582BD5" w:rsidRPr="00582BD5" w:rsidRDefault="00582BD5" w:rsidP="00582BD5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582BD5">
                      <w:rPr>
                        <w:rFonts w:ascii="Calibri" w:hAnsi="Calibri" w:cs="Calibri"/>
                        <w:color w:val="00000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64242780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EBEB2C0" w14:textId="77777777" w:rsidR="00CF41CD" w:rsidRPr="00F80C2F" w:rsidRDefault="00CF41CD" w:rsidP="00DC36B3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96410" w14:textId="77777777" w:rsidR="00582BD5" w:rsidRDefault="00582BD5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25443AA6" wp14:editId="458AC3FA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9" name="MSIPCM2e884f93a738cb2168cb0806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860FA39" w14:textId="77777777" w:rsidR="00582BD5" w:rsidRPr="00582BD5" w:rsidRDefault="00582BD5" w:rsidP="00582BD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582BD5">
                            <w:rPr>
                              <w:rFonts w:ascii="Calibri" w:hAnsi="Calibri" w:cs="Calibri"/>
                              <w:color w:val="00000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43AA6" id="_x0000_t202" coordsize="21600,21600" o:spt="202" path="m,l,21600r21600,l21600,xe">
              <v:stroke joinstyle="miter"/>
              <v:path gradientshapeok="t" o:connecttype="rect"/>
            </v:shapetype>
            <v:shape id="MSIPCM2e884f93a738cb2168cb0806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left:0;text-align:left;margin-left:0;margin-top:805.45pt;width:595.35pt;height:21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" o:allowincell="f" filled="f" stroked="f" strokeweight=".5pt">
              <v:textbox inset=",0,,0">
                <w:txbxContent>
                  <w:p w14:paraId="3860FA39" w14:textId="77777777" w:rsidR="00582BD5" w:rsidRPr="00582BD5" w:rsidRDefault="00582BD5" w:rsidP="00582BD5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582BD5">
                      <w:rPr>
                        <w:rFonts w:ascii="Calibri" w:hAnsi="Calibri" w:cs="Calibri"/>
                        <w:color w:val="00000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13825143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15908E69" w14:textId="77777777" w:rsidR="00CF41CD" w:rsidRPr="00F80C2F" w:rsidRDefault="00CF41CD" w:rsidP="00876FA2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F481D" w14:textId="77777777" w:rsidR="001C0D3A" w:rsidRDefault="001C0D3A">
      <w:pPr>
        <w:spacing w:line="240" w:lineRule="auto"/>
      </w:pPr>
      <w:r>
        <w:separator/>
      </w:r>
    </w:p>
  </w:footnote>
  <w:footnote w:type="continuationSeparator" w:id="0">
    <w:p w14:paraId="209A49FC" w14:textId="77777777" w:rsidR="001C0D3A" w:rsidRDefault="001C0D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911B3" w14:textId="77777777" w:rsidR="00E50D17" w:rsidRDefault="00E50D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08C3F" w14:textId="77777777" w:rsidR="00CF41CD" w:rsidRDefault="00745AF2" w:rsidP="009E2EFF">
    <w:pPr>
      <w:pStyle w:val="Header"/>
      <w:spacing w:line="260" w:lineRule="atLeast"/>
      <w:jc w:val="right"/>
      <w:rPr>
        <w:caps/>
        <w:color w:val="FFFFFF"/>
      </w:rPr>
    </w:pPr>
    <w:r w:rsidRPr="00644590">
      <w:rPr>
        <w:caps/>
        <w:noProof/>
        <w:color w:val="FFFFFF"/>
        <w:lang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521A7AB" wp14:editId="072A2736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521970"/>
              <wp:effectExtent l="0" t="0" r="635" b="0"/>
              <wp:wrapNone/>
              <wp:docPr id="5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52197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BD799B" id="Rectangle 21" o:spid="_x0000_s1026" style="position:absolute;margin-left:14.2pt;margin-top:14.2pt;width:566.95pt;height:41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" fillcolor="#1e35bf [3204]" stroked="f">
              <w10:wrap anchorx="page" anchory="page"/>
            </v:rect>
          </w:pict>
        </mc:Fallback>
      </mc:AlternateContent>
    </w:r>
  </w:p>
  <w:p w14:paraId="1890F666" w14:textId="77777777" w:rsidR="00CF41CD" w:rsidRPr="00644590" w:rsidRDefault="00760160" w:rsidP="009E2EFF">
    <w:pPr>
      <w:pStyle w:val="Header"/>
      <w:spacing w:line="260" w:lineRule="atLeast"/>
      <w:jc w:val="right"/>
      <w:rPr>
        <w:caps/>
        <w:color w:val="FFFFFF"/>
      </w:rPr>
    </w:pPr>
    <w:r>
      <w:rPr>
        <w:caps/>
        <w:color w:val="FFFFFF"/>
      </w:rPr>
      <w:t xml:space="preserve">SIAB narrative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CC289" w14:textId="77777777" w:rsidR="00CF41CD" w:rsidRPr="00CE5BCC" w:rsidRDefault="00CE5BCC" w:rsidP="00CC1E35">
    <w:pPr>
      <w:spacing w:line="650" w:lineRule="atLeast"/>
      <w:rPr>
        <w:rFonts w:cs="Arial"/>
        <w:b/>
        <w:color w:val="FFFFFF"/>
        <w:lang w:val="en-US"/>
      </w:rPr>
    </w:pPr>
    <w:bookmarkStart w:id="2" w:name="_GoBack"/>
    <w:bookmarkEnd w:id="2"/>
    <w:r>
      <w:rPr>
        <w:b/>
        <w:noProof/>
        <w:color w:val="FFFFFF"/>
        <w:lang w:eastAsia="en-GB"/>
      </w:rPr>
      <w:drawing>
        <wp:inline distT="0" distB="0" distL="0" distR="0" wp14:anchorId="48938A90" wp14:editId="5F379279">
          <wp:extent cx="990000" cy="399600"/>
          <wp:effectExtent l="0" t="0" r="635" b="635"/>
          <wp:docPr id="6" name="Picture 6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000" cy="39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3FE6DA" w14:textId="57CB16A6" w:rsidR="00D83881" w:rsidRDefault="000B7805" w:rsidP="00644590">
    <w:pPr>
      <w:spacing w:after="840" w:line="1040" w:lineRule="exact"/>
      <w:rPr>
        <w:rFonts w:cs="Arial"/>
        <w:color w:val="FFFFFF"/>
        <w:spacing w:val="-10"/>
        <w:sz w:val="40"/>
        <w:szCs w:val="40"/>
        <w:lang w:val="en-US"/>
      </w:rPr>
    </w:pPr>
    <w:bookmarkStart w:id="3" w:name="Header"/>
    <w:r w:rsidRPr="00B7046D">
      <w:rPr>
        <w:rFonts w:cs="Arial"/>
        <w:color w:val="FFFFFF"/>
        <w:spacing w:val="-10"/>
        <w:sz w:val="40"/>
        <w:szCs w:val="40"/>
        <w:lang w:val="en-US"/>
      </w:rPr>
      <w:t>Syndicate in a Box</w:t>
    </w:r>
    <w:r w:rsidR="00DA4293" w:rsidRPr="00B7046D">
      <w:rPr>
        <w:rFonts w:cs="Arial"/>
        <w:color w:val="FFFFFF"/>
        <w:spacing w:val="-10"/>
        <w:sz w:val="40"/>
        <w:szCs w:val="40"/>
        <w:lang w:val="en-US"/>
      </w:rPr>
      <w:t xml:space="preserve"> (SIAB)</w:t>
    </w:r>
    <w:r w:rsidRPr="00B7046D">
      <w:rPr>
        <w:rFonts w:cs="Arial"/>
        <w:color w:val="FFFFFF"/>
        <w:spacing w:val="-10"/>
        <w:sz w:val="40"/>
        <w:szCs w:val="40"/>
        <w:lang w:val="en-US"/>
      </w:rPr>
      <w:t xml:space="preserve"> – Business Pl</w:t>
    </w:r>
    <w:r w:rsidR="00C73382">
      <w:rPr>
        <w:rFonts w:cs="Arial"/>
        <w:color w:val="FFFFFF"/>
        <w:spacing w:val="-10"/>
        <w:sz w:val="40"/>
        <w:szCs w:val="40"/>
        <w:lang w:val="en-US"/>
      </w:rPr>
      <w:t>an Narrative</w:t>
    </w:r>
  </w:p>
  <w:bookmarkEnd w:id="3"/>
  <w:p w14:paraId="0A87EDF3" w14:textId="77777777" w:rsidR="00CF41CD" w:rsidRPr="00B7046D" w:rsidRDefault="00745AF2" w:rsidP="00644590">
    <w:pPr>
      <w:spacing w:after="840" w:line="1040" w:lineRule="exact"/>
      <w:rPr>
        <w:rFonts w:cs="Arial"/>
        <w:color w:val="FFFFFF"/>
        <w:spacing w:val="-10"/>
        <w:sz w:val="40"/>
        <w:szCs w:val="40"/>
        <w:lang w:eastAsia="en-GB"/>
      </w:rPr>
    </w:pPr>
    <w:r w:rsidRPr="00B7046D">
      <w:rPr>
        <w:rFonts w:cs="Arial"/>
        <w:noProof/>
        <w:color w:val="FFFFFF"/>
        <w:spacing w:val="-10"/>
        <w:sz w:val="40"/>
        <w:szCs w:val="40"/>
        <w:lang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1FB15D4" wp14:editId="4881591B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1656080"/>
              <wp:effectExtent l="0" t="0" r="635" b="1270"/>
              <wp:wrapNone/>
              <wp:docPr id="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165608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7B24CE" id="Rectangle 16" o:spid="_x0000_s1026" style="position:absolute;margin-left:14.2pt;margin-top:14.2pt;width:566.95pt;height:130.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" fillcolor="#1e35bf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F0594"/>
    <w:multiLevelType w:val="hybridMultilevel"/>
    <w:tmpl w:val="F60A9224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5" w15:restartNumberingAfterBreak="0">
    <w:nsid w:val="71650937"/>
    <w:multiLevelType w:val="hybridMultilevel"/>
    <w:tmpl w:val="5B96F9A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>
      <o:colormru v:ext="edit" colors="#6ec9e0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34A"/>
    <w:rsid w:val="00031680"/>
    <w:rsid w:val="00034B52"/>
    <w:rsid w:val="00035485"/>
    <w:rsid w:val="00060CE2"/>
    <w:rsid w:val="00086641"/>
    <w:rsid w:val="000A07A2"/>
    <w:rsid w:val="000B706E"/>
    <w:rsid w:val="000B7805"/>
    <w:rsid w:val="000D38F9"/>
    <w:rsid w:val="000E4644"/>
    <w:rsid w:val="000F4908"/>
    <w:rsid w:val="00106436"/>
    <w:rsid w:val="0014052E"/>
    <w:rsid w:val="001531C8"/>
    <w:rsid w:val="00153239"/>
    <w:rsid w:val="00173F21"/>
    <w:rsid w:val="0017519A"/>
    <w:rsid w:val="00175424"/>
    <w:rsid w:val="00181E96"/>
    <w:rsid w:val="00191383"/>
    <w:rsid w:val="001A171E"/>
    <w:rsid w:val="001B3282"/>
    <w:rsid w:val="001C0D3A"/>
    <w:rsid w:val="001D7526"/>
    <w:rsid w:val="001F0EC2"/>
    <w:rsid w:val="001F16BA"/>
    <w:rsid w:val="00203AE0"/>
    <w:rsid w:val="002154C6"/>
    <w:rsid w:val="00217B86"/>
    <w:rsid w:val="0022248C"/>
    <w:rsid w:val="002611AA"/>
    <w:rsid w:val="00276446"/>
    <w:rsid w:val="00280412"/>
    <w:rsid w:val="002B53A6"/>
    <w:rsid w:val="002B6AC2"/>
    <w:rsid w:val="002C0BD6"/>
    <w:rsid w:val="002D1274"/>
    <w:rsid w:val="002E311F"/>
    <w:rsid w:val="002F36BC"/>
    <w:rsid w:val="00311523"/>
    <w:rsid w:val="00321A71"/>
    <w:rsid w:val="0035187C"/>
    <w:rsid w:val="00362671"/>
    <w:rsid w:val="00363ABB"/>
    <w:rsid w:val="003811C5"/>
    <w:rsid w:val="0038306B"/>
    <w:rsid w:val="003875B7"/>
    <w:rsid w:val="003925FE"/>
    <w:rsid w:val="003971E8"/>
    <w:rsid w:val="003A3BEA"/>
    <w:rsid w:val="003B016C"/>
    <w:rsid w:val="003C16BA"/>
    <w:rsid w:val="003C6A19"/>
    <w:rsid w:val="003C7D4B"/>
    <w:rsid w:val="003D1B8A"/>
    <w:rsid w:val="003F01EB"/>
    <w:rsid w:val="00451713"/>
    <w:rsid w:val="0045720B"/>
    <w:rsid w:val="00484485"/>
    <w:rsid w:val="004862EC"/>
    <w:rsid w:val="004976D1"/>
    <w:rsid w:val="004A4A5E"/>
    <w:rsid w:val="004A7DB4"/>
    <w:rsid w:val="004D2E1F"/>
    <w:rsid w:val="004D302B"/>
    <w:rsid w:val="004D3BEF"/>
    <w:rsid w:val="004D5C8F"/>
    <w:rsid w:val="004E3BB4"/>
    <w:rsid w:val="004F276D"/>
    <w:rsid w:val="004F3E9E"/>
    <w:rsid w:val="005239C5"/>
    <w:rsid w:val="00527888"/>
    <w:rsid w:val="00547952"/>
    <w:rsid w:val="00554E5F"/>
    <w:rsid w:val="00563C27"/>
    <w:rsid w:val="00566A0C"/>
    <w:rsid w:val="00570586"/>
    <w:rsid w:val="0058028A"/>
    <w:rsid w:val="00582BD5"/>
    <w:rsid w:val="005851BE"/>
    <w:rsid w:val="005C5CE2"/>
    <w:rsid w:val="005D0A47"/>
    <w:rsid w:val="005D443B"/>
    <w:rsid w:val="005E2FD5"/>
    <w:rsid w:val="00615111"/>
    <w:rsid w:val="006239D6"/>
    <w:rsid w:val="00642221"/>
    <w:rsid w:val="00644590"/>
    <w:rsid w:val="0065066A"/>
    <w:rsid w:val="00652F50"/>
    <w:rsid w:val="00695E67"/>
    <w:rsid w:val="006C269E"/>
    <w:rsid w:val="006C6C11"/>
    <w:rsid w:val="006D4F22"/>
    <w:rsid w:val="006D71DA"/>
    <w:rsid w:val="006F136C"/>
    <w:rsid w:val="007119B0"/>
    <w:rsid w:val="0072180D"/>
    <w:rsid w:val="00745AF2"/>
    <w:rsid w:val="00747688"/>
    <w:rsid w:val="00760160"/>
    <w:rsid w:val="00773B70"/>
    <w:rsid w:val="007A4BFD"/>
    <w:rsid w:val="007B51C8"/>
    <w:rsid w:val="007B6D53"/>
    <w:rsid w:val="007C380F"/>
    <w:rsid w:val="007E1427"/>
    <w:rsid w:val="00807D84"/>
    <w:rsid w:val="00811FBA"/>
    <w:rsid w:val="0082264F"/>
    <w:rsid w:val="008679BE"/>
    <w:rsid w:val="00872FC5"/>
    <w:rsid w:val="00876FA2"/>
    <w:rsid w:val="00881936"/>
    <w:rsid w:val="00890073"/>
    <w:rsid w:val="008A250A"/>
    <w:rsid w:val="008B459B"/>
    <w:rsid w:val="008C62D9"/>
    <w:rsid w:val="008D5CDB"/>
    <w:rsid w:val="00904CF2"/>
    <w:rsid w:val="009148C4"/>
    <w:rsid w:val="00930126"/>
    <w:rsid w:val="00933A95"/>
    <w:rsid w:val="00936B38"/>
    <w:rsid w:val="009711A5"/>
    <w:rsid w:val="009968A7"/>
    <w:rsid w:val="009B07E5"/>
    <w:rsid w:val="009B7D9D"/>
    <w:rsid w:val="009D0E0A"/>
    <w:rsid w:val="009E2EFF"/>
    <w:rsid w:val="009E4D8F"/>
    <w:rsid w:val="00A13F37"/>
    <w:rsid w:val="00A24ED4"/>
    <w:rsid w:val="00A460B8"/>
    <w:rsid w:val="00A516CB"/>
    <w:rsid w:val="00A6603C"/>
    <w:rsid w:val="00AB0703"/>
    <w:rsid w:val="00AD58DF"/>
    <w:rsid w:val="00AF4272"/>
    <w:rsid w:val="00B02BC4"/>
    <w:rsid w:val="00B216CB"/>
    <w:rsid w:val="00B22F65"/>
    <w:rsid w:val="00B47FD4"/>
    <w:rsid w:val="00B54FFF"/>
    <w:rsid w:val="00B7046D"/>
    <w:rsid w:val="00B765EB"/>
    <w:rsid w:val="00B81179"/>
    <w:rsid w:val="00B85FBB"/>
    <w:rsid w:val="00B958CF"/>
    <w:rsid w:val="00B979F5"/>
    <w:rsid w:val="00BB1103"/>
    <w:rsid w:val="00BB2A7F"/>
    <w:rsid w:val="00BC1BD8"/>
    <w:rsid w:val="00BC6546"/>
    <w:rsid w:val="00BE7B87"/>
    <w:rsid w:val="00C02FBB"/>
    <w:rsid w:val="00C11CF5"/>
    <w:rsid w:val="00C15CBF"/>
    <w:rsid w:val="00C27559"/>
    <w:rsid w:val="00C32256"/>
    <w:rsid w:val="00C360D7"/>
    <w:rsid w:val="00C514A1"/>
    <w:rsid w:val="00C540BB"/>
    <w:rsid w:val="00C56F0E"/>
    <w:rsid w:val="00C64877"/>
    <w:rsid w:val="00C73382"/>
    <w:rsid w:val="00C8180A"/>
    <w:rsid w:val="00C952CC"/>
    <w:rsid w:val="00CA5105"/>
    <w:rsid w:val="00CC1E35"/>
    <w:rsid w:val="00CE4B2D"/>
    <w:rsid w:val="00CE5BCC"/>
    <w:rsid w:val="00CE5F59"/>
    <w:rsid w:val="00CE6637"/>
    <w:rsid w:val="00CF331D"/>
    <w:rsid w:val="00CF41CD"/>
    <w:rsid w:val="00CF6564"/>
    <w:rsid w:val="00CF741D"/>
    <w:rsid w:val="00D12E6C"/>
    <w:rsid w:val="00D148A5"/>
    <w:rsid w:val="00D3413D"/>
    <w:rsid w:val="00D42C7F"/>
    <w:rsid w:val="00D43FDB"/>
    <w:rsid w:val="00D46DC6"/>
    <w:rsid w:val="00D53EA8"/>
    <w:rsid w:val="00D542FD"/>
    <w:rsid w:val="00D5436A"/>
    <w:rsid w:val="00D63CEF"/>
    <w:rsid w:val="00D67218"/>
    <w:rsid w:val="00D83881"/>
    <w:rsid w:val="00D83D16"/>
    <w:rsid w:val="00D97795"/>
    <w:rsid w:val="00DA1917"/>
    <w:rsid w:val="00DA4293"/>
    <w:rsid w:val="00DC36B3"/>
    <w:rsid w:val="00DE6AB0"/>
    <w:rsid w:val="00E10ACD"/>
    <w:rsid w:val="00E30AC2"/>
    <w:rsid w:val="00E50D17"/>
    <w:rsid w:val="00E53BA2"/>
    <w:rsid w:val="00E7034A"/>
    <w:rsid w:val="00EA2D6E"/>
    <w:rsid w:val="00EB0274"/>
    <w:rsid w:val="00EC043F"/>
    <w:rsid w:val="00ED046B"/>
    <w:rsid w:val="00EF073F"/>
    <w:rsid w:val="00EF5CE6"/>
    <w:rsid w:val="00F31F2F"/>
    <w:rsid w:val="00F41DC7"/>
    <w:rsid w:val="00F52EE4"/>
    <w:rsid w:val="00F570DE"/>
    <w:rsid w:val="00F74B84"/>
    <w:rsid w:val="00F80C2F"/>
    <w:rsid w:val="00F85BCD"/>
    <w:rsid w:val="00F90F47"/>
    <w:rsid w:val="00F90F69"/>
    <w:rsid w:val="00F91550"/>
    <w:rsid w:val="00F91B58"/>
    <w:rsid w:val="00FA57E7"/>
    <w:rsid w:val="00FB770B"/>
    <w:rsid w:val="00FC57B9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6ec9e0"/>
    </o:shapedefaults>
    <o:shapelayout v:ext="edit">
      <o:idmap v:ext="edit" data="1"/>
    </o:shapelayout>
  </w:shapeDefaults>
  <w:decimalSymbol w:val="."/>
  <w:listSeparator w:val=","/>
  <w14:docId w14:val="7077C6D7"/>
  <w15:chartTrackingRefBased/>
  <w15:docId w15:val="{E35AD75F-E983-48A3-A3F7-624BD369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60B8"/>
    <w:pPr>
      <w:spacing w:line="280" w:lineRule="atLeast"/>
    </w:pPr>
    <w:rPr>
      <w:rFonts w:ascii="Arial" w:hAnsi="Arial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1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D542FD"/>
    <w:pPr>
      <w:numPr>
        <w:numId w:val="2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paragraph" w:customStyle="1" w:styleId="Subheading">
    <w:name w:val="Sub heading"/>
    <w:basedOn w:val="Normal"/>
    <w:rsid w:val="00811FBA"/>
    <w:pPr>
      <w:spacing w:after="140"/>
    </w:pPr>
    <w:rPr>
      <w:b/>
      <w:szCs w:val="22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paragraph" w:customStyle="1" w:styleId="Mainheading">
    <w:name w:val="Main heading"/>
    <w:basedOn w:val="Normal"/>
    <w:rsid w:val="00811FBA"/>
    <w:rPr>
      <w:b/>
      <w:sz w:val="40"/>
      <w:szCs w:val="40"/>
    </w:rPr>
  </w:style>
  <w:style w:type="table" w:styleId="TableGrid">
    <w:name w:val="Table Grid"/>
    <w:basedOn w:val="TableNormal"/>
    <w:uiPriority w:val="39"/>
    <w:rsid w:val="00DA42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7DB4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582BD5"/>
    <w:rPr>
      <w:rFonts w:ascii="Arial" w:hAnsi="Arial"/>
      <w:lang w:eastAsia="en-US"/>
    </w:rPr>
  </w:style>
  <w:style w:type="paragraph" w:styleId="Revision">
    <w:name w:val="Revision"/>
    <w:hidden/>
    <w:uiPriority w:val="99"/>
    <w:semiHidden/>
    <w:rsid w:val="003D1B8A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B8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B8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loyds.net\worldwide\Office\Global\Word2017_English\Circular.dotm" TargetMode="External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46A8388C2ECD4EA51D2381236AD2FA" ma:contentTypeVersion="10" ma:contentTypeDescription="Create a new document." ma:contentTypeScope="" ma:versionID="627859a61cdace23bc553ed27fbb8214">
  <xsd:schema xmlns:xsd="http://www.w3.org/2001/XMLSchema" xmlns:xs="http://www.w3.org/2001/XMLSchema" xmlns:p="http://schemas.microsoft.com/office/2006/metadata/properties" xmlns:ns2="306aab7f-3f9e-4025-84a1-8b629c8ceab5" xmlns:ns3="65e7a593-fd52-4a62-b9e6-4bdd1325b7c3" targetNamespace="http://schemas.microsoft.com/office/2006/metadata/properties" ma:root="true" ma:fieldsID="6b2621db7ab6559f3df6b8244937863e" ns2:_="" ns3:_="">
    <xsd:import namespace="306aab7f-3f9e-4025-84a1-8b629c8ceab5"/>
    <xsd:import namespace="65e7a593-fd52-4a62-b9e6-4bdd1325b7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aab7f-3f9e-4025-84a1-8b629c8cea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e7a593-fd52-4a62-b9e6-4bdd1325b7c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F8C65-77F8-481E-B90E-DCC8B1517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aab7f-3f9e-4025-84a1-8b629c8ceab5"/>
    <ds:schemaRef ds:uri="65e7a593-fd52-4a62-b9e6-4bdd1325b7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20C43E-A196-4349-8139-2370AC393F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C1A127-5669-46FC-B057-7AC3A945D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359BD0-4ABD-4558-9FBE-29F284616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Circular</Template>
  <TotalTime>22</TotalTime>
  <Pages>2</Pages>
  <Words>551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Circluar</vt:lpstr>
    </vt:vector>
  </TitlesOfParts>
  <Company>Lloyd's</Company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Circluar</dc:title>
  <dc:subject/>
  <dc:creator>Williamson, Nigel</dc:creator>
  <cp:keywords/>
  <cp:lastModifiedBy>Wallace, Anita (Business Development)</cp:lastModifiedBy>
  <cp:revision>8</cp:revision>
  <cp:lastPrinted>2019-10-21T14:38:00Z</cp:lastPrinted>
  <dcterms:created xsi:type="dcterms:W3CDTF">2019-10-18T10:59:00Z</dcterms:created>
  <dcterms:modified xsi:type="dcterms:W3CDTF">2020-02-27T13:00:00Z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WILLIAMN@lloyds.com</vt:lpwstr>
  </property>
  <property fmtid="{D5CDD505-2E9C-101B-9397-08002B2CF9AE}" pid="5" name="MSIP_Label_b3b4ac1b-ad46-41e5-bbef-cfcc59b99d32_SetDate">
    <vt:lpwstr>2019-09-19T10:14:47.5237353Z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0x0101004446A8388C2ECD4EA51D2381236AD2FA</vt:lpwstr>
  </property>
</Properties>
</file>