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59798" w14:textId="3C1075CE" w:rsidR="000B6337" w:rsidRDefault="000B6337" w:rsidP="000B6337">
      <w:pPr>
        <w:spacing w:line="1360" w:lineRule="exact"/>
        <w:rPr>
          <w:rFonts w:ascii="Sansa Lloyds" w:hAnsi="Sansa Lloyds"/>
          <w:sz w:val="144"/>
          <w:szCs w:val="144"/>
        </w:rPr>
      </w:pPr>
    </w:p>
    <w:p w14:paraId="5E842E0F" w14:textId="77777777" w:rsidR="000B6337" w:rsidRPr="00664119" w:rsidRDefault="000B6337" w:rsidP="000B6337">
      <w:pPr>
        <w:spacing w:line="1360" w:lineRule="exact"/>
        <w:rPr>
          <w:rFonts w:ascii="Sansa Lloyds" w:hAnsi="Sansa Lloyds"/>
          <w:sz w:val="144"/>
          <w:szCs w:val="144"/>
        </w:rPr>
      </w:pPr>
    </w:p>
    <w:tbl>
      <w:tblPr>
        <w:tblW w:w="0" w:type="auto"/>
        <w:tblCellMar>
          <w:top w:w="113" w:type="dxa"/>
          <w:left w:w="0" w:type="dxa"/>
          <w:bottom w:w="57" w:type="dxa"/>
          <w:right w:w="0" w:type="dxa"/>
        </w:tblCellMar>
        <w:tblLook w:val="00A0" w:firstRow="1" w:lastRow="0" w:firstColumn="1" w:lastColumn="0" w:noHBand="0" w:noVBand="0"/>
      </w:tblPr>
      <w:tblGrid>
        <w:gridCol w:w="9638"/>
      </w:tblGrid>
      <w:tr w:rsidR="000B6337" w:rsidRPr="00787B3F" w14:paraId="0CF4C0AC" w14:textId="77777777" w:rsidTr="00E64807">
        <w:trPr>
          <w:trHeight w:hRule="exact" w:val="5670"/>
        </w:trPr>
        <w:tc>
          <w:tcPr>
            <w:tcW w:w="9798" w:type="dxa"/>
            <w:shd w:val="clear" w:color="auto" w:fill="auto"/>
          </w:tcPr>
          <w:p w14:paraId="17157CBC" w14:textId="77777777" w:rsidR="000B6337" w:rsidRPr="000905B2" w:rsidRDefault="000B6337" w:rsidP="00E64807">
            <w:pPr>
              <w:pStyle w:val="ReportTitle"/>
              <w:rPr>
                <w:rFonts w:ascii="Arial" w:hAnsi="Arial" w:cs="Arial"/>
                <w:color w:val="003399"/>
              </w:rPr>
            </w:pPr>
            <w:r w:rsidRPr="000905B2">
              <w:rPr>
                <w:rFonts w:ascii="Arial" w:hAnsi="Arial" w:cs="Arial"/>
                <w:color w:val="003399"/>
              </w:rPr>
              <w:t>Lloyd's Council Elections</w:t>
            </w:r>
          </w:p>
          <w:p w14:paraId="2E5EFBF5" w14:textId="77777777" w:rsidR="000B6337" w:rsidRPr="000905B2" w:rsidRDefault="000B6337" w:rsidP="00E64807">
            <w:pPr>
              <w:pStyle w:val="ReportDescription"/>
              <w:spacing w:line="240" w:lineRule="atLeast"/>
              <w:rPr>
                <w:rFonts w:ascii="Arial" w:hAnsi="Arial" w:cs="Arial"/>
              </w:rPr>
            </w:pPr>
            <w:r w:rsidRPr="000905B2">
              <w:rPr>
                <w:rFonts w:ascii="Arial" w:hAnsi="Arial" w:cs="Arial"/>
              </w:rPr>
              <w:t>Candidate Information</w:t>
            </w:r>
          </w:p>
        </w:tc>
      </w:tr>
    </w:tbl>
    <w:p w14:paraId="249031B8" w14:textId="77777777" w:rsidR="000B6337" w:rsidRPr="00664119" w:rsidRDefault="000B6337" w:rsidP="000B6337">
      <w:pPr>
        <w:rPr>
          <w:rFonts w:ascii="Sansa Lloyds" w:hAnsi="Sansa Lloyds"/>
          <w:sz w:val="36"/>
          <w:szCs w:val="36"/>
        </w:rPr>
      </w:pPr>
    </w:p>
    <w:p w14:paraId="4AD03244" w14:textId="77777777" w:rsidR="000B6337" w:rsidRPr="00664119" w:rsidRDefault="000B6337" w:rsidP="000B6337">
      <w:pPr>
        <w:pStyle w:val="Heading1"/>
        <w:sectPr w:rsidR="000B6337" w:rsidRPr="00664119" w:rsidSect="000B6337">
          <w:headerReference w:type="even" r:id="rId12"/>
          <w:headerReference w:type="default" r:id="rId13"/>
          <w:footerReference w:type="even" r:id="rId14"/>
          <w:footerReference w:type="default" r:id="rId15"/>
          <w:headerReference w:type="first" r:id="rId16"/>
          <w:footerReference w:type="first" r:id="rId17"/>
          <w:pgSz w:w="11907" w:h="16840" w:code="9"/>
          <w:pgMar w:top="1474" w:right="851" w:bottom="1418" w:left="1418" w:header="720" w:footer="720" w:gutter="0"/>
          <w:cols w:space="720"/>
          <w:titlePg/>
        </w:sectPr>
      </w:pPr>
    </w:p>
    <w:p w14:paraId="6C710314" w14:textId="0DA63373" w:rsidR="00FC5CDC" w:rsidRDefault="00FC5CDC" w:rsidP="000B6337">
      <w:pPr>
        <w:tabs>
          <w:tab w:val="clear" w:pos="9582"/>
        </w:tabs>
        <w:spacing w:after="0" w:line="240" w:lineRule="auto"/>
        <w:rPr>
          <w:sz w:val="14"/>
          <w:szCs w:val="14"/>
        </w:rPr>
      </w:pPr>
    </w:p>
    <w:p w14:paraId="0F2404FB" w14:textId="661789AB" w:rsidR="00F74B4E" w:rsidRDefault="00FC5CDC" w:rsidP="00BB2424">
      <w:pPr>
        <w:shd w:val="clear" w:color="auto" w:fill="E0E0E0"/>
        <w:spacing w:after="0" w:line="180" w:lineRule="atLeast"/>
        <w:rPr>
          <w:sz w:val="14"/>
          <w:szCs w:val="14"/>
        </w:rPr>
      </w:pPr>
      <w:r>
        <w:rPr>
          <w:noProof/>
        </w:rPr>
        <w:drawing>
          <wp:inline distT="0" distB="0" distL="0" distR="0" wp14:anchorId="30095B49" wp14:editId="71FFC427">
            <wp:extent cx="1571625" cy="1419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1625" cy="1419225"/>
                    </a:xfrm>
                    <a:prstGeom prst="rect">
                      <a:avLst/>
                    </a:prstGeom>
                  </pic:spPr>
                </pic:pic>
              </a:graphicData>
            </a:graphic>
          </wp:inline>
        </w:drawing>
      </w:r>
    </w:p>
    <w:p w14:paraId="294209AA" w14:textId="77777777" w:rsidR="00BB2424" w:rsidRPr="003131BB" w:rsidRDefault="00BB2424" w:rsidP="00BB2424">
      <w:pPr>
        <w:shd w:val="clear" w:color="auto" w:fill="E0E0E0"/>
        <w:spacing w:after="0" w:line="180" w:lineRule="atLeast"/>
        <w:rPr>
          <w:sz w:val="14"/>
          <w:szCs w:val="14"/>
        </w:rPr>
      </w:pPr>
    </w:p>
    <w:p w14:paraId="657996DF" w14:textId="5E7F9165" w:rsidR="00BB2424" w:rsidRPr="003131BB" w:rsidRDefault="00B22AA7" w:rsidP="00BB2424">
      <w:pPr>
        <w:shd w:val="clear" w:color="auto" w:fill="E0E0E0"/>
        <w:spacing w:after="0" w:line="180" w:lineRule="atLeast"/>
        <w:rPr>
          <w:b/>
          <w:sz w:val="14"/>
          <w:szCs w:val="14"/>
        </w:rPr>
      </w:pPr>
      <w:r>
        <w:rPr>
          <w:b/>
          <w:sz w:val="14"/>
          <w:szCs w:val="14"/>
        </w:rPr>
        <w:t>Andrew Lewis Brooks ACII</w:t>
      </w:r>
    </w:p>
    <w:p w14:paraId="049DDA3B" w14:textId="77777777" w:rsidR="00BB2424" w:rsidRDefault="00BB2424" w:rsidP="00BB2424">
      <w:pPr>
        <w:shd w:val="clear" w:color="auto" w:fill="E0E0E0"/>
        <w:spacing w:after="0" w:line="180" w:lineRule="atLeast"/>
        <w:rPr>
          <w:sz w:val="14"/>
          <w:szCs w:val="14"/>
        </w:rPr>
      </w:pPr>
    </w:p>
    <w:p w14:paraId="36C9CE85" w14:textId="28785D66" w:rsidR="002758B2" w:rsidRDefault="002758B2" w:rsidP="002543CA">
      <w:pPr>
        <w:shd w:val="clear" w:color="auto" w:fill="E0E0E0"/>
        <w:spacing w:after="0" w:line="180" w:lineRule="atLeast"/>
        <w:jc w:val="both"/>
        <w:rPr>
          <w:sz w:val="14"/>
          <w:szCs w:val="14"/>
        </w:rPr>
      </w:pPr>
      <w:r>
        <w:rPr>
          <w:sz w:val="14"/>
          <w:szCs w:val="14"/>
        </w:rPr>
        <w:t xml:space="preserve">Engaged at </w:t>
      </w:r>
      <w:r w:rsidRPr="005C5F53">
        <w:rPr>
          <w:sz w:val="14"/>
          <w:szCs w:val="14"/>
        </w:rPr>
        <w:t>Lloyd’s</w:t>
      </w:r>
      <w:r>
        <w:rPr>
          <w:sz w:val="14"/>
          <w:szCs w:val="14"/>
        </w:rPr>
        <w:t xml:space="preserve"> since </w:t>
      </w:r>
      <w:r w:rsidR="00B22AA7">
        <w:rPr>
          <w:sz w:val="14"/>
          <w:szCs w:val="14"/>
        </w:rPr>
        <w:t>1983</w:t>
      </w:r>
      <w:r w:rsidR="00BD79F7">
        <w:rPr>
          <w:sz w:val="14"/>
          <w:szCs w:val="14"/>
        </w:rPr>
        <w:t xml:space="preserve">, </w:t>
      </w:r>
      <w:r w:rsidR="00B22AA7">
        <w:rPr>
          <w:sz w:val="14"/>
          <w:szCs w:val="14"/>
        </w:rPr>
        <w:t xml:space="preserve">and first a member in 1994, he is now </w:t>
      </w:r>
      <w:r w:rsidR="002543CA">
        <w:rPr>
          <w:sz w:val="14"/>
          <w:szCs w:val="14"/>
        </w:rPr>
        <w:t xml:space="preserve">             </w:t>
      </w:r>
      <w:r w:rsidR="00B22AA7">
        <w:rPr>
          <w:sz w:val="14"/>
          <w:szCs w:val="14"/>
        </w:rPr>
        <w:t>a non-underwriting working member and is not intending to underwrite in 2020.</w:t>
      </w:r>
      <w:r w:rsidR="002543CA">
        <w:rPr>
          <w:sz w:val="14"/>
          <w:szCs w:val="14"/>
        </w:rPr>
        <w:t xml:space="preserve"> </w:t>
      </w:r>
      <w:r w:rsidR="00B22AA7">
        <w:rPr>
          <w:sz w:val="14"/>
          <w:szCs w:val="14"/>
        </w:rPr>
        <w:t xml:space="preserve">He is the </w:t>
      </w:r>
      <w:r w:rsidR="00140989">
        <w:rPr>
          <w:sz w:val="14"/>
          <w:szCs w:val="14"/>
        </w:rPr>
        <w:t xml:space="preserve">Group </w:t>
      </w:r>
      <w:r w:rsidR="00B22AA7">
        <w:rPr>
          <w:sz w:val="14"/>
          <w:szCs w:val="14"/>
        </w:rPr>
        <w:t>Chief Executive Officer of Ascot Group Limited.</w:t>
      </w:r>
    </w:p>
    <w:p w14:paraId="770489EC" w14:textId="77777777" w:rsidR="00BB2424" w:rsidRPr="005C5F53" w:rsidRDefault="00BB2424" w:rsidP="00BB2424">
      <w:pPr>
        <w:pStyle w:val="Heading4"/>
        <w:shd w:val="clear" w:color="auto" w:fill="E0E0E0"/>
        <w:spacing w:before="180" w:after="60" w:line="180" w:lineRule="atLeast"/>
        <w:rPr>
          <w:sz w:val="14"/>
          <w:szCs w:val="14"/>
        </w:rPr>
      </w:pPr>
      <w:r w:rsidRPr="005C5F53">
        <w:rPr>
          <w:sz w:val="14"/>
          <w:szCs w:val="14"/>
        </w:rPr>
        <w:t>Proposers</w:t>
      </w:r>
    </w:p>
    <w:p w14:paraId="291AF248" w14:textId="77777777" w:rsidR="00585E95" w:rsidRDefault="00585E95" w:rsidP="00585E95">
      <w:pPr>
        <w:shd w:val="clear" w:color="auto" w:fill="E0E0E0"/>
        <w:tabs>
          <w:tab w:val="clear" w:pos="9582"/>
          <w:tab w:val="left" w:pos="1560"/>
        </w:tabs>
        <w:spacing w:after="0" w:line="180" w:lineRule="atLeast"/>
        <w:rPr>
          <w:sz w:val="14"/>
          <w:szCs w:val="14"/>
        </w:rPr>
      </w:pPr>
      <w:r w:rsidRPr="008426ED">
        <w:rPr>
          <w:sz w:val="14"/>
          <w:szCs w:val="14"/>
        </w:rPr>
        <w:t>Adrian Cox</w:t>
      </w:r>
    </w:p>
    <w:p w14:paraId="644B48AC" w14:textId="77777777" w:rsidR="00585E95" w:rsidRDefault="00585E95" w:rsidP="00D82800">
      <w:pPr>
        <w:shd w:val="clear" w:color="auto" w:fill="E0E0E0"/>
        <w:tabs>
          <w:tab w:val="clear" w:pos="9582"/>
          <w:tab w:val="left" w:pos="1560"/>
        </w:tabs>
        <w:spacing w:after="0" w:line="180" w:lineRule="atLeast"/>
        <w:rPr>
          <w:sz w:val="14"/>
          <w:szCs w:val="14"/>
        </w:rPr>
      </w:pPr>
      <w:r>
        <w:rPr>
          <w:sz w:val="14"/>
          <w:szCs w:val="14"/>
        </w:rPr>
        <w:t>Paul Greensmith</w:t>
      </w:r>
      <w:r w:rsidRPr="00E06CFB">
        <w:rPr>
          <w:sz w:val="14"/>
          <w:szCs w:val="14"/>
        </w:rPr>
        <w:t xml:space="preserve"> </w:t>
      </w:r>
    </w:p>
    <w:p w14:paraId="10DDB6B8" w14:textId="04770018" w:rsidR="00585E95" w:rsidRDefault="00585E95" w:rsidP="00D82800">
      <w:pPr>
        <w:shd w:val="clear" w:color="auto" w:fill="E0E0E0"/>
        <w:tabs>
          <w:tab w:val="clear" w:pos="9582"/>
          <w:tab w:val="left" w:pos="1560"/>
        </w:tabs>
        <w:spacing w:after="0" w:line="180" w:lineRule="atLeast"/>
        <w:rPr>
          <w:sz w:val="14"/>
          <w:szCs w:val="14"/>
        </w:rPr>
      </w:pPr>
      <w:r w:rsidRPr="00585E95">
        <w:rPr>
          <w:sz w:val="14"/>
          <w:szCs w:val="14"/>
        </w:rPr>
        <w:t>Richard De Winton Wilkin Harries</w:t>
      </w:r>
      <w:r>
        <w:rPr>
          <w:sz w:val="14"/>
          <w:szCs w:val="14"/>
        </w:rPr>
        <w:t xml:space="preserve"> </w:t>
      </w:r>
    </w:p>
    <w:p w14:paraId="3DA40EDE" w14:textId="77777777" w:rsidR="00585E95" w:rsidRDefault="00585E95" w:rsidP="00585E95">
      <w:pPr>
        <w:shd w:val="clear" w:color="auto" w:fill="E0E0E0"/>
        <w:tabs>
          <w:tab w:val="clear" w:pos="9582"/>
          <w:tab w:val="left" w:pos="1560"/>
        </w:tabs>
        <w:spacing w:after="0" w:line="180" w:lineRule="atLeast"/>
        <w:rPr>
          <w:sz w:val="14"/>
          <w:szCs w:val="14"/>
        </w:rPr>
      </w:pPr>
      <w:r w:rsidRPr="00585E95">
        <w:rPr>
          <w:sz w:val="14"/>
          <w:szCs w:val="14"/>
        </w:rPr>
        <w:t>Bronislaw Masojada</w:t>
      </w:r>
    </w:p>
    <w:p w14:paraId="44CA4F22" w14:textId="629BDF98" w:rsidR="00E06CFB" w:rsidRDefault="00585E95" w:rsidP="00D82800">
      <w:pPr>
        <w:shd w:val="clear" w:color="auto" w:fill="E0E0E0"/>
        <w:tabs>
          <w:tab w:val="clear" w:pos="9582"/>
          <w:tab w:val="left" w:pos="1560"/>
        </w:tabs>
        <w:spacing w:after="0" w:line="180" w:lineRule="atLeast"/>
        <w:rPr>
          <w:sz w:val="14"/>
          <w:szCs w:val="14"/>
        </w:rPr>
      </w:pPr>
      <w:r>
        <w:rPr>
          <w:sz w:val="14"/>
          <w:szCs w:val="14"/>
        </w:rPr>
        <w:t>Matthew Moore</w:t>
      </w:r>
      <w:r w:rsidR="00E06CFB" w:rsidRPr="008426ED">
        <w:rPr>
          <w:sz w:val="14"/>
          <w:szCs w:val="14"/>
        </w:rPr>
        <w:t xml:space="preserve"> </w:t>
      </w:r>
      <w:r w:rsidR="00E06CFB">
        <w:rPr>
          <w:sz w:val="14"/>
          <w:szCs w:val="14"/>
        </w:rPr>
        <w:tab/>
      </w:r>
      <w:r w:rsidR="00E06CFB" w:rsidRPr="008426ED">
        <w:rPr>
          <w:sz w:val="14"/>
          <w:szCs w:val="14"/>
        </w:rPr>
        <w:t xml:space="preserve"> </w:t>
      </w:r>
    </w:p>
    <w:p w14:paraId="39A060B3" w14:textId="5ED97641" w:rsidR="00E06CFB" w:rsidRDefault="00585E95" w:rsidP="00D82800">
      <w:pPr>
        <w:shd w:val="clear" w:color="auto" w:fill="E0E0E0"/>
        <w:tabs>
          <w:tab w:val="clear" w:pos="9582"/>
          <w:tab w:val="left" w:pos="1560"/>
        </w:tabs>
        <w:spacing w:after="0" w:line="180" w:lineRule="atLeast"/>
        <w:rPr>
          <w:sz w:val="14"/>
          <w:szCs w:val="14"/>
        </w:rPr>
      </w:pPr>
      <w:r>
        <w:rPr>
          <w:sz w:val="14"/>
          <w:szCs w:val="14"/>
        </w:rPr>
        <w:t>Matthew Wilson</w:t>
      </w:r>
      <w:r w:rsidR="00E06CFB" w:rsidRPr="00E06CFB">
        <w:rPr>
          <w:sz w:val="14"/>
          <w:szCs w:val="14"/>
        </w:rPr>
        <w:t xml:space="preserve"> </w:t>
      </w:r>
      <w:r w:rsidR="00E06CFB">
        <w:rPr>
          <w:sz w:val="14"/>
          <w:szCs w:val="14"/>
        </w:rPr>
        <w:tab/>
      </w:r>
      <w:r w:rsidR="00E06CFB" w:rsidRPr="008426ED">
        <w:rPr>
          <w:sz w:val="14"/>
          <w:szCs w:val="14"/>
        </w:rPr>
        <w:t xml:space="preserve"> </w:t>
      </w:r>
    </w:p>
    <w:p w14:paraId="3CA525A7" w14:textId="0B94D6E1" w:rsidR="00E06CFB" w:rsidRDefault="00E06CFB" w:rsidP="00E06CFB">
      <w:pPr>
        <w:shd w:val="clear" w:color="auto" w:fill="E0E0E0"/>
        <w:tabs>
          <w:tab w:val="clear" w:pos="9582"/>
          <w:tab w:val="left" w:pos="1560"/>
        </w:tabs>
        <w:spacing w:after="0" w:line="180" w:lineRule="atLeast"/>
        <w:rPr>
          <w:sz w:val="14"/>
          <w:szCs w:val="14"/>
        </w:rPr>
      </w:pPr>
      <w:r>
        <w:rPr>
          <w:sz w:val="14"/>
          <w:szCs w:val="14"/>
        </w:rPr>
        <w:tab/>
      </w:r>
      <w:r>
        <w:rPr>
          <w:sz w:val="14"/>
          <w:szCs w:val="14"/>
        </w:rPr>
        <w:tab/>
      </w:r>
    </w:p>
    <w:p w14:paraId="092DA5DA" w14:textId="6D49F9A2" w:rsidR="00BB2424" w:rsidRPr="00585E95" w:rsidRDefault="00BB2424" w:rsidP="00585E95">
      <w:pPr>
        <w:shd w:val="clear" w:color="auto" w:fill="E0E0E0"/>
        <w:tabs>
          <w:tab w:val="clear" w:pos="9582"/>
          <w:tab w:val="left" w:pos="1560"/>
        </w:tabs>
        <w:spacing w:after="0" w:line="180" w:lineRule="atLeast"/>
        <w:rPr>
          <w:b/>
          <w:bCs/>
          <w:sz w:val="14"/>
          <w:szCs w:val="14"/>
        </w:rPr>
      </w:pPr>
      <w:r w:rsidRPr="00585E95">
        <w:rPr>
          <w:b/>
          <w:bCs/>
          <w:sz w:val="14"/>
          <w:szCs w:val="14"/>
        </w:rPr>
        <w:t>Employment and service</w:t>
      </w:r>
    </w:p>
    <w:p w14:paraId="37404196" w14:textId="77777777" w:rsidR="00BB2424" w:rsidRPr="005C5F53" w:rsidRDefault="00BB2424" w:rsidP="00E8106C">
      <w:pPr>
        <w:pStyle w:val="Heading5"/>
        <w:shd w:val="clear" w:color="auto" w:fill="E0E0E0"/>
        <w:jc w:val="both"/>
        <w:rPr>
          <w:sz w:val="14"/>
          <w:szCs w:val="14"/>
        </w:rPr>
      </w:pPr>
      <w:r w:rsidRPr="005C5F53">
        <w:rPr>
          <w:sz w:val="14"/>
          <w:szCs w:val="14"/>
        </w:rPr>
        <w:t>Employment</w:t>
      </w:r>
    </w:p>
    <w:p w14:paraId="05159E53" w14:textId="77777777" w:rsidR="00EB4230" w:rsidRDefault="00EB4230" w:rsidP="00E8106C">
      <w:pPr>
        <w:shd w:val="clear" w:color="auto" w:fill="E0E0E0"/>
        <w:tabs>
          <w:tab w:val="left" w:pos="1276"/>
        </w:tabs>
        <w:spacing w:after="0" w:line="180" w:lineRule="atLeast"/>
        <w:ind w:left="1134" w:hanging="1134"/>
        <w:jc w:val="both"/>
        <w:rPr>
          <w:sz w:val="14"/>
          <w:szCs w:val="14"/>
        </w:rPr>
      </w:pPr>
    </w:p>
    <w:p w14:paraId="0C2722BD" w14:textId="75B392DA" w:rsidR="0017755E" w:rsidRDefault="00AA0036" w:rsidP="00E8106C">
      <w:pPr>
        <w:shd w:val="clear" w:color="auto" w:fill="E0E0E0"/>
        <w:tabs>
          <w:tab w:val="left" w:pos="1276"/>
        </w:tabs>
        <w:spacing w:after="0" w:line="180" w:lineRule="atLeast"/>
        <w:ind w:left="1134" w:hanging="1134"/>
        <w:jc w:val="both"/>
        <w:rPr>
          <w:sz w:val="14"/>
          <w:szCs w:val="14"/>
        </w:rPr>
      </w:pPr>
      <w:r>
        <w:rPr>
          <w:sz w:val="14"/>
          <w:szCs w:val="14"/>
        </w:rPr>
        <w:t xml:space="preserve">2001 to </w:t>
      </w:r>
      <w:r w:rsidR="0017755E">
        <w:rPr>
          <w:sz w:val="14"/>
          <w:szCs w:val="14"/>
        </w:rPr>
        <w:t>date</w:t>
      </w:r>
      <w:r>
        <w:rPr>
          <w:sz w:val="14"/>
          <w:szCs w:val="14"/>
        </w:rPr>
        <w:tab/>
        <w:t>Ascot Underwriting Ltd</w:t>
      </w:r>
    </w:p>
    <w:p w14:paraId="64C7E757" w14:textId="16D3C010" w:rsidR="0017755E" w:rsidRDefault="0017755E" w:rsidP="00E8106C">
      <w:pPr>
        <w:shd w:val="clear" w:color="auto" w:fill="E0E0E0"/>
        <w:tabs>
          <w:tab w:val="left" w:pos="1276"/>
        </w:tabs>
        <w:spacing w:after="0" w:line="180" w:lineRule="atLeast"/>
        <w:ind w:left="1134" w:hanging="1134"/>
        <w:jc w:val="both"/>
        <w:rPr>
          <w:sz w:val="14"/>
          <w:szCs w:val="14"/>
        </w:rPr>
      </w:pPr>
      <w:r>
        <w:rPr>
          <w:sz w:val="14"/>
          <w:szCs w:val="14"/>
        </w:rPr>
        <w:tab/>
        <w:t>2016 to date, Group Chief Executive Officer</w:t>
      </w:r>
    </w:p>
    <w:p w14:paraId="0780EA1C" w14:textId="2F73D03C" w:rsidR="0017755E" w:rsidRDefault="0017755E" w:rsidP="000E040E">
      <w:pPr>
        <w:shd w:val="clear" w:color="auto" w:fill="E0E0E0"/>
        <w:tabs>
          <w:tab w:val="left" w:pos="1276"/>
        </w:tabs>
        <w:spacing w:after="0" w:line="180" w:lineRule="atLeast"/>
        <w:ind w:left="1134" w:hanging="1134"/>
        <w:jc w:val="both"/>
        <w:rPr>
          <w:sz w:val="14"/>
          <w:szCs w:val="14"/>
        </w:rPr>
      </w:pPr>
      <w:r>
        <w:rPr>
          <w:sz w:val="14"/>
          <w:szCs w:val="14"/>
        </w:rPr>
        <w:tab/>
      </w:r>
      <w:r w:rsidR="00AA0036">
        <w:rPr>
          <w:sz w:val="14"/>
          <w:szCs w:val="14"/>
        </w:rPr>
        <w:t>2008 to 2016, Chief Executive Officer</w:t>
      </w:r>
    </w:p>
    <w:p w14:paraId="46FE5B1D" w14:textId="56D4211E" w:rsidR="0017755E" w:rsidRDefault="0017755E" w:rsidP="000E040E">
      <w:pPr>
        <w:shd w:val="clear" w:color="auto" w:fill="E0E0E0"/>
        <w:tabs>
          <w:tab w:val="left" w:pos="1276"/>
        </w:tabs>
        <w:spacing w:after="0" w:line="180" w:lineRule="atLeast"/>
        <w:ind w:left="1134" w:hanging="1134"/>
        <w:jc w:val="both"/>
        <w:rPr>
          <w:sz w:val="14"/>
          <w:szCs w:val="14"/>
        </w:rPr>
      </w:pPr>
      <w:r>
        <w:rPr>
          <w:sz w:val="14"/>
          <w:szCs w:val="14"/>
        </w:rPr>
        <w:tab/>
      </w:r>
      <w:r w:rsidR="003A5A15">
        <w:rPr>
          <w:sz w:val="14"/>
          <w:szCs w:val="14"/>
        </w:rPr>
        <w:t>20</w:t>
      </w:r>
      <w:r w:rsidR="00AA0036">
        <w:rPr>
          <w:sz w:val="14"/>
          <w:szCs w:val="14"/>
        </w:rPr>
        <w:t>05</w:t>
      </w:r>
      <w:r w:rsidR="003A5A15">
        <w:rPr>
          <w:sz w:val="14"/>
          <w:szCs w:val="14"/>
        </w:rPr>
        <w:t xml:space="preserve"> to 20</w:t>
      </w:r>
      <w:r w:rsidR="00AA0036">
        <w:rPr>
          <w:sz w:val="14"/>
          <w:szCs w:val="14"/>
        </w:rPr>
        <w:t>08</w:t>
      </w:r>
      <w:r w:rsidR="003A5A15">
        <w:rPr>
          <w:sz w:val="14"/>
          <w:szCs w:val="14"/>
        </w:rPr>
        <w:t xml:space="preserve">, Chief </w:t>
      </w:r>
      <w:r w:rsidR="00AA0036">
        <w:rPr>
          <w:sz w:val="14"/>
          <w:szCs w:val="14"/>
        </w:rPr>
        <w:t xml:space="preserve">Underwriting </w:t>
      </w:r>
      <w:r w:rsidR="003A5A15">
        <w:rPr>
          <w:sz w:val="14"/>
          <w:szCs w:val="14"/>
        </w:rPr>
        <w:t>Officer</w:t>
      </w:r>
    </w:p>
    <w:p w14:paraId="294564C0" w14:textId="3275698F" w:rsidR="000B3E8E" w:rsidRDefault="0017755E" w:rsidP="000E040E">
      <w:pPr>
        <w:shd w:val="clear" w:color="auto" w:fill="E0E0E0"/>
        <w:tabs>
          <w:tab w:val="left" w:pos="1276"/>
        </w:tabs>
        <w:spacing w:after="0" w:line="180" w:lineRule="atLeast"/>
        <w:ind w:left="1134" w:hanging="1134"/>
        <w:jc w:val="both"/>
        <w:rPr>
          <w:sz w:val="14"/>
          <w:szCs w:val="14"/>
        </w:rPr>
      </w:pPr>
      <w:r>
        <w:rPr>
          <w:sz w:val="14"/>
          <w:szCs w:val="14"/>
        </w:rPr>
        <w:tab/>
      </w:r>
      <w:r w:rsidR="003A5A15">
        <w:rPr>
          <w:sz w:val="14"/>
          <w:szCs w:val="14"/>
        </w:rPr>
        <w:t>200</w:t>
      </w:r>
      <w:r w:rsidR="00AA0036">
        <w:rPr>
          <w:sz w:val="14"/>
          <w:szCs w:val="14"/>
        </w:rPr>
        <w:t>4</w:t>
      </w:r>
      <w:r w:rsidR="003A5A15">
        <w:rPr>
          <w:sz w:val="14"/>
          <w:szCs w:val="14"/>
        </w:rPr>
        <w:t xml:space="preserve"> to 20</w:t>
      </w:r>
      <w:r w:rsidR="00AA0036">
        <w:rPr>
          <w:sz w:val="14"/>
          <w:szCs w:val="14"/>
        </w:rPr>
        <w:t>05</w:t>
      </w:r>
      <w:r w:rsidR="003A5A15">
        <w:rPr>
          <w:sz w:val="14"/>
          <w:szCs w:val="14"/>
        </w:rPr>
        <w:t>, Director</w:t>
      </w:r>
    </w:p>
    <w:p w14:paraId="16958DCF" w14:textId="2BF14434" w:rsidR="008E5333" w:rsidRDefault="00AA0036" w:rsidP="00E8106C">
      <w:pPr>
        <w:shd w:val="clear" w:color="auto" w:fill="E0E0E0"/>
        <w:tabs>
          <w:tab w:val="left" w:pos="1276"/>
        </w:tabs>
        <w:spacing w:after="0" w:line="180" w:lineRule="atLeast"/>
        <w:ind w:left="1134" w:hanging="1134"/>
        <w:jc w:val="both"/>
        <w:rPr>
          <w:sz w:val="14"/>
          <w:szCs w:val="14"/>
        </w:rPr>
      </w:pPr>
      <w:r>
        <w:rPr>
          <w:sz w:val="14"/>
          <w:szCs w:val="14"/>
        </w:rPr>
        <w:t>1991 to 2001</w:t>
      </w:r>
      <w:r w:rsidR="00377328">
        <w:rPr>
          <w:sz w:val="14"/>
          <w:szCs w:val="14"/>
        </w:rPr>
        <w:tab/>
      </w:r>
      <w:r>
        <w:rPr>
          <w:sz w:val="14"/>
          <w:szCs w:val="14"/>
        </w:rPr>
        <w:t>Venton Underwriting</w:t>
      </w:r>
    </w:p>
    <w:p w14:paraId="026E09A8" w14:textId="2CBB82A6" w:rsidR="007C4E4E" w:rsidRDefault="00AA0036" w:rsidP="00E8106C">
      <w:pPr>
        <w:shd w:val="clear" w:color="auto" w:fill="E0E0E0"/>
        <w:tabs>
          <w:tab w:val="left" w:pos="1276"/>
        </w:tabs>
        <w:spacing w:after="0" w:line="180" w:lineRule="atLeast"/>
        <w:ind w:left="1134" w:hanging="1134"/>
        <w:jc w:val="both"/>
        <w:rPr>
          <w:sz w:val="14"/>
          <w:szCs w:val="14"/>
        </w:rPr>
      </w:pPr>
      <w:r>
        <w:rPr>
          <w:sz w:val="14"/>
          <w:szCs w:val="14"/>
        </w:rPr>
        <w:t>1990</w:t>
      </w:r>
      <w:r w:rsidR="007C4E4E">
        <w:rPr>
          <w:sz w:val="14"/>
          <w:szCs w:val="14"/>
        </w:rPr>
        <w:t xml:space="preserve"> to </w:t>
      </w:r>
      <w:r>
        <w:rPr>
          <w:sz w:val="14"/>
          <w:szCs w:val="14"/>
        </w:rPr>
        <w:t>1991</w:t>
      </w:r>
      <w:r w:rsidR="007C4E4E">
        <w:rPr>
          <w:sz w:val="14"/>
          <w:szCs w:val="14"/>
        </w:rPr>
        <w:tab/>
      </w:r>
      <w:r>
        <w:rPr>
          <w:sz w:val="14"/>
          <w:szCs w:val="14"/>
        </w:rPr>
        <w:t>Harman Wic</w:t>
      </w:r>
      <w:r w:rsidR="0017755E">
        <w:rPr>
          <w:sz w:val="14"/>
          <w:szCs w:val="14"/>
        </w:rPr>
        <w:t>k</w:t>
      </w:r>
      <w:r>
        <w:rPr>
          <w:sz w:val="14"/>
          <w:szCs w:val="14"/>
        </w:rPr>
        <w:t>es &amp; Swayne</w:t>
      </w:r>
    </w:p>
    <w:p w14:paraId="72AB63B8" w14:textId="5F572D5F" w:rsidR="00BB2424" w:rsidRDefault="00AA0036" w:rsidP="00E8106C">
      <w:pPr>
        <w:shd w:val="clear" w:color="auto" w:fill="E0E0E0"/>
        <w:tabs>
          <w:tab w:val="left" w:pos="1276"/>
        </w:tabs>
        <w:spacing w:after="0" w:line="180" w:lineRule="atLeast"/>
        <w:ind w:left="1134" w:hanging="1134"/>
        <w:jc w:val="both"/>
        <w:rPr>
          <w:sz w:val="14"/>
          <w:szCs w:val="14"/>
        </w:rPr>
      </w:pPr>
      <w:r>
        <w:rPr>
          <w:sz w:val="14"/>
          <w:szCs w:val="14"/>
        </w:rPr>
        <w:t>1988 to 1990</w:t>
      </w:r>
      <w:r w:rsidR="00F010E5">
        <w:rPr>
          <w:sz w:val="14"/>
          <w:szCs w:val="14"/>
        </w:rPr>
        <w:tab/>
      </w:r>
      <w:r>
        <w:rPr>
          <w:sz w:val="14"/>
          <w:szCs w:val="14"/>
        </w:rPr>
        <w:t>Catlin Underwriting</w:t>
      </w:r>
    </w:p>
    <w:p w14:paraId="68F2E662" w14:textId="308FE1B6" w:rsidR="00371D3F" w:rsidRDefault="00AA0036" w:rsidP="00E8106C">
      <w:pPr>
        <w:shd w:val="clear" w:color="auto" w:fill="E0E0E0"/>
        <w:tabs>
          <w:tab w:val="left" w:pos="1134"/>
        </w:tabs>
        <w:spacing w:after="0" w:line="180" w:lineRule="atLeast"/>
        <w:ind w:left="993" w:hanging="993"/>
        <w:jc w:val="both"/>
        <w:rPr>
          <w:sz w:val="14"/>
          <w:szCs w:val="14"/>
        </w:rPr>
      </w:pPr>
      <w:r>
        <w:rPr>
          <w:sz w:val="14"/>
          <w:szCs w:val="14"/>
        </w:rPr>
        <w:t>1987</w:t>
      </w:r>
      <w:r w:rsidR="00371D3F">
        <w:rPr>
          <w:sz w:val="14"/>
          <w:szCs w:val="14"/>
        </w:rPr>
        <w:t xml:space="preserve"> to </w:t>
      </w:r>
      <w:r>
        <w:rPr>
          <w:sz w:val="14"/>
          <w:szCs w:val="14"/>
        </w:rPr>
        <w:t>1988</w:t>
      </w:r>
      <w:r w:rsidR="000B3E8E">
        <w:rPr>
          <w:sz w:val="14"/>
          <w:szCs w:val="14"/>
        </w:rPr>
        <w:tab/>
      </w:r>
      <w:r w:rsidR="008B1784">
        <w:rPr>
          <w:sz w:val="14"/>
          <w:szCs w:val="14"/>
        </w:rPr>
        <w:tab/>
      </w:r>
      <w:r>
        <w:rPr>
          <w:sz w:val="14"/>
          <w:szCs w:val="14"/>
        </w:rPr>
        <w:t>Sturge Underwriting</w:t>
      </w:r>
    </w:p>
    <w:p w14:paraId="4FD02179" w14:textId="08C1E1A0" w:rsidR="00BB2424" w:rsidRDefault="00AA0036" w:rsidP="00E8106C">
      <w:pPr>
        <w:shd w:val="clear" w:color="auto" w:fill="E0E0E0"/>
        <w:tabs>
          <w:tab w:val="left" w:pos="993"/>
        </w:tabs>
        <w:spacing w:after="0" w:line="180" w:lineRule="atLeast"/>
        <w:ind w:left="1134" w:hanging="1134"/>
        <w:jc w:val="both"/>
        <w:rPr>
          <w:sz w:val="14"/>
          <w:szCs w:val="14"/>
        </w:rPr>
      </w:pPr>
      <w:r>
        <w:rPr>
          <w:sz w:val="14"/>
          <w:szCs w:val="14"/>
        </w:rPr>
        <w:t>1983</w:t>
      </w:r>
      <w:r w:rsidR="000475EC">
        <w:rPr>
          <w:sz w:val="14"/>
          <w:szCs w:val="14"/>
        </w:rPr>
        <w:t xml:space="preserve"> to </w:t>
      </w:r>
      <w:r>
        <w:rPr>
          <w:sz w:val="14"/>
          <w:szCs w:val="14"/>
        </w:rPr>
        <w:t>1987</w:t>
      </w:r>
      <w:r w:rsidR="00BB2424">
        <w:rPr>
          <w:sz w:val="14"/>
          <w:szCs w:val="14"/>
        </w:rPr>
        <w:tab/>
      </w:r>
      <w:r w:rsidR="008B1784">
        <w:rPr>
          <w:sz w:val="14"/>
          <w:szCs w:val="14"/>
        </w:rPr>
        <w:tab/>
      </w:r>
      <w:r>
        <w:rPr>
          <w:sz w:val="14"/>
          <w:szCs w:val="14"/>
        </w:rPr>
        <w:t xml:space="preserve">Winchester </w:t>
      </w:r>
      <w:r w:rsidR="0017755E">
        <w:rPr>
          <w:sz w:val="14"/>
          <w:szCs w:val="14"/>
        </w:rPr>
        <w:t>Bowring</w:t>
      </w:r>
    </w:p>
    <w:p w14:paraId="41C2FCC3" w14:textId="1003EAD0" w:rsidR="00776F6D" w:rsidRPr="00140989" w:rsidRDefault="00776F6D" w:rsidP="00E8106C">
      <w:pPr>
        <w:pStyle w:val="Heading4"/>
        <w:shd w:val="clear" w:color="auto" w:fill="E0E0E0"/>
        <w:spacing w:before="180" w:after="60" w:line="180" w:lineRule="atLeast"/>
        <w:jc w:val="both"/>
        <w:rPr>
          <w:b w:val="0"/>
          <w:i/>
          <w:sz w:val="14"/>
          <w:szCs w:val="14"/>
        </w:rPr>
      </w:pPr>
      <w:r w:rsidRPr="00140989">
        <w:rPr>
          <w:b w:val="0"/>
          <w:i/>
          <w:sz w:val="14"/>
          <w:szCs w:val="14"/>
        </w:rPr>
        <w:t>Service</w:t>
      </w:r>
    </w:p>
    <w:p w14:paraId="4234E49D" w14:textId="4129E87D" w:rsidR="0017755E" w:rsidRDefault="0017755E" w:rsidP="00E8106C">
      <w:pPr>
        <w:shd w:val="clear" w:color="auto" w:fill="E0E0E0"/>
        <w:tabs>
          <w:tab w:val="left" w:pos="1276"/>
        </w:tabs>
        <w:spacing w:after="0" w:line="180" w:lineRule="atLeast"/>
        <w:ind w:left="1134" w:hanging="1134"/>
        <w:jc w:val="both"/>
        <w:rPr>
          <w:sz w:val="14"/>
          <w:szCs w:val="14"/>
        </w:rPr>
      </w:pPr>
      <w:r>
        <w:rPr>
          <w:sz w:val="14"/>
          <w:szCs w:val="14"/>
        </w:rPr>
        <w:t>2017 to date</w:t>
      </w:r>
      <w:r>
        <w:rPr>
          <w:sz w:val="14"/>
          <w:szCs w:val="14"/>
        </w:rPr>
        <w:tab/>
        <w:t>Member, Council of Lloyd’s</w:t>
      </w:r>
    </w:p>
    <w:p w14:paraId="28445D71" w14:textId="5A852DA4" w:rsidR="00776F6D" w:rsidRDefault="00776F6D" w:rsidP="00E8106C">
      <w:pPr>
        <w:shd w:val="clear" w:color="auto" w:fill="E0E0E0"/>
        <w:tabs>
          <w:tab w:val="left" w:pos="1276"/>
        </w:tabs>
        <w:spacing w:after="0" w:line="180" w:lineRule="atLeast"/>
        <w:ind w:left="1134" w:hanging="1134"/>
        <w:jc w:val="both"/>
        <w:rPr>
          <w:sz w:val="14"/>
          <w:szCs w:val="14"/>
        </w:rPr>
      </w:pPr>
      <w:r>
        <w:rPr>
          <w:sz w:val="14"/>
          <w:szCs w:val="14"/>
        </w:rPr>
        <w:t>2016 to date</w:t>
      </w:r>
      <w:r>
        <w:rPr>
          <w:sz w:val="14"/>
          <w:szCs w:val="14"/>
        </w:rPr>
        <w:tab/>
        <w:t>Director, London Market Group (LMG)</w:t>
      </w:r>
    </w:p>
    <w:p w14:paraId="5614C9A4" w14:textId="6C8C10B9" w:rsidR="00776F6D" w:rsidRDefault="00776F6D" w:rsidP="00E8106C">
      <w:pPr>
        <w:shd w:val="clear" w:color="auto" w:fill="E0E0E0"/>
        <w:tabs>
          <w:tab w:val="left" w:pos="1276"/>
        </w:tabs>
        <w:spacing w:after="0" w:line="180" w:lineRule="atLeast"/>
        <w:ind w:left="1134" w:hanging="1134"/>
        <w:jc w:val="both"/>
        <w:rPr>
          <w:sz w:val="14"/>
          <w:szCs w:val="14"/>
        </w:rPr>
      </w:pPr>
      <w:r>
        <w:rPr>
          <w:sz w:val="14"/>
          <w:szCs w:val="14"/>
        </w:rPr>
        <w:t>2012 to date</w:t>
      </w:r>
      <w:r>
        <w:rPr>
          <w:sz w:val="14"/>
          <w:szCs w:val="14"/>
        </w:rPr>
        <w:tab/>
        <w:t>Director, Lloyd’s Market Association (LMA)</w:t>
      </w:r>
    </w:p>
    <w:p w14:paraId="546A891C" w14:textId="66F873F7" w:rsidR="00776F6D" w:rsidRDefault="00776F6D" w:rsidP="00E8106C">
      <w:pPr>
        <w:shd w:val="clear" w:color="auto" w:fill="E0E0E0"/>
        <w:tabs>
          <w:tab w:val="left" w:pos="1276"/>
        </w:tabs>
        <w:spacing w:after="0" w:line="180" w:lineRule="atLeast"/>
        <w:ind w:left="1134" w:hanging="1134"/>
        <w:jc w:val="both"/>
        <w:rPr>
          <w:sz w:val="14"/>
          <w:szCs w:val="14"/>
        </w:rPr>
      </w:pPr>
      <w:r>
        <w:rPr>
          <w:sz w:val="14"/>
          <w:szCs w:val="14"/>
        </w:rPr>
        <w:t>2009 to 2015</w:t>
      </w:r>
      <w:r>
        <w:rPr>
          <w:sz w:val="14"/>
          <w:szCs w:val="14"/>
        </w:rPr>
        <w:tab/>
        <w:t>Director, Claims Implementation Board</w:t>
      </w:r>
    </w:p>
    <w:p w14:paraId="4D5FCB09" w14:textId="77777777" w:rsidR="00BB2424" w:rsidRPr="005C5F53" w:rsidRDefault="00BB2424" w:rsidP="00E8106C">
      <w:pPr>
        <w:pStyle w:val="Heading4"/>
        <w:shd w:val="clear" w:color="auto" w:fill="E0E0E0"/>
        <w:spacing w:before="180" w:after="60" w:line="180" w:lineRule="atLeast"/>
        <w:jc w:val="both"/>
        <w:rPr>
          <w:sz w:val="14"/>
          <w:szCs w:val="14"/>
        </w:rPr>
      </w:pPr>
      <w:r w:rsidRPr="005C5F53">
        <w:rPr>
          <w:sz w:val="14"/>
          <w:szCs w:val="14"/>
        </w:rPr>
        <w:t>Relevant interests</w:t>
      </w:r>
    </w:p>
    <w:p w14:paraId="4A49BE4C" w14:textId="2853ADE0" w:rsidR="00DA1629" w:rsidRDefault="00776F6D" w:rsidP="00E8106C">
      <w:pPr>
        <w:shd w:val="clear" w:color="auto" w:fill="E0E0E0"/>
        <w:spacing w:after="0" w:line="180" w:lineRule="atLeast"/>
        <w:jc w:val="both"/>
        <w:rPr>
          <w:sz w:val="14"/>
          <w:szCs w:val="14"/>
        </w:rPr>
      </w:pPr>
      <w:r>
        <w:rPr>
          <w:sz w:val="14"/>
          <w:szCs w:val="14"/>
        </w:rPr>
        <w:t xml:space="preserve">Non-Executive </w:t>
      </w:r>
      <w:r w:rsidR="005C693C">
        <w:rPr>
          <w:sz w:val="14"/>
          <w:szCs w:val="14"/>
        </w:rPr>
        <w:t>Director</w:t>
      </w:r>
      <w:r>
        <w:rPr>
          <w:sz w:val="14"/>
          <w:szCs w:val="14"/>
        </w:rPr>
        <w:t>, Azur Group Holding</w:t>
      </w:r>
      <w:r w:rsidR="0017755E">
        <w:rPr>
          <w:sz w:val="14"/>
          <w:szCs w:val="14"/>
        </w:rPr>
        <w:t>s</w:t>
      </w:r>
      <w:r>
        <w:rPr>
          <w:sz w:val="14"/>
          <w:szCs w:val="14"/>
        </w:rPr>
        <w:t xml:space="preserve"> Ltd</w:t>
      </w:r>
    </w:p>
    <w:p w14:paraId="193E4921" w14:textId="2D4235D4" w:rsidR="00776F6D" w:rsidRDefault="00776F6D" w:rsidP="00E8106C">
      <w:pPr>
        <w:shd w:val="clear" w:color="auto" w:fill="E0E0E0"/>
        <w:spacing w:after="0" w:line="180" w:lineRule="atLeast"/>
        <w:jc w:val="both"/>
        <w:rPr>
          <w:sz w:val="14"/>
          <w:szCs w:val="14"/>
        </w:rPr>
      </w:pPr>
      <w:r>
        <w:rPr>
          <w:sz w:val="14"/>
          <w:szCs w:val="14"/>
        </w:rPr>
        <w:t>Directo</w:t>
      </w:r>
      <w:r w:rsidR="0017755E">
        <w:rPr>
          <w:sz w:val="14"/>
          <w:szCs w:val="14"/>
        </w:rPr>
        <w:t>r</w:t>
      </w:r>
      <w:r>
        <w:rPr>
          <w:sz w:val="14"/>
          <w:szCs w:val="14"/>
        </w:rPr>
        <w:t>, Ascot Underwriting Holdings Ltd</w:t>
      </w:r>
    </w:p>
    <w:p w14:paraId="37BADC6A" w14:textId="3AB2C292" w:rsidR="005C693C" w:rsidRPr="005C693C" w:rsidRDefault="005C693C" w:rsidP="005C693C">
      <w:pPr>
        <w:shd w:val="clear" w:color="auto" w:fill="E0E0E0"/>
        <w:spacing w:after="0" w:line="180" w:lineRule="atLeast"/>
        <w:jc w:val="both"/>
        <w:rPr>
          <w:sz w:val="14"/>
          <w:szCs w:val="14"/>
        </w:rPr>
      </w:pPr>
      <w:r>
        <w:rPr>
          <w:sz w:val="14"/>
          <w:szCs w:val="14"/>
        </w:rPr>
        <w:t xml:space="preserve">Director, </w:t>
      </w:r>
      <w:r w:rsidRPr="005C693C">
        <w:rPr>
          <w:sz w:val="14"/>
          <w:szCs w:val="14"/>
        </w:rPr>
        <w:t xml:space="preserve">Ascot Underwriting Group Limited </w:t>
      </w:r>
    </w:p>
    <w:p w14:paraId="16A6A0C8" w14:textId="00F3C2AD" w:rsidR="005C693C" w:rsidRPr="005C693C" w:rsidRDefault="005C693C" w:rsidP="005C693C">
      <w:pPr>
        <w:shd w:val="clear" w:color="auto" w:fill="E0E0E0"/>
        <w:spacing w:after="0" w:line="180" w:lineRule="atLeast"/>
        <w:jc w:val="both"/>
        <w:rPr>
          <w:sz w:val="14"/>
          <w:szCs w:val="14"/>
        </w:rPr>
      </w:pPr>
      <w:r>
        <w:rPr>
          <w:sz w:val="14"/>
          <w:szCs w:val="14"/>
        </w:rPr>
        <w:t xml:space="preserve">Director, </w:t>
      </w:r>
      <w:r w:rsidRPr="005C693C">
        <w:rPr>
          <w:sz w:val="14"/>
          <w:szCs w:val="14"/>
        </w:rPr>
        <w:t xml:space="preserve">Ascot Insurance Services Limited </w:t>
      </w:r>
    </w:p>
    <w:p w14:paraId="7E97A8CB" w14:textId="5CDB11C8" w:rsidR="005C693C" w:rsidRPr="005C693C" w:rsidRDefault="005C693C" w:rsidP="005C693C">
      <w:pPr>
        <w:shd w:val="clear" w:color="auto" w:fill="E0E0E0"/>
        <w:spacing w:after="0" w:line="180" w:lineRule="atLeast"/>
        <w:jc w:val="both"/>
        <w:rPr>
          <w:sz w:val="14"/>
          <w:szCs w:val="14"/>
        </w:rPr>
      </w:pPr>
      <w:r>
        <w:rPr>
          <w:sz w:val="14"/>
          <w:szCs w:val="14"/>
        </w:rPr>
        <w:t xml:space="preserve">Director, </w:t>
      </w:r>
      <w:r w:rsidRPr="005C693C">
        <w:rPr>
          <w:sz w:val="14"/>
          <w:szCs w:val="14"/>
        </w:rPr>
        <w:t xml:space="preserve">Ascot Reinsurance Company Ltd </w:t>
      </w:r>
    </w:p>
    <w:p w14:paraId="1B3368DD" w14:textId="2B729F3B" w:rsidR="005C693C" w:rsidRPr="005C693C" w:rsidRDefault="005C693C" w:rsidP="005C693C">
      <w:pPr>
        <w:shd w:val="clear" w:color="auto" w:fill="E0E0E0"/>
        <w:spacing w:after="0" w:line="180" w:lineRule="atLeast"/>
        <w:jc w:val="both"/>
        <w:rPr>
          <w:sz w:val="14"/>
          <w:szCs w:val="14"/>
        </w:rPr>
      </w:pPr>
      <w:r>
        <w:rPr>
          <w:sz w:val="14"/>
          <w:szCs w:val="14"/>
        </w:rPr>
        <w:t xml:space="preserve">Director, </w:t>
      </w:r>
      <w:r w:rsidRPr="005C693C">
        <w:rPr>
          <w:sz w:val="14"/>
          <w:szCs w:val="14"/>
        </w:rPr>
        <w:t>Ascot Group Limited - Director</w:t>
      </w:r>
    </w:p>
    <w:p w14:paraId="1B1D17BF" w14:textId="726B071E" w:rsidR="005C693C" w:rsidRDefault="005C693C" w:rsidP="005C693C">
      <w:pPr>
        <w:shd w:val="clear" w:color="auto" w:fill="E0E0E0"/>
        <w:spacing w:after="0" w:line="180" w:lineRule="atLeast"/>
        <w:jc w:val="both"/>
        <w:rPr>
          <w:sz w:val="14"/>
          <w:szCs w:val="14"/>
        </w:rPr>
      </w:pPr>
      <w:r>
        <w:rPr>
          <w:sz w:val="14"/>
          <w:szCs w:val="14"/>
        </w:rPr>
        <w:t xml:space="preserve">Director, </w:t>
      </w:r>
      <w:r w:rsidRPr="005C693C">
        <w:rPr>
          <w:sz w:val="14"/>
          <w:szCs w:val="14"/>
        </w:rPr>
        <w:t xml:space="preserve">Ascot Underwriting Limited </w:t>
      </w:r>
    </w:p>
    <w:p w14:paraId="2763695F" w14:textId="77777777" w:rsidR="00776F6D" w:rsidRDefault="00776F6D" w:rsidP="00BB2424">
      <w:pPr>
        <w:shd w:val="clear" w:color="auto" w:fill="E0E0E0"/>
        <w:spacing w:after="0" w:line="180" w:lineRule="atLeast"/>
        <w:rPr>
          <w:sz w:val="14"/>
          <w:szCs w:val="14"/>
        </w:rPr>
      </w:pPr>
    </w:p>
    <w:p w14:paraId="0A16550F" w14:textId="36D89F89" w:rsidR="00BB2424" w:rsidRPr="009231BC" w:rsidRDefault="008B1784" w:rsidP="008B1784">
      <w:pPr>
        <w:tabs>
          <w:tab w:val="clear" w:pos="9582"/>
        </w:tabs>
        <w:spacing w:after="0" w:line="240" w:lineRule="auto"/>
        <w:outlineLvl w:val="0"/>
        <w:rPr>
          <w:rFonts w:cs="Arial"/>
          <w:b/>
          <w:color w:val="0021A4"/>
          <w:sz w:val="24"/>
          <w:szCs w:val="24"/>
        </w:rPr>
      </w:pPr>
      <w:r>
        <w:rPr>
          <w:rFonts w:cs="Arial"/>
          <w:b/>
          <w:color w:val="0021A4"/>
          <w:sz w:val="32"/>
          <w:szCs w:val="32"/>
        </w:rPr>
        <w:br w:type="column"/>
      </w:r>
      <w:r w:rsidR="009231BC" w:rsidRPr="009231BC">
        <w:rPr>
          <w:rFonts w:cs="Arial"/>
          <w:b/>
          <w:color w:val="0021A4"/>
          <w:sz w:val="24"/>
          <w:szCs w:val="24"/>
        </w:rPr>
        <w:t>A</w:t>
      </w:r>
      <w:r w:rsidR="000905B2">
        <w:rPr>
          <w:rFonts w:cs="Arial"/>
          <w:b/>
          <w:color w:val="0021A4"/>
          <w:sz w:val="24"/>
          <w:szCs w:val="24"/>
        </w:rPr>
        <w:t>ndrew</w:t>
      </w:r>
      <w:r w:rsidR="009231BC" w:rsidRPr="009231BC">
        <w:rPr>
          <w:rFonts w:cs="Arial"/>
          <w:b/>
          <w:color w:val="0021A4"/>
          <w:sz w:val="24"/>
          <w:szCs w:val="24"/>
        </w:rPr>
        <w:t xml:space="preserve"> L</w:t>
      </w:r>
      <w:r w:rsidR="000905B2">
        <w:rPr>
          <w:rFonts w:cs="Arial"/>
          <w:b/>
          <w:color w:val="0021A4"/>
          <w:sz w:val="24"/>
          <w:szCs w:val="24"/>
        </w:rPr>
        <w:t>ewis</w:t>
      </w:r>
      <w:r w:rsidR="009231BC" w:rsidRPr="009231BC">
        <w:rPr>
          <w:rFonts w:cs="Arial"/>
          <w:b/>
          <w:color w:val="0021A4"/>
          <w:sz w:val="24"/>
          <w:szCs w:val="24"/>
        </w:rPr>
        <w:t xml:space="preserve"> </w:t>
      </w:r>
      <w:r w:rsidR="000905B2">
        <w:rPr>
          <w:rFonts w:cs="Arial"/>
          <w:b/>
          <w:color w:val="0021A4"/>
          <w:sz w:val="24"/>
          <w:szCs w:val="24"/>
        </w:rPr>
        <w:t>Brooks</w:t>
      </w:r>
    </w:p>
    <w:p w14:paraId="7D8B9D78" w14:textId="77777777" w:rsidR="00BB2424" w:rsidRPr="000F5A90" w:rsidRDefault="007F086D" w:rsidP="00FB2344">
      <w:pPr>
        <w:tabs>
          <w:tab w:val="clear" w:pos="9582"/>
        </w:tabs>
        <w:spacing w:after="0" w:line="320" w:lineRule="exact"/>
        <w:rPr>
          <w:rFonts w:cs="Arial"/>
          <w:b/>
          <w:color w:val="1E35BF"/>
          <w:sz w:val="20"/>
        </w:rPr>
      </w:pPr>
      <w:r w:rsidRPr="000F5A90">
        <w:rPr>
          <w:rFonts w:cs="Arial"/>
          <w:b/>
          <w:color w:val="1E35BF"/>
          <w:sz w:val="20"/>
        </w:rPr>
        <w:t>Elected</w:t>
      </w:r>
      <w:r>
        <w:rPr>
          <w:color w:val="990033"/>
        </w:rPr>
        <w:t xml:space="preserve"> </w:t>
      </w:r>
      <w:r w:rsidR="00BB2424" w:rsidRPr="000F5A90">
        <w:rPr>
          <w:rFonts w:cs="Arial"/>
          <w:b/>
          <w:color w:val="1E35BF"/>
          <w:sz w:val="20"/>
        </w:rPr>
        <w:t>W</w:t>
      </w:r>
      <w:r w:rsidR="000F5A90">
        <w:rPr>
          <w:rFonts w:cs="Arial"/>
          <w:b/>
          <w:color w:val="1E35BF"/>
          <w:sz w:val="20"/>
        </w:rPr>
        <w:t>orking Member</w:t>
      </w:r>
    </w:p>
    <w:p w14:paraId="7025047E" w14:textId="61D30562" w:rsidR="00346D51" w:rsidRPr="00346D51" w:rsidRDefault="00346D51" w:rsidP="00FB2344">
      <w:pPr>
        <w:spacing w:after="0" w:line="320" w:lineRule="exact"/>
        <w:rPr>
          <w:b/>
          <w:bCs/>
        </w:rPr>
      </w:pPr>
      <w:r w:rsidRPr="00A906E7">
        <w:rPr>
          <w:b/>
          <w:bCs/>
        </w:rPr>
        <w:t>Statement</w:t>
      </w:r>
    </w:p>
    <w:p w14:paraId="76B1F5F1" w14:textId="3426F358" w:rsidR="000D083D" w:rsidRPr="000D083D" w:rsidRDefault="005C693C" w:rsidP="000D083D">
      <w:pPr>
        <w:autoSpaceDE w:val="0"/>
        <w:autoSpaceDN w:val="0"/>
        <w:adjustRightInd w:val="0"/>
        <w:spacing w:after="0" w:line="240" w:lineRule="auto"/>
        <w:jc w:val="both"/>
        <w:rPr>
          <w:rFonts w:cs="Arial"/>
          <w:sz w:val="17"/>
          <w:szCs w:val="17"/>
        </w:rPr>
      </w:pPr>
      <w:r w:rsidRPr="000D083D">
        <w:rPr>
          <w:rFonts w:cs="Arial"/>
          <w:sz w:val="17"/>
          <w:szCs w:val="17"/>
        </w:rPr>
        <w:t>I have worked in the Lloyd’s Market for 37 years. Since October 2001, I have been employed by Ascot Underwriting and was appointed a Director in 2004 and Chief Underwriting Officer in 2005. In September 2008, I was appointed Chief Executive Officer and, following the purchase of Ascot by Canadian Pension Plan Investment Board in 2016, became Group CEO.</w:t>
      </w:r>
    </w:p>
    <w:p w14:paraId="312A4CDB" w14:textId="77777777" w:rsidR="000D083D" w:rsidRDefault="000D083D" w:rsidP="000D083D">
      <w:pPr>
        <w:autoSpaceDE w:val="0"/>
        <w:autoSpaceDN w:val="0"/>
        <w:adjustRightInd w:val="0"/>
        <w:spacing w:after="0" w:line="240" w:lineRule="auto"/>
        <w:jc w:val="both"/>
        <w:rPr>
          <w:rFonts w:cs="Arial"/>
          <w:sz w:val="17"/>
          <w:szCs w:val="17"/>
        </w:rPr>
      </w:pPr>
    </w:p>
    <w:p w14:paraId="1C20644E" w14:textId="2CF79560" w:rsidR="005C693C" w:rsidRPr="000D083D" w:rsidRDefault="005C693C" w:rsidP="000D083D">
      <w:pPr>
        <w:autoSpaceDE w:val="0"/>
        <w:autoSpaceDN w:val="0"/>
        <w:adjustRightInd w:val="0"/>
        <w:spacing w:after="0" w:line="240" w:lineRule="auto"/>
        <w:jc w:val="both"/>
        <w:rPr>
          <w:rFonts w:cs="Arial"/>
          <w:sz w:val="17"/>
          <w:szCs w:val="17"/>
        </w:rPr>
      </w:pPr>
      <w:r w:rsidRPr="000D083D">
        <w:rPr>
          <w:rFonts w:cs="Arial"/>
          <w:sz w:val="17"/>
          <w:szCs w:val="17"/>
        </w:rPr>
        <w:t xml:space="preserve">Lloyd’s benefits from the ability to share large complex risks. I am a firm advocate of the subscription market – it is unique, as one’s underwriting is almost instantaneously peer reviewed by a competitor. The principles of the subscription market are of tremendous benefit to the global broking fraternity and it has undoubtedly helped Lloyd’s achieve its pre-eminent position in the USA Surplus Lines Market. The market therefore needs to ensure that the benefits of the subscription market not only remain but are enhanced over the coming years. </w:t>
      </w:r>
    </w:p>
    <w:p w14:paraId="49EE2B28" w14:textId="77777777" w:rsidR="000D083D" w:rsidRDefault="000D083D" w:rsidP="000D083D">
      <w:pPr>
        <w:autoSpaceDE w:val="0"/>
        <w:autoSpaceDN w:val="0"/>
        <w:adjustRightInd w:val="0"/>
        <w:spacing w:after="0" w:line="240" w:lineRule="auto"/>
        <w:jc w:val="both"/>
        <w:rPr>
          <w:rFonts w:cs="Arial"/>
          <w:sz w:val="17"/>
          <w:szCs w:val="17"/>
        </w:rPr>
      </w:pPr>
    </w:p>
    <w:p w14:paraId="2E47095D" w14:textId="3ED34440" w:rsidR="005C693C" w:rsidRPr="000D083D" w:rsidRDefault="005C693C" w:rsidP="000D083D">
      <w:pPr>
        <w:autoSpaceDE w:val="0"/>
        <w:autoSpaceDN w:val="0"/>
        <w:adjustRightInd w:val="0"/>
        <w:spacing w:after="0" w:line="240" w:lineRule="auto"/>
        <w:jc w:val="both"/>
        <w:rPr>
          <w:rFonts w:cs="Arial"/>
          <w:sz w:val="17"/>
          <w:szCs w:val="17"/>
        </w:rPr>
      </w:pPr>
      <w:r w:rsidRPr="000D083D">
        <w:rPr>
          <w:rFonts w:cs="Arial"/>
          <w:sz w:val="17"/>
          <w:szCs w:val="17"/>
        </w:rPr>
        <w:t>Fundamental to the above being achieved, is linking this into the work being undertaken on the Future of Lloyd’s project. We need to ensure that relevant governance is in place and that we have a willingness and boldness to bring the market together to drive the significant changes to our business practices.</w:t>
      </w:r>
    </w:p>
    <w:p w14:paraId="36A22814" w14:textId="77777777" w:rsidR="000D083D" w:rsidRDefault="000D083D" w:rsidP="000D083D">
      <w:pPr>
        <w:autoSpaceDE w:val="0"/>
        <w:autoSpaceDN w:val="0"/>
        <w:adjustRightInd w:val="0"/>
        <w:spacing w:after="0" w:line="240" w:lineRule="auto"/>
        <w:jc w:val="both"/>
        <w:rPr>
          <w:rFonts w:cs="Arial"/>
          <w:sz w:val="17"/>
          <w:szCs w:val="17"/>
        </w:rPr>
      </w:pPr>
    </w:p>
    <w:p w14:paraId="6A0759FB" w14:textId="50FA8A8D" w:rsidR="005C693C" w:rsidRPr="000D083D" w:rsidRDefault="005C693C" w:rsidP="000D083D">
      <w:pPr>
        <w:autoSpaceDE w:val="0"/>
        <w:autoSpaceDN w:val="0"/>
        <w:adjustRightInd w:val="0"/>
        <w:spacing w:after="0" w:line="240" w:lineRule="auto"/>
        <w:jc w:val="both"/>
        <w:rPr>
          <w:rFonts w:cs="Arial"/>
          <w:sz w:val="17"/>
          <w:szCs w:val="17"/>
        </w:rPr>
      </w:pPr>
      <w:r w:rsidRPr="000D083D">
        <w:rPr>
          <w:rFonts w:cs="Arial"/>
          <w:sz w:val="17"/>
          <w:szCs w:val="17"/>
        </w:rPr>
        <w:t xml:space="preserve">I am also very keen to assist with cultural / diversity initiatives currently being undertaken at Lloyd’s and help create the sense of pride that working within the Market should bring. </w:t>
      </w:r>
    </w:p>
    <w:p w14:paraId="3BF0FC5D" w14:textId="77777777" w:rsidR="000D083D" w:rsidRDefault="000D083D" w:rsidP="000D083D">
      <w:pPr>
        <w:autoSpaceDE w:val="0"/>
        <w:autoSpaceDN w:val="0"/>
        <w:adjustRightInd w:val="0"/>
        <w:spacing w:after="0" w:line="240" w:lineRule="auto"/>
        <w:jc w:val="both"/>
        <w:rPr>
          <w:rFonts w:cs="Arial"/>
          <w:sz w:val="17"/>
          <w:szCs w:val="17"/>
        </w:rPr>
      </w:pPr>
    </w:p>
    <w:p w14:paraId="240659D4" w14:textId="05E84D7A" w:rsidR="00864820" w:rsidRPr="000D083D" w:rsidRDefault="005C693C" w:rsidP="000D083D">
      <w:pPr>
        <w:autoSpaceDE w:val="0"/>
        <w:autoSpaceDN w:val="0"/>
        <w:adjustRightInd w:val="0"/>
        <w:spacing w:after="0" w:line="240" w:lineRule="auto"/>
        <w:jc w:val="both"/>
        <w:rPr>
          <w:rFonts w:cs="Arial"/>
          <w:sz w:val="17"/>
          <w:szCs w:val="17"/>
        </w:rPr>
      </w:pPr>
      <w:r w:rsidRPr="000D083D">
        <w:rPr>
          <w:rFonts w:cs="Arial"/>
          <w:sz w:val="17"/>
          <w:szCs w:val="17"/>
        </w:rPr>
        <w:t>If I am re-elected to the Council, I will strive to assist the market to achieve these goals and ensure effective communication of relevant initiatives through my roles as Chairman of the LMA and member of the LMG.</w:t>
      </w:r>
    </w:p>
    <w:p w14:paraId="22B0D583" w14:textId="77777777" w:rsidR="00EC1EF6" w:rsidRPr="00EC1EF6" w:rsidRDefault="00EC1EF6" w:rsidP="00EC1EF6">
      <w:pPr>
        <w:pStyle w:val="Heading2"/>
        <w:sectPr w:rsidR="00EC1EF6" w:rsidRPr="00EC1EF6" w:rsidSect="00753A03">
          <w:footerReference w:type="default" r:id="rId19"/>
          <w:pgSz w:w="11907" w:h="16840" w:code="9"/>
          <w:pgMar w:top="1474" w:right="851" w:bottom="964" w:left="1418" w:header="720" w:footer="323" w:gutter="0"/>
          <w:pgNumType w:start="3"/>
          <w:cols w:num="2" w:space="282"/>
        </w:sectPr>
      </w:pPr>
    </w:p>
    <w:p w14:paraId="74FBBE9B" w14:textId="063EB9B4" w:rsidR="00160FAC" w:rsidRPr="0018453E" w:rsidRDefault="00E14720" w:rsidP="0018453E">
      <w:pPr>
        <w:shd w:val="clear" w:color="auto" w:fill="E0E0E0"/>
        <w:tabs>
          <w:tab w:val="clear" w:pos="9582"/>
          <w:tab w:val="left" w:pos="1560"/>
        </w:tabs>
        <w:spacing w:after="0" w:line="180" w:lineRule="atLeast"/>
        <w:rPr>
          <w:sz w:val="14"/>
          <w:szCs w:val="14"/>
        </w:rPr>
      </w:pPr>
      <w:r>
        <w:rPr>
          <w:noProof/>
        </w:rPr>
        <w:lastRenderedPageBreak/>
        <w:drawing>
          <wp:inline distT="0" distB="0" distL="0" distR="0" wp14:anchorId="2F66D8A7" wp14:editId="1792433B">
            <wp:extent cx="1552575" cy="1400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52575" cy="1400175"/>
                    </a:xfrm>
                    <a:prstGeom prst="rect">
                      <a:avLst/>
                    </a:prstGeom>
                  </pic:spPr>
                </pic:pic>
              </a:graphicData>
            </a:graphic>
          </wp:inline>
        </w:drawing>
      </w:r>
    </w:p>
    <w:p w14:paraId="78CC2D1A" w14:textId="77777777" w:rsidR="00160FAC" w:rsidRPr="0018453E" w:rsidRDefault="00160FAC" w:rsidP="0018453E">
      <w:pPr>
        <w:shd w:val="clear" w:color="auto" w:fill="E0E0E0"/>
        <w:tabs>
          <w:tab w:val="clear" w:pos="9582"/>
          <w:tab w:val="left" w:pos="1560"/>
        </w:tabs>
        <w:spacing w:after="0" w:line="180" w:lineRule="atLeast"/>
        <w:rPr>
          <w:sz w:val="14"/>
          <w:szCs w:val="14"/>
        </w:rPr>
      </w:pPr>
    </w:p>
    <w:p w14:paraId="4BEB34C2" w14:textId="77777777" w:rsidR="00160FAC" w:rsidRPr="0018453E" w:rsidRDefault="00160FAC" w:rsidP="0018453E">
      <w:pPr>
        <w:shd w:val="clear" w:color="auto" w:fill="E0E0E0"/>
        <w:tabs>
          <w:tab w:val="clear" w:pos="9582"/>
          <w:tab w:val="left" w:pos="1560"/>
        </w:tabs>
        <w:spacing w:after="0" w:line="180" w:lineRule="atLeast"/>
        <w:rPr>
          <w:sz w:val="14"/>
          <w:szCs w:val="14"/>
        </w:rPr>
      </w:pPr>
    </w:p>
    <w:p w14:paraId="1953C920" w14:textId="1A02212E" w:rsidR="00160FAC" w:rsidRPr="00123D4E" w:rsidRDefault="00E92157" w:rsidP="00797D45">
      <w:pPr>
        <w:pStyle w:val="Heading4"/>
        <w:shd w:val="clear" w:color="auto" w:fill="E0E0E0"/>
        <w:spacing w:before="0" w:after="0" w:line="180" w:lineRule="atLeast"/>
        <w:rPr>
          <w:bCs/>
          <w:sz w:val="14"/>
          <w:szCs w:val="14"/>
        </w:rPr>
      </w:pPr>
      <w:r>
        <w:rPr>
          <w:bCs/>
          <w:sz w:val="14"/>
          <w:szCs w:val="14"/>
        </w:rPr>
        <w:t>Dominic Gerard Christian BA (Hons)</w:t>
      </w:r>
    </w:p>
    <w:p w14:paraId="3E579183" w14:textId="77777777" w:rsidR="00E64AA7" w:rsidRDefault="00E64AA7" w:rsidP="008264C3">
      <w:pPr>
        <w:shd w:val="clear" w:color="auto" w:fill="E0E0E0"/>
        <w:spacing w:after="0" w:line="180" w:lineRule="atLeast"/>
        <w:rPr>
          <w:sz w:val="14"/>
          <w:szCs w:val="14"/>
        </w:rPr>
      </w:pPr>
    </w:p>
    <w:p w14:paraId="407633F8" w14:textId="274B346F" w:rsidR="00160FAC" w:rsidRPr="008264C3" w:rsidRDefault="001B1A81" w:rsidP="001B1A81">
      <w:pPr>
        <w:shd w:val="clear" w:color="auto" w:fill="E0E0E0"/>
        <w:spacing w:after="0" w:line="180" w:lineRule="atLeast"/>
        <w:jc w:val="both"/>
        <w:rPr>
          <w:sz w:val="14"/>
          <w:szCs w:val="14"/>
        </w:rPr>
      </w:pPr>
      <w:r>
        <w:rPr>
          <w:sz w:val="14"/>
          <w:szCs w:val="14"/>
        </w:rPr>
        <w:t>Engaged at Lloyd’s since 1984, he is a non-underwriting working member and is not intending to underwrite in 20</w:t>
      </w:r>
      <w:r w:rsidR="00767F5D">
        <w:rPr>
          <w:sz w:val="14"/>
          <w:szCs w:val="14"/>
        </w:rPr>
        <w:t>20</w:t>
      </w:r>
      <w:r>
        <w:rPr>
          <w:sz w:val="14"/>
          <w:szCs w:val="14"/>
        </w:rPr>
        <w:t>. He is the</w:t>
      </w:r>
      <w:r w:rsidR="00140989">
        <w:rPr>
          <w:sz w:val="14"/>
          <w:szCs w:val="14"/>
        </w:rPr>
        <w:t xml:space="preserve"> Global Chairman of Aon Reinsurance Solutions</w:t>
      </w:r>
      <w:r>
        <w:rPr>
          <w:sz w:val="14"/>
          <w:szCs w:val="14"/>
        </w:rPr>
        <w:t>.</w:t>
      </w:r>
    </w:p>
    <w:p w14:paraId="5EA434F9" w14:textId="77777777" w:rsidR="00160FAC" w:rsidRPr="000A1E21" w:rsidRDefault="00160FAC" w:rsidP="000A1E21">
      <w:pPr>
        <w:pStyle w:val="Heading4"/>
        <w:shd w:val="clear" w:color="auto" w:fill="E0E0E0"/>
        <w:spacing w:before="180" w:after="60" w:line="180" w:lineRule="atLeast"/>
        <w:rPr>
          <w:sz w:val="14"/>
          <w:szCs w:val="14"/>
        </w:rPr>
      </w:pPr>
      <w:r w:rsidRPr="000A1E21">
        <w:rPr>
          <w:sz w:val="14"/>
          <w:szCs w:val="14"/>
        </w:rPr>
        <w:t>Proposers</w:t>
      </w:r>
    </w:p>
    <w:p w14:paraId="17C48080" w14:textId="77777777" w:rsidR="00F323A1" w:rsidRDefault="00F323A1" w:rsidP="00F323A1">
      <w:pPr>
        <w:shd w:val="clear" w:color="auto" w:fill="E0E0E0"/>
        <w:tabs>
          <w:tab w:val="clear" w:pos="9582"/>
          <w:tab w:val="left" w:pos="1560"/>
        </w:tabs>
        <w:spacing w:after="0" w:line="180" w:lineRule="atLeast"/>
        <w:rPr>
          <w:sz w:val="14"/>
          <w:szCs w:val="14"/>
        </w:rPr>
      </w:pPr>
      <w:r>
        <w:rPr>
          <w:sz w:val="14"/>
          <w:szCs w:val="14"/>
        </w:rPr>
        <w:t>Robert Childs</w:t>
      </w:r>
      <w:r w:rsidRPr="00F5582E">
        <w:rPr>
          <w:sz w:val="14"/>
          <w:szCs w:val="14"/>
        </w:rPr>
        <w:t xml:space="preserve"> </w:t>
      </w:r>
      <w:r>
        <w:rPr>
          <w:sz w:val="14"/>
          <w:szCs w:val="14"/>
        </w:rPr>
        <w:tab/>
      </w:r>
    </w:p>
    <w:p w14:paraId="4AF8AA5C" w14:textId="77777777" w:rsidR="00F323A1" w:rsidRDefault="00F323A1" w:rsidP="00F323A1">
      <w:pPr>
        <w:shd w:val="clear" w:color="auto" w:fill="E0E0E0"/>
        <w:tabs>
          <w:tab w:val="clear" w:pos="9582"/>
          <w:tab w:val="left" w:pos="1560"/>
        </w:tabs>
        <w:spacing w:after="0" w:line="180" w:lineRule="atLeast"/>
        <w:rPr>
          <w:sz w:val="14"/>
          <w:szCs w:val="14"/>
        </w:rPr>
      </w:pPr>
      <w:r>
        <w:rPr>
          <w:sz w:val="14"/>
          <w:szCs w:val="14"/>
        </w:rPr>
        <w:t>Tom Clementi</w:t>
      </w:r>
      <w:r w:rsidRPr="00F5582E">
        <w:rPr>
          <w:sz w:val="14"/>
          <w:szCs w:val="14"/>
        </w:rPr>
        <w:t xml:space="preserve"> </w:t>
      </w:r>
    </w:p>
    <w:p w14:paraId="587278C5" w14:textId="6F9BE6F8" w:rsidR="00F5582E" w:rsidRDefault="00F323A1" w:rsidP="00F323A1">
      <w:pPr>
        <w:shd w:val="clear" w:color="auto" w:fill="E0E0E0"/>
        <w:tabs>
          <w:tab w:val="clear" w:pos="9582"/>
          <w:tab w:val="left" w:pos="1560"/>
        </w:tabs>
        <w:spacing w:after="0" w:line="180" w:lineRule="atLeast"/>
        <w:rPr>
          <w:sz w:val="14"/>
          <w:szCs w:val="14"/>
        </w:rPr>
      </w:pPr>
      <w:r>
        <w:rPr>
          <w:sz w:val="14"/>
          <w:szCs w:val="14"/>
        </w:rPr>
        <w:t>Andrew Horton</w:t>
      </w:r>
      <w:r w:rsidR="00F5582E" w:rsidRPr="00F5582E">
        <w:rPr>
          <w:sz w:val="14"/>
          <w:szCs w:val="14"/>
        </w:rPr>
        <w:t xml:space="preserve"> </w:t>
      </w:r>
      <w:r w:rsidR="00F5582E">
        <w:rPr>
          <w:sz w:val="14"/>
          <w:szCs w:val="14"/>
        </w:rPr>
        <w:tab/>
      </w:r>
    </w:p>
    <w:p w14:paraId="51DCFED0" w14:textId="77777777" w:rsidR="00F323A1" w:rsidRDefault="00F323A1" w:rsidP="001B1A81">
      <w:pPr>
        <w:shd w:val="clear" w:color="auto" w:fill="E0E0E0"/>
        <w:tabs>
          <w:tab w:val="clear" w:pos="9582"/>
          <w:tab w:val="left" w:pos="1560"/>
        </w:tabs>
        <w:spacing w:after="0" w:line="180" w:lineRule="atLeast"/>
        <w:rPr>
          <w:sz w:val="14"/>
          <w:szCs w:val="14"/>
        </w:rPr>
      </w:pPr>
      <w:r>
        <w:rPr>
          <w:sz w:val="14"/>
          <w:szCs w:val="14"/>
        </w:rPr>
        <w:t>Claire Ighodaro</w:t>
      </w:r>
      <w:r w:rsidRPr="00F5582E">
        <w:rPr>
          <w:sz w:val="14"/>
          <w:szCs w:val="14"/>
        </w:rPr>
        <w:t xml:space="preserve"> </w:t>
      </w:r>
    </w:p>
    <w:p w14:paraId="4031C51A" w14:textId="6E3DBF33" w:rsidR="00F5582E" w:rsidRDefault="00F323A1" w:rsidP="001B1A81">
      <w:pPr>
        <w:shd w:val="clear" w:color="auto" w:fill="E0E0E0"/>
        <w:tabs>
          <w:tab w:val="clear" w:pos="9582"/>
          <w:tab w:val="left" w:pos="1560"/>
        </w:tabs>
        <w:spacing w:after="0" w:line="180" w:lineRule="atLeast"/>
        <w:rPr>
          <w:sz w:val="14"/>
          <w:szCs w:val="14"/>
        </w:rPr>
      </w:pPr>
      <w:r>
        <w:rPr>
          <w:sz w:val="14"/>
          <w:szCs w:val="14"/>
        </w:rPr>
        <w:t>David Monksfield</w:t>
      </w:r>
      <w:r w:rsidRPr="008426ED">
        <w:rPr>
          <w:sz w:val="14"/>
          <w:szCs w:val="14"/>
        </w:rPr>
        <w:t xml:space="preserve"> </w:t>
      </w:r>
    </w:p>
    <w:p w14:paraId="0327CD3B" w14:textId="4393B796" w:rsidR="00F5582E" w:rsidRDefault="00F323A1" w:rsidP="001B1A81">
      <w:pPr>
        <w:shd w:val="clear" w:color="auto" w:fill="E0E0E0"/>
        <w:tabs>
          <w:tab w:val="clear" w:pos="9582"/>
          <w:tab w:val="left" w:pos="1560"/>
        </w:tabs>
        <w:spacing w:after="0" w:line="180" w:lineRule="atLeast"/>
        <w:rPr>
          <w:sz w:val="14"/>
          <w:szCs w:val="14"/>
        </w:rPr>
      </w:pPr>
      <w:r>
        <w:rPr>
          <w:sz w:val="14"/>
          <w:szCs w:val="14"/>
        </w:rPr>
        <w:t>Jonathan Parry</w:t>
      </w:r>
      <w:r w:rsidR="00F5582E" w:rsidRPr="00F5582E">
        <w:rPr>
          <w:sz w:val="14"/>
          <w:szCs w:val="14"/>
        </w:rPr>
        <w:t xml:space="preserve"> </w:t>
      </w:r>
      <w:r w:rsidR="00F5582E">
        <w:rPr>
          <w:sz w:val="14"/>
          <w:szCs w:val="14"/>
        </w:rPr>
        <w:tab/>
      </w:r>
    </w:p>
    <w:p w14:paraId="16897697" w14:textId="73DE74B5" w:rsidR="00160FAC" w:rsidRPr="000A1E21" w:rsidRDefault="00F323A1" w:rsidP="000A1E21">
      <w:pPr>
        <w:pStyle w:val="Heading4"/>
        <w:shd w:val="clear" w:color="auto" w:fill="E0E0E0"/>
        <w:spacing w:before="180" w:after="60" w:line="180" w:lineRule="atLeast"/>
        <w:rPr>
          <w:sz w:val="14"/>
          <w:szCs w:val="14"/>
        </w:rPr>
      </w:pPr>
      <w:r>
        <w:rPr>
          <w:sz w:val="14"/>
          <w:szCs w:val="14"/>
        </w:rPr>
        <w:t>E</w:t>
      </w:r>
      <w:r w:rsidR="00160FAC" w:rsidRPr="000A1E21">
        <w:rPr>
          <w:sz w:val="14"/>
          <w:szCs w:val="14"/>
        </w:rPr>
        <w:t>mployment and service</w:t>
      </w:r>
    </w:p>
    <w:p w14:paraId="32973E79" w14:textId="16186433" w:rsidR="00160FAC" w:rsidRPr="000A1E21" w:rsidRDefault="00160FAC" w:rsidP="00EB4230">
      <w:pPr>
        <w:pStyle w:val="Heading4"/>
        <w:shd w:val="clear" w:color="auto" w:fill="E0E0E0"/>
        <w:spacing w:before="180" w:after="60" w:line="180" w:lineRule="atLeast"/>
        <w:jc w:val="both"/>
        <w:rPr>
          <w:sz w:val="14"/>
          <w:szCs w:val="14"/>
        </w:rPr>
      </w:pPr>
      <w:r w:rsidRPr="00EB4230">
        <w:rPr>
          <w:b w:val="0"/>
          <w:i/>
          <w:sz w:val="14"/>
          <w:szCs w:val="14"/>
        </w:rPr>
        <w:t>Employment</w:t>
      </w:r>
    </w:p>
    <w:p w14:paraId="0B71CACC" w14:textId="35A9E10D" w:rsidR="00874258" w:rsidRDefault="00874258" w:rsidP="00E8106C">
      <w:pPr>
        <w:shd w:val="clear" w:color="auto" w:fill="E0E0E0"/>
        <w:tabs>
          <w:tab w:val="left" w:pos="993"/>
        </w:tabs>
        <w:spacing w:after="0" w:line="180" w:lineRule="atLeast"/>
        <w:ind w:left="993" w:hanging="993"/>
        <w:jc w:val="both"/>
        <w:rPr>
          <w:sz w:val="14"/>
          <w:szCs w:val="14"/>
        </w:rPr>
      </w:pPr>
      <w:r>
        <w:rPr>
          <w:sz w:val="14"/>
          <w:szCs w:val="14"/>
        </w:rPr>
        <w:t>2018 to date</w:t>
      </w:r>
      <w:r>
        <w:rPr>
          <w:sz w:val="14"/>
          <w:szCs w:val="14"/>
        </w:rPr>
        <w:tab/>
        <w:t>A</w:t>
      </w:r>
      <w:r w:rsidR="00767F5D">
        <w:rPr>
          <w:sz w:val="14"/>
          <w:szCs w:val="14"/>
        </w:rPr>
        <w:t>on</w:t>
      </w:r>
      <w:r>
        <w:rPr>
          <w:sz w:val="14"/>
          <w:szCs w:val="14"/>
        </w:rPr>
        <w:t xml:space="preserve"> Reinsurance Solutions (Global Chairman)</w:t>
      </w:r>
    </w:p>
    <w:p w14:paraId="23AE4790" w14:textId="4CEB15C0" w:rsidR="00874258" w:rsidRDefault="00874258" w:rsidP="00E8106C">
      <w:pPr>
        <w:shd w:val="clear" w:color="auto" w:fill="E0E0E0"/>
        <w:tabs>
          <w:tab w:val="left" w:pos="993"/>
        </w:tabs>
        <w:spacing w:after="0" w:line="180" w:lineRule="atLeast"/>
        <w:ind w:left="993" w:hanging="993"/>
        <w:jc w:val="both"/>
        <w:rPr>
          <w:sz w:val="14"/>
          <w:szCs w:val="14"/>
        </w:rPr>
      </w:pPr>
      <w:r>
        <w:rPr>
          <w:sz w:val="14"/>
          <w:szCs w:val="14"/>
        </w:rPr>
        <w:t>2013 to 2018</w:t>
      </w:r>
      <w:r>
        <w:rPr>
          <w:sz w:val="14"/>
          <w:szCs w:val="14"/>
        </w:rPr>
        <w:tab/>
        <w:t>A</w:t>
      </w:r>
      <w:r w:rsidR="00767F5D">
        <w:rPr>
          <w:sz w:val="14"/>
          <w:szCs w:val="14"/>
        </w:rPr>
        <w:t>on</w:t>
      </w:r>
      <w:r>
        <w:rPr>
          <w:sz w:val="14"/>
          <w:szCs w:val="14"/>
        </w:rPr>
        <w:t xml:space="preserve"> UK Limited (Chief Executive Officer)</w:t>
      </w:r>
      <w:r w:rsidR="00767F5D">
        <w:rPr>
          <w:sz w:val="14"/>
          <w:szCs w:val="14"/>
        </w:rPr>
        <w:t xml:space="preserve"> and Aon Benfield </w:t>
      </w:r>
      <w:r w:rsidR="00140989">
        <w:rPr>
          <w:sz w:val="14"/>
          <w:szCs w:val="14"/>
        </w:rPr>
        <w:t xml:space="preserve">International </w:t>
      </w:r>
      <w:r w:rsidR="00767F5D">
        <w:rPr>
          <w:sz w:val="14"/>
          <w:szCs w:val="14"/>
        </w:rPr>
        <w:t>(Executive Chairman)</w:t>
      </w:r>
    </w:p>
    <w:p w14:paraId="3E12F73C" w14:textId="1EA51C63" w:rsidR="009B2F85" w:rsidRDefault="00E81B4A" w:rsidP="000E040E">
      <w:pPr>
        <w:shd w:val="clear" w:color="auto" w:fill="E0E0E0"/>
        <w:tabs>
          <w:tab w:val="left" w:pos="993"/>
        </w:tabs>
        <w:spacing w:after="0" w:line="180" w:lineRule="atLeast"/>
        <w:ind w:left="993" w:hanging="993"/>
        <w:jc w:val="both"/>
        <w:rPr>
          <w:sz w:val="14"/>
          <w:szCs w:val="14"/>
        </w:rPr>
      </w:pPr>
      <w:r>
        <w:rPr>
          <w:sz w:val="14"/>
          <w:szCs w:val="14"/>
        </w:rPr>
        <w:t>201</w:t>
      </w:r>
      <w:r w:rsidR="00874258">
        <w:rPr>
          <w:sz w:val="14"/>
          <w:szCs w:val="14"/>
        </w:rPr>
        <w:t>0</w:t>
      </w:r>
      <w:r>
        <w:rPr>
          <w:sz w:val="14"/>
          <w:szCs w:val="14"/>
        </w:rPr>
        <w:t xml:space="preserve"> to </w:t>
      </w:r>
      <w:r w:rsidR="00874258">
        <w:rPr>
          <w:sz w:val="14"/>
          <w:szCs w:val="14"/>
        </w:rPr>
        <w:t>2013</w:t>
      </w:r>
      <w:r>
        <w:rPr>
          <w:sz w:val="14"/>
          <w:szCs w:val="14"/>
        </w:rPr>
        <w:tab/>
      </w:r>
      <w:r w:rsidR="00874258">
        <w:rPr>
          <w:sz w:val="14"/>
          <w:szCs w:val="14"/>
        </w:rPr>
        <w:t>A</w:t>
      </w:r>
      <w:r w:rsidR="00767F5D">
        <w:rPr>
          <w:sz w:val="14"/>
          <w:szCs w:val="14"/>
        </w:rPr>
        <w:t>on</w:t>
      </w:r>
      <w:r w:rsidR="00874258">
        <w:rPr>
          <w:sz w:val="14"/>
          <w:szCs w:val="14"/>
        </w:rPr>
        <w:t xml:space="preserve"> Benfield (co-Chief Executive Officer)</w:t>
      </w:r>
    </w:p>
    <w:p w14:paraId="78A39A80" w14:textId="3F3EB97D" w:rsidR="00D0576F" w:rsidRDefault="00160FAC" w:rsidP="00E8106C">
      <w:pPr>
        <w:shd w:val="clear" w:color="auto" w:fill="E0E0E0"/>
        <w:tabs>
          <w:tab w:val="left" w:pos="993"/>
        </w:tabs>
        <w:spacing w:after="0" w:line="180" w:lineRule="atLeast"/>
        <w:ind w:left="993" w:hanging="993"/>
        <w:jc w:val="both"/>
        <w:rPr>
          <w:sz w:val="14"/>
          <w:szCs w:val="14"/>
        </w:rPr>
      </w:pPr>
      <w:r w:rsidRPr="000A1E21">
        <w:rPr>
          <w:sz w:val="14"/>
          <w:szCs w:val="14"/>
        </w:rPr>
        <w:t>200</w:t>
      </w:r>
      <w:r w:rsidR="00874258">
        <w:rPr>
          <w:sz w:val="14"/>
          <w:szCs w:val="14"/>
        </w:rPr>
        <w:t>8</w:t>
      </w:r>
      <w:r w:rsidR="006A61D1">
        <w:rPr>
          <w:sz w:val="14"/>
          <w:szCs w:val="14"/>
        </w:rPr>
        <w:t xml:space="preserve"> to 20</w:t>
      </w:r>
      <w:r w:rsidR="00874258">
        <w:rPr>
          <w:sz w:val="14"/>
          <w:szCs w:val="14"/>
        </w:rPr>
        <w:t>10</w:t>
      </w:r>
      <w:r w:rsidRPr="000A1E21">
        <w:rPr>
          <w:sz w:val="14"/>
          <w:szCs w:val="14"/>
        </w:rPr>
        <w:tab/>
      </w:r>
      <w:r w:rsidR="00874258">
        <w:rPr>
          <w:sz w:val="14"/>
          <w:szCs w:val="14"/>
        </w:rPr>
        <w:t>A</w:t>
      </w:r>
      <w:r w:rsidR="00767F5D">
        <w:rPr>
          <w:sz w:val="14"/>
          <w:szCs w:val="14"/>
        </w:rPr>
        <w:t>on</w:t>
      </w:r>
      <w:r w:rsidR="00874258">
        <w:rPr>
          <w:sz w:val="14"/>
          <w:szCs w:val="14"/>
        </w:rPr>
        <w:t xml:space="preserve"> Benfield International (Chief Executive Officer)</w:t>
      </w:r>
    </w:p>
    <w:p w14:paraId="376B1B4F" w14:textId="3ACC88FD" w:rsidR="00D0576F" w:rsidRDefault="00874258" w:rsidP="00E8106C">
      <w:pPr>
        <w:shd w:val="clear" w:color="auto" w:fill="E0E0E0"/>
        <w:tabs>
          <w:tab w:val="left" w:pos="993"/>
        </w:tabs>
        <w:spacing w:after="0" w:line="180" w:lineRule="atLeast"/>
        <w:ind w:left="993" w:hanging="993"/>
        <w:jc w:val="both"/>
        <w:rPr>
          <w:sz w:val="14"/>
          <w:szCs w:val="14"/>
        </w:rPr>
      </w:pPr>
      <w:r>
        <w:rPr>
          <w:sz w:val="14"/>
          <w:szCs w:val="14"/>
        </w:rPr>
        <w:t>1997</w:t>
      </w:r>
      <w:r w:rsidR="00A8206F">
        <w:rPr>
          <w:sz w:val="14"/>
          <w:szCs w:val="14"/>
        </w:rPr>
        <w:t xml:space="preserve"> to 200</w:t>
      </w:r>
      <w:r>
        <w:rPr>
          <w:sz w:val="14"/>
          <w:szCs w:val="14"/>
        </w:rPr>
        <w:t>8</w:t>
      </w:r>
      <w:r w:rsidR="00A8206F">
        <w:rPr>
          <w:sz w:val="14"/>
          <w:szCs w:val="14"/>
        </w:rPr>
        <w:tab/>
      </w:r>
      <w:r>
        <w:rPr>
          <w:sz w:val="14"/>
          <w:szCs w:val="14"/>
        </w:rPr>
        <w:t>Benfield Group</w:t>
      </w:r>
    </w:p>
    <w:p w14:paraId="53B037D0" w14:textId="358BE477" w:rsidR="00874258" w:rsidRDefault="00874258" w:rsidP="00E8106C">
      <w:pPr>
        <w:shd w:val="clear" w:color="auto" w:fill="E0E0E0"/>
        <w:tabs>
          <w:tab w:val="left" w:pos="993"/>
        </w:tabs>
        <w:spacing w:after="0" w:line="180" w:lineRule="atLeast"/>
        <w:ind w:left="993" w:hanging="993"/>
        <w:jc w:val="both"/>
        <w:rPr>
          <w:sz w:val="14"/>
          <w:szCs w:val="14"/>
        </w:rPr>
      </w:pPr>
      <w:r>
        <w:rPr>
          <w:sz w:val="14"/>
          <w:szCs w:val="14"/>
        </w:rPr>
        <w:tab/>
        <w:t>(2005 to 2008, Chief Executive Officer, Benfield Limited)</w:t>
      </w:r>
    </w:p>
    <w:p w14:paraId="3D9838AC" w14:textId="645EBABD" w:rsidR="00874258" w:rsidRDefault="00874258" w:rsidP="00E8106C">
      <w:pPr>
        <w:shd w:val="clear" w:color="auto" w:fill="E0E0E0"/>
        <w:tabs>
          <w:tab w:val="left" w:pos="993"/>
        </w:tabs>
        <w:spacing w:after="0" w:line="180" w:lineRule="atLeast"/>
        <w:ind w:left="993" w:hanging="993"/>
        <w:jc w:val="both"/>
        <w:rPr>
          <w:sz w:val="14"/>
          <w:szCs w:val="14"/>
        </w:rPr>
      </w:pPr>
      <w:r>
        <w:rPr>
          <w:sz w:val="14"/>
          <w:szCs w:val="14"/>
        </w:rPr>
        <w:tab/>
        <w:t>(200</w:t>
      </w:r>
      <w:r w:rsidR="00767F5D">
        <w:rPr>
          <w:sz w:val="14"/>
          <w:szCs w:val="14"/>
        </w:rPr>
        <w:t>5</w:t>
      </w:r>
      <w:r>
        <w:rPr>
          <w:sz w:val="14"/>
          <w:szCs w:val="14"/>
        </w:rPr>
        <w:t xml:space="preserve"> to 2008, Chief Executive Officer, Benfield Group International)</w:t>
      </w:r>
    </w:p>
    <w:p w14:paraId="2A841376" w14:textId="212EC5B2" w:rsidR="00874258" w:rsidRDefault="00874258" w:rsidP="00E8106C">
      <w:pPr>
        <w:shd w:val="clear" w:color="auto" w:fill="E0E0E0"/>
        <w:tabs>
          <w:tab w:val="left" w:pos="993"/>
        </w:tabs>
        <w:spacing w:after="0" w:line="180" w:lineRule="atLeast"/>
        <w:ind w:left="993" w:hanging="993"/>
        <w:jc w:val="both"/>
        <w:rPr>
          <w:sz w:val="14"/>
          <w:szCs w:val="14"/>
        </w:rPr>
      </w:pPr>
      <w:r>
        <w:rPr>
          <w:sz w:val="14"/>
          <w:szCs w:val="14"/>
        </w:rPr>
        <w:tab/>
        <w:t xml:space="preserve">(2004 to 2008, Director, Benfield </w:t>
      </w:r>
      <w:r w:rsidR="00767F5D">
        <w:rPr>
          <w:sz w:val="14"/>
          <w:szCs w:val="14"/>
        </w:rPr>
        <w:t>plc</w:t>
      </w:r>
      <w:r>
        <w:rPr>
          <w:sz w:val="14"/>
          <w:szCs w:val="14"/>
        </w:rPr>
        <w:t>)</w:t>
      </w:r>
    </w:p>
    <w:p w14:paraId="23037473" w14:textId="1EB47A3B" w:rsidR="00D0576F" w:rsidRDefault="00874258" w:rsidP="00E8106C">
      <w:pPr>
        <w:shd w:val="clear" w:color="auto" w:fill="E0E0E0"/>
        <w:tabs>
          <w:tab w:val="left" w:pos="993"/>
        </w:tabs>
        <w:spacing w:after="0" w:line="180" w:lineRule="atLeast"/>
        <w:ind w:left="993" w:hanging="993"/>
        <w:jc w:val="both"/>
        <w:rPr>
          <w:sz w:val="14"/>
          <w:szCs w:val="14"/>
        </w:rPr>
      </w:pPr>
      <w:r>
        <w:rPr>
          <w:sz w:val="14"/>
          <w:szCs w:val="14"/>
        </w:rPr>
        <w:t>1989 to 1997</w:t>
      </w:r>
      <w:r w:rsidR="00A8206F">
        <w:rPr>
          <w:sz w:val="14"/>
          <w:szCs w:val="14"/>
        </w:rPr>
        <w:tab/>
      </w:r>
      <w:r>
        <w:rPr>
          <w:sz w:val="14"/>
          <w:szCs w:val="14"/>
        </w:rPr>
        <w:t>Greig Fester Limited (1995 to 1997 Director)</w:t>
      </w:r>
    </w:p>
    <w:p w14:paraId="569735F2" w14:textId="7BA6C7C9" w:rsidR="0096754E" w:rsidRDefault="0096754E" w:rsidP="00E8106C">
      <w:pPr>
        <w:shd w:val="clear" w:color="auto" w:fill="E0E0E0"/>
        <w:tabs>
          <w:tab w:val="left" w:pos="993"/>
        </w:tabs>
        <w:spacing w:after="0" w:line="180" w:lineRule="atLeast"/>
        <w:ind w:left="993" w:hanging="993"/>
        <w:jc w:val="both"/>
        <w:rPr>
          <w:sz w:val="14"/>
          <w:szCs w:val="14"/>
        </w:rPr>
      </w:pPr>
      <w:r>
        <w:rPr>
          <w:sz w:val="14"/>
          <w:szCs w:val="14"/>
        </w:rPr>
        <w:t>19</w:t>
      </w:r>
      <w:r w:rsidR="00874258">
        <w:rPr>
          <w:sz w:val="14"/>
          <w:szCs w:val="14"/>
        </w:rPr>
        <w:t>84</w:t>
      </w:r>
      <w:r>
        <w:rPr>
          <w:sz w:val="14"/>
          <w:szCs w:val="14"/>
        </w:rPr>
        <w:t xml:space="preserve"> to </w:t>
      </w:r>
      <w:r w:rsidR="00874258">
        <w:rPr>
          <w:sz w:val="14"/>
          <w:szCs w:val="14"/>
        </w:rPr>
        <w:t>1989</w:t>
      </w:r>
      <w:r>
        <w:rPr>
          <w:sz w:val="14"/>
          <w:szCs w:val="14"/>
        </w:rPr>
        <w:tab/>
      </w:r>
      <w:r w:rsidR="00874258">
        <w:rPr>
          <w:sz w:val="14"/>
          <w:szCs w:val="14"/>
        </w:rPr>
        <w:t>J K Buckenham (1988 to 1989, Assistant Director)</w:t>
      </w:r>
    </w:p>
    <w:p w14:paraId="34860503" w14:textId="71AE4861" w:rsidR="00570F71" w:rsidRPr="00140989" w:rsidRDefault="00570F71" w:rsidP="00E8106C">
      <w:pPr>
        <w:pStyle w:val="Heading4"/>
        <w:shd w:val="clear" w:color="auto" w:fill="E0E0E0"/>
        <w:spacing w:before="180" w:after="60" w:line="180" w:lineRule="atLeast"/>
        <w:jc w:val="both"/>
        <w:rPr>
          <w:b w:val="0"/>
          <w:i/>
          <w:sz w:val="14"/>
          <w:szCs w:val="14"/>
        </w:rPr>
      </w:pPr>
      <w:r w:rsidRPr="00140989">
        <w:rPr>
          <w:b w:val="0"/>
          <w:i/>
          <w:sz w:val="14"/>
          <w:szCs w:val="14"/>
        </w:rPr>
        <w:t>Service</w:t>
      </w:r>
    </w:p>
    <w:p w14:paraId="4755A44A" w14:textId="769504C1" w:rsidR="00767F5D" w:rsidRDefault="00767F5D" w:rsidP="00E8106C">
      <w:pPr>
        <w:shd w:val="clear" w:color="auto" w:fill="E0E0E0"/>
        <w:tabs>
          <w:tab w:val="left" w:pos="1276"/>
        </w:tabs>
        <w:spacing w:after="0" w:line="180" w:lineRule="atLeast"/>
        <w:ind w:left="1134" w:hanging="1134"/>
        <w:jc w:val="both"/>
        <w:rPr>
          <w:sz w:val="14"/>
          <w:szCs w:val="14"/>
        </w:rPr>
      </w:pPr>
      <w:r>
        <w:rPr>
          <w:sz w:val="14"/>
          <w:szCs w:val="14"/>
        </w:rPr>
        <w:t>2013 to date</w:t>
      </w:r>
      <w:r>
        <w:rPr>
          <w:sz w:val="14"/>
          <w:szCs w:val="14"/>
        </w:rPr>
        <w:tab/>
        <w:t>Member, Council of Lloyd’s</w:t>
      </w:r>
    </w:p>
    <w:p w14:paraId="147B22BA" w14:textId="0836D557" w:rsidR="00570F71" w:rsidRDefault="00570F71" w:rsidP="00E8106C">
      <w:pPr>
        <w:shd w:val="clear" w:color="auto" w:fill="E0E0E0"/>
        <w:tabs>
          <w:tab w:val="left" w:pos="1276"/>
        </w:tabs>
        <w:spacing w:after="0" w:line="180" w:lineRule="atLeast"/>
        <w:ind w:left="1134" w:hanging="1134"/>
        <w:jc w:val="both"/>
        <w:rPr>
          <w:sz w:val="14"/>
          <w:szCs w:val="14"/>
        </w:rPr>
      </w:pPr>
      <w:r>
        <w:rPr>
          <w:sz w:val="14"/>
          <w:szCs w:val="14"/>
        </w:rPr>
        <w:t>2013 to date</w:t>
      </w:r>
      <w:r>
        <w:rPr>
          <w:sz w:val="14"/>
          <w:szCs w:val="14"/>
        </w:rPr>
        <w:tab/>
        <w:t>Chairman, Lloyd’s Tercentenary Research Foundation</w:t>
      </w:r>
    </w:p>
    <w:p w14:paraId="52EFFCDB" w14:textId="621454E0" w:rsidR="00570F71" w:rsidRDefault="00570F71" w:rsidP="00E8106C">
      <w:pPr>
        <w:shd w:val="clear" w:color="auto" w:fill="E0E0E0"/>
        <w:tabs>
          <w:tab w:val="left" w:pos="1276"/>
        </w:tabs>
        <w:spacing w:after="0" w:line="180" w:lineRule="atLeast"/>
        <w:ind w:left="1134" w:hanging="1134"/>
        <w:jc w:val="both"/>
        <w:rPr>
          <w:sz w:val="14"/>
          <w:szCs w:val="14"/>
        </w:rPr>
      </w:pPr>
      <w:r>
        <w:rPr>
          <w:sz w:val="14"/>
          <w:szCs w:val="14"/>
        </w:rPr>
        <w:t>201</w:t>
      </w:r>
      <w:r w:rsidR="004A5F35">
        <w:rPr>
          <w:sz w:val="14"/>
          <w:szCs w:val="14"/>
        </w:rPr>
        <w:t>1</w:t>
      </w:r>
      <w:r>
        <w:rPr>
          <w:sz w:val="14"/>
          <w:szCs w:val="14"/>
        </w:rPr>
        <w:t xml:space="preserve"> to </w:t>
      </w:r>
      <w:r w:rsidR="004A5F35">
        <w:rPr>
          <w:sz w:val="14"/>
          <w:szCs w:val="14"/>
        </w:rPr>
        <w:t>2013</w:t>
      </w:r>
      <w:r>
        <w:rPr>
          <w:sz w:val="14"/>
          <w:szCs w:val="14"/>
        </w:rPr>
        <w:tab/>
        <w:t>Trustee, Lloyd’s Tercentenary Research Foundation</w:t>
      </w:r>
    </w:p>
    <w:p w14:paraId="5BC43BBE" w14:textId="4F4360BD" w:rsidR="00570F71" w:rsidRDefault="00570F71" w:rsidP="00E8106C">
      <w:pPr>
        <w:shd w:val="clear" w:color="auto" w:fill="E0E0E0"/>
        <w:tabs>
          <w:tab w:val="left" w:pos="1276"/>
        </w:tabs>
        <w:spacing w:after="0" w:line="180" w:lineRule="atLeast"/>
        <w:ind w:left="1134" w:hanging="1134"/>
        <w:jc w:val="both"/>
        <w:rPr>
          <w:sz w:val="14"/>
          <w:szCs w:val="14"/>
        </w:rPr>
      </w:pPr>
      <w:r>
        <w:rPr>
          <w:sz w:val="14"/>
          <w:szCs w:val="14"/>
        </w:rPr>
        <w:t>2014 to date</w:t>
      </w:r>
      <w:r>
        <w:rPr>
          <w:sz w:val="14"/>
          <w:szCs w:val="14"/>
        </w:rPr>
        <w:tab/>
        <w:t>Chairman, Inclusion@Lloyd’s</w:t>
      </w:r>
    </w:p>
    <w:p w14:paraId="66E303E1" w14:textId="2CA97AB3" w:rsidR="00570F71" w:rsidRDefault="00570F71" w:rsidP="00E8106C">
      <w:pPr>
        <w:shd w:val="clear" w:color="auto" w:fill="E0E0E0"/>
        <w:tabs>
          <w:tab w:val="left" w:pos="1276"/>
        </w:tabs>
        <w:spacing w:after="0" w:line="180" w:lineRule="atLeast"/>
        <w:ind w:left="1134" w:hanging="1134"/>
        <w:jc w:val="both"/>
        <w:rPr>
          <w:sz w:val="14"/>
          <w:szCs w:val="14"/>
        </w:rPr>
      </w:pPr>
      <w:r>
        <w:rPr>
          <w:sz w:val="14"/>
          <w:szCs w:val="14"/>
        </w:rPr>
        <w:t>2015 to 2016</w:t>
      </w:r>
      <w:r>
        <w:rPr>
          <w:sz w:val="14"/>
          <w:szCs w:val="14"/>
        </w:rPr>
        <w:tab/>
        <w:t>President, Insurance Institute of London</w:t>
      </w:r>
    </w:p>
    <w:p w14:paraId="18B98D18" w14:textId="77777777" w:rsidR="00570F71" w:rsidRPr="000A1E21" w:rsidRDefault="00570F71" w:rsidP="0096754E">
      <w:pPr>
        <w:shd w:val="clear" w:color="auto" w:fill="E0E0E0"/>
        <w:tabs>
          <w:tab w:val="left" w:pos="993"/>
        </w:tabs>
        <w:spacing w:after="0" w:line="180" w:lineRule="atLeast"/>
        <w:ind w:left="993" w:hanging="993"/>
        <w:rPr>
          <w:sz w:val="14"/>
          <w:szCs w:val="14"/>
        </w:rPr>
      </w:pPr>
    </w:p>
    <w:p w14:paraId="6FC371C0" w14:textId="24FA06D1" w:rsidR="00C54B81" w:rsidRPr="000A1E21" w:rsidRDefault="00C54B81" w:rsidP="00C54B81">
      <w:pPr>
        <w:pStyle w:val="Heading4"/>
        <w:shd w:val="clear" w:color="auto" w:fill="E0E0E0"/>
        <w:spacing w:before="180" w:after="60" w:line="180" w:lineRule="atLeast"/>
        <w:rPr>
          <w:sz w:val="14"/>
          <w:szCs w:val="14"/>
        </w:rPr>
      </w:pPr>
      <w:r w:rsidRPr="000A1E21">
        <w:rPr>
          <w:sz w:val="14"/>
          <w:szCs w:val="14"/>
        </w:rPr>
        <w:t>Relevant interests</w:t>
      </w:r>
    </w:p>
    <w:p w14:paraId="759F8FBD" w14:textId="528E9392" w:rsidR="000A1E21" w:rsidRDefault="00570F71" w:rsidP="00E8106C">
      <w:pPr>
        <w:shd w:val="clear" w:color="auto" w:fill="E0E0E0"/>
        <w:spacing w:after="0" w:line="180" w:lineRule="atLeast"/>
        <w:jc w:val="both"/>
        <w:rPr>
          <w:sz w:val="14"/>
          <w:szCs w:val="14"/>
        </w:rPr>
      </w:pPr>
      <w:r>
        <w:rPr>
          <w:sz w:val="14"/>
          <w:szCs w:val="14"/>
        </w:rPr>
        <w:t>Director, the Bermuda Society</w:t>
      </w:r>
    </w:p>
    <w:p w14:paraId="42C02566" w14:textId="205275BB" w:rsidR="00570F71" w:rsidRDefault="00570F71" w:rsidP="00E8106C">
      <w:pPr>
        <w:shd w:val="clear" w:color="auto" w:fill="E0E0E0"/>
        <w:spacing w:after="0" w:line="180" w:lineRule="atLeast"/>
        <w:jc w:val="both"/>
        <w:rPr>
          <w:sz w:val="14"/>
          <w:szCs w:val="14"/>
        </w:rPr>
      </w:pPr>
      <w:r>
        <w:rPr>
          <w:sz w:val="14"/>
          <w:szCs w:val="14"/>
        </w:rPr>
        <w:t>Director, Juvenile Diabetes Research Foundation</w:t>
      </w:r>
    </w:p>
    <w:p w14:paraId="167B48A6" w14:textId="26E44DEE" w:rsidR="00570F71" w:rsidRDefault="00570F71" w:rsidP="00E8106C">
      <w:pPr>
        <w:shd w:val="clear" w:color="auto" w:fill="E0E0E0"/>
        <w:spacing w:after="0" w:line="180" w:lineRule="atLeast"/>
        <w:jc w:val="both"/>
        <w:rPr>
          <w:sz w:val="14"/>
          <w:szCs w:val="14"/>
        </w:rPr>
      </w:pPr>
      <w:r>
        <w:rPr>
          <w:sz w:val="14"/>
          <w:szCs w:val="14"/>
        </w:rPr>
        <w:t>Common Councilman – Lime Street Ward, City of London</w:t>
      </w:r>
    </w:p>
    <w:p w14:paraId="1CB2AA18" w14:textId="332B610A" w:rsidR="00570F71" w:rsidRDefault="00570F71" w:rsidP="00E8106C">
      <w:pPr>
        <w:shd w:val="clear" w:color="auto" w:fill="E0E0E0"/>
        <w:spacing w:after="0" w:line="180" w:lineRule="atLeast"/>
        <w:jc w:val="both"/>
        <w:rPr>
          <w:sz w:val="14"/>
          <w:szCs w:val="14"/>
        </w:rPr>
      </w:pPr>
      <w:r>
        <w:rPr>
          <w:sz w:val="14"/>
          <w:szCs w:val="14"/>
        </w:rPr>
        <w:t xml:space="preserve">Member, the CityUK Ltd Advisory </w:t>
      </w:r>
      <w:r w:rsidR="004A5F35">
        <w:rPr>
          <w:sz w:val="14"/>
          <w:szCs w:val="14"/>
        </w:rPr>
        <w:t>Board</w:t>
      </w:r>
    </w:p>
    <w:p w14:paraId="03C4B96B" w14:textId="22369C65" w:rsidR="004A5F35" w:rsidRDefault="004A5F35" w:rsidP="004A5F35">
      <w:pPr>
        <w:shd w:val="clear" w:color="auto" w:fill="E0E0E0"/>
        <w:spacing w:after="0" w:line="180" w:lineRule="atLeast"/>
        <w:jc w:val="both"/>
        <w:rPr>
          <w:sz w:val="14"/>
          <w:szCs w:val="14"/>
        </w:rPr>
      </w:pPr>
      <w:r>
        <w:rPr>
          <w:sz w:val="14"/>
          <w:szCs w:val="14"/>
        </w:rPr>
        <w:t>Member, ClimateWise Advisory Board</w:t>
      </w:r>
    </w:p>
    <w:p w14:paraId="373DC0D6" w14:textId="07CA3E11" w:rsidR="004A5F35" w:rsidRDefault="004A5F35" w:rsidP="000E040E">
      <w:pPr>
        <w:shd w:val="clear" w:color="auto" w:fill="E0E0E0"/>
        <w:spacing w:after="0" w:line="180" w:lineRule="atLeast"/>
        <w:jc w:val="both"/>
        <w:rPr>
          <w:sz w:val="14"/>
          <w:szCs w:val="14"/>
        </w:rPr>
      </w:pPr>
      <w:r>
        <w:rPr>
          <w:sz w:val="14"/>
          <w:szCs w:val="14"/>
        </w:rPr>
        <w:t>Co-Chair, University of East Anglia 50 Making a Difference Campaign</w:t>
      </w:r>
    </w:p>
    <w:p w14:paraId="74BBC6FF" w14:textId="1ED89DBE" w:rsidR="00F323A1" w:rsidRDefault="00F323A1" w:rsidP="000E040E">
      <w:pPr>
        <w:shd w:val="clear" w:color="auto" w:fill="E0E0E0"/>
        <w:spacing w:after="0" w:line="180" w:lineRule="atLeast"/>
        <w:jc w:val="both"/>
        <w:rPr>
          <w:sz w:val="14"/>
          <w:szCs w:val="14"/>
        </w:rPr>
      </w:pPr>
      <w:r>
        <w:rPr>
          <w:sz w:val="14"/>
          <w:szCs w:val="14"/>
        </w:rPr>
        <w:t>Chairman, The Sainsbury Centre of Visual Arts</w:t>
      </w:r>
    </w:p>
    <w:p w14:paraId="00BA1E25" w14:textId="38C4F554" w:rsidR="00570F71" w:rsidRDefault="00570F71" w:rsidP="00E8106C">
      <w:pPr>
        <w:shd w:val="clear" w:color="auto" w:fill="E0E0E0"/>
        <w:spacing w:after="0" w:line="180" w:lineRule="atLeast"/>
        <w:jc w:val="both"/>
        <w:rPr>
          <w:sz w:val="14"/>
          <w:szCs w:val="14"/>
        </w:rPr>
      </w:pPr>
      <w:r>
        <w:rPr>
          <w:sz w:val="14"/>
          <w:szCs w:val="14"/>
        </w:rPr>
        <w:t xml:space="preserve"> </w:t>
      </w:r>
    </w:p>
    <w:p w14:paraId="7A2F0721" w14:textId="7E86D6FE" w:rsidR="009F2508" w:rsidRDefault="00454C5C" w:rsidP="008A16FB">
      <w:pPr>
        <w:tabs>
          <w:tab w:val="clear" w:pos="9582"/>
        </w:tabs>
        <w:spacing w:after="0" w:line="240" w:lineRule="auto"/>
        <w:rPr>
          <w:rFonts w:cs="Arial"/>
          <w:b/>
          <w:color w:val="1E35BF"/>
          <w:sz w:val="20"/>
        </w:rPr>
      </w:pPr>
      <w:r>
        <w:rPr>
          <w:rFonts w:cs="Arial"/>
          <w:b/>
          <w:color w:val="0021A4"/>
          <w:sz w:val="24"/>
          <w:szCs w:val="24"/>
        </w:rPr>
        <w:br w:type="column"/>
      </w:r>
      <w:r w:rsidR="009231BC">
        <w:rPr>
          <w:rFonts w:cs="Arial"/>
          <w:b/>
          <w:color w:val="0021A4"/>
          <w:sz w:val="24"/>
          <w:szCs w:val="24"/>
        </w:rPr>
        <w:t>D</w:t>
      </w:r>
      <w:r w:rsidR="000905B2">
        <w:rPr>
          <w:rFonts w:cs="Arial"/>
          <w:b/>
          <w:color w:val="0021A4"/>
          <w:sz w:val="24"/>
          <w:szCs w:val="24"/>
        </w:rPr>
        <w:t>ominic</w:t>
      </w:r>
      <w:r w:rsidR="009231BC">
        <w:rPr>
          <w:rFonts w:cs="Arial"/>
          <w:b/>
          <w:color w:val="0021A4"/>
          <w:sz w:val="24"/>
          <w:szCs w:val="24"/>
        </w:rPr>
        <w:t xml:space="preserve"> G</w:t>
      </w:r>
      <w:r w:rsidR="000905B2">
        <w:rPr>
          <w:rFonts w:cs="Arial"/>
          <w:b/>
          <w:color w:val="0021A4"/>
          <w:sz w:val="24"/>
          <w:szCs w:val="24"/>
        </w:rPr>
        <w:t>erard</w:t>
      </w:r>
      <w:r w:rsidR="009231BC">
        <w:rPr>
          <w:rFonts w:cs="Arial"/>
          <w:b/>
          <w:color w:val="0021A4"/>
          <w:sz w:val="24"/>
          <w:szCs w:val="24"/>
        </w:rPr>
        <w:t xml:space="preserve"> C</w:t>
      </w:r>
      <w:r w:rsidR="000905B2">
        <w:rPr>
          <w:rFonts w:cs="Arial"/>
          <w:b/>
          <w:color w:val="0021A4"/>
          <w:sz w:val="24"/>
          <w:szCs w:val="24"/>
        </w:rPr>
        <w:t>hristian</w:t>
      </w:r>
      <w:r w:rsidR="00160FAC" w:rsidRPr="004A33D2">
        <w:rPr>
          <w:rFonts w:cs="Arial"/>
          <w:b/>
          <w:color w:val="0021A4"/>
          <w:sz w:val="24"/>
          <w:szCs w:val="24"/>
        </w:rPr>
        <w:br/>
      </w:r>
      <w:r w:rsidR="00AD5CF7" w:rsidRPr="009231BC">
        <w:rPr>
          <w:rFonts w:cs="Arial"/>
          <w:b/>
          <w:color w:val="1E35BF"/>
          <w:sz w:val="20"/>
        </w:rPr>
        <w:t xml:space="preserve">Elected </w:t>
      </w:r>
      <w:r w:rsidR="009231BC" w:rsidRPr="009231BC">
        <w:rPr>
          <w:rFonts w:cs="Arial"/>
          <w:b/>
          <w:color w:val="1E35BF"/>
          <w:sz w:val="20"/>
        </w:rPr>
        <w:t>Working</w:t>
      </w:r>
      <w:r w:rsidR="00160FAC" w:rsidRPr="009231BC">
        <w:rPr>
          <w:rFonts w:cs="Arial"/>
          <w:b/>
          <w:color w:val="1E35BF"/>
          <w:sz w:val="20"/>
        </w:rPr>
        <w:t xml:space="preserve"> Member</w:t>
      </w:r>
    </w:p>
    <w:p w14:paraId="46223236" w14:textId="52D31773" w:rsidR="00160FAC" w:rsidRPr="009F2508" w:rsidRDefault="00160FAC" w:rsidP="009F2508">
      <w:pPr>
        <w:pStyle w:val="Heading1"/>
        <w:spacing w:after="0"/>
        <w:rPr>
          <w:rFonts w:ascii="Arial" w:hAnsi="Arial" w:cs="Arial"/>
          <w:b/>
          <w:color w:val="1E35BF"/>
          <w:sz w:val="18"/>
          <w:szCs w:val="18"/>
        </w:rPr>
      </w:pPr>
      <w:r w:rsidRPr="009F2508">
        <w:rPr>
          <w:rFonts w:ascii="Arial" w:hAnsi="Arial" w:cs="Arial"/>
          <w:b/>
          <w:bCs/>
          <w:sz w:val="18"/>
          <w:szCs w:val="18"/>
        </w:rPr>
        <w:t>Statement</w:t>
      </w:r>
      <w:r w:rsidRPr="009F2508">
        <w:rPr>
          <w:rFonts w:ascii="Arial" w:hAnsi="Arial" w:cs="Arial"/>
          <w:sz w:val="18"/>
          <w:szCs w:val="18"/>
        </w:rPr>
        <w:t xml:space="preserve"> </w:t>
      </w:r>
    </w:p>
    <w:p w14:paraId="1EC3B468" w14:textId="77777777" w:rsidR="00F323A1" w:rsidRPr="00F323A1" w:rsidRDefault="00F323A1" w:rsidP="00F323A1">
      <w:pPr>
        <w:autoSpaceDE w:val="0"/>
        <w:autoSpaceDN w:val="0"/>
        <w:adjustRightInd w:val="0"/>
        <w:spacing w:after="0" w:line="240" w:lineRule="auto"/>
        <w:jc w:val="both"/>
        <w:rPr>
          <w:rFonts w:cs="Arial"/>
          <w:sz w:val="17"/>
          <w:szCs w:val="17"/>
        </w:rPr>
      </w:pPr>
      <w:r w:rsidRPr="00F323A1">
        <w:rPr>
          <w:rFonts w:cs="Arial"/>
          <w:sz w:val="17"/>
          <w:szCs w:val="17"/>
        </w:rPr>
        <w:t xml:space="preserve">I have been honoured to be a Member of the Council of Lloyd's for six years.  During this time, as with the previous 30 years of my career, I have endeavoured, where colleagues and clients permit, to continue to practice as a Lloyd's broker. I have been very fortunate.  I have worked with an extraordinary number of inspiring leaders - be they patient clients, knowledgeable underwriters or energised intermediaries.  My career began as a broker with 18 employees.  One move and many mergers later, I work at one that is a little larger than that.  I have seen the benefits of scale, the need for team-based cultures, but have never forgotten the greater value found in personal relationships and an individual history of delivery.  A market of the many, and the diverse, remains central to the Lloyd's proposition - be this private or corporate capital, multi-line or specialist underwriting, wholesale or retail broking, traditional or frontier markets.  We know the current challenge of market conditions.  Pressures mount in terms of business access and risk complexity.  Nonetheless, with vigilant central leadership, intelligent transactional behaviour, close connections with historic clients and careful targeting of new opportunities by talented market practitioners, value will be found.  This is not a given of course, and every endeavour around market structure and modernisation that enhances client access and reduces our cluttered and over-costly value chain must be embraced. I have been honoured to assist in carrying the flag of Lloyd's to over 50 counties, with an emphasis in high-growth markets.  My work takes me to Asia-Pacific and to the United States. I firmly believe the opportunity for Lloyd's to advance its proposition on a basis that allows near term profitability and yet sustained investment in a world more connected than we have known hitherto is enormous. Emerging markets, emerging risks and indeed emerging individuals greatly interest me.  Provided we respect our traditions and continue to attract talent, the future holds great promise for all of Lloyd's stakeholders. </w:t>
      </w:r>
    </w:p>
    <w:p w14:paraId="54ECB593" w14:textId="77777777" w:rsidR="00F323A1" w:rsidRPr="00F323A1" w:rsidRDefault="00F323A1" w:rsidP="00F323A1">
      <w:pPr>
        <w:autoSpaceDE w:val="0"/>
        <w:autoSpaceDN w:val="0"/>
        <w:adjustRightInd w:val="0"/>
        <w:spacing w:after="0" w:line="240" w:lineRule="auto"/>
        <w:jc w:val="both"/>
        <w:rPr>
          <w:rFonts w:cs="Arial"/>
          <w:sz w:val="17"/>
          <w:szCs w:val="17"/>
        </w:rPr>
      </w:pPr>
    </w:p>
    <w:p w14:paraId="1E58398F" w14:textId="4AE95D2A" w:rsidR="00F323A1" w:rsidRPr="00F323A1" w:rsidRDefault="00F323A1" w:rsidP="00F323A1">
      <w:pPr>
        <w:autoSpaceDE w:val="0"/>
        <w:autoSpaceDN w:val="0"/>
        <w:adjustRightInd w:val="0"/>
        <w:spacing w:after="0" w:line="240" w:lineRule="auto"/>
        <w:jc w:val="both"/>
        <w:rPr>
          <w:rFonts w:cs="Arial"/>
          <w:sz w:val="17"/>
          <w:szCs w:val="17"/>
        </w:rPr>
      </w:pPr>
      <w:r w:rsidRPr="00F323A1">
        <w:rPr>
          <w:rFonts w:cs="Arial"/>
          <w:sz w:val="17"/>
          <w:szCs w:val="17"/>
        </w:rPr>
        <w:t>The future of Lloyd’s blueprint talks to this - with the challenge ahead, intensely understood by the leadership of Lloyd’s.</w:t>
      </w:r>
      <w:r w:rsidR="00123DD8">
        <w:rPr>
          <w:rFonts w:cs="Arial"/>
          <w:sz w:val="17"/>
          <w:szCs w:val="17"/>
        </w:rPr>
        <w:t xml:space="preserve"> </w:t>
      </w:r>
      <w:r w:rsidRPr="00F323A1">
        <w:rPr>
          <w:rFonts w:cs="Arial"/>
          <w:sz w:val="17"/>
          <w:szCs w:val="17"/>
        </w:rPr>
        <w:t>It has been my pleasure to be a member of the Nominations Committee for some years and am delighted to have recently been appointed to the Culture Advisory Group.  I was deeply honoured last month to be appointed as Deputy Chairman of Lloyd’s. For me the appointment was both emotional and exciting. I have long considered whatever one does in Lloyd's, almost whomever one is, it is possible to do something real, effective and to trade with people one likes.  It is possible to constantly learn and consistently contribute.  I am most proud to be part of the Lloyd's community, and hope to offer more to a society that has given more to me that I can ever give to it. I am supremely grateful.</w:t>
      </w:r>
    </w:p>
    <w:p w14:paraId="39A4F466" w14:textId="77777777" w:rsidR="00F323A1" w:rsidRPr="00F323A1" w:rsidRDefault="00F323A1" w:rsidP="00F323A1">
      <w:pPr>
        <w:autoSpaceDE w:val="0"/>
        <w:autoSpaceDN w:val="0"/>
        <w:adjustRightInd w:val="0"/>
        <w:spacing w:after="0" w:line="240" w:lineRule="auto"/>
        <w:jc w:val="both"/>
        <w:rPr>
          <w:rFonts w:cs="Arial"/>
          <w:sz w:val="17"/>
          <w:szCs w:val="17"/>
        </w:rPr>
      </w:pPr>
    </w:p>
    <w:p w14:paraId="0840B18B" w14:textId="1F9BE298" w:rsidR="00F323A1" w:rsidRPr="00F323A1" w:rsidRDefault="00F323A1" w:rsidP="00F323A1">
      <w:pPr>
        <w:autoSpaceDE w:val="0"/>
        <w:autoSpaceDN w:val="0"/>
        <w:adjustRightInd w:val="0"/>
        <w:spacing w:after="0" w:line="240" w:lineRule="auto"/>
        <w:jc w:val="both"/>
        <w:rPr>
          <w:rFonts w:cs="Arial"/>
          <w:sz w:val="17"/>
          <w:szCs w:val="17"/>
        </w:rPr>
      </w:pPr>
      <w:r w:rsidRPr="00F323A1">
        <w:rPr>
          <w:rFonts w:cs="Arial"/>
          <w:sz w:val="17"/>
          <w:szCs w:val="17"/>
        </w:rPr>
        <w:t>Lastly, at the time of writing it would be inappropriate and insensitive not to comment on the coronavirus.</w:t>
      </w:r>
      <w:r w:rsidR="00123DD8">
        <w:rPr>
          <w:rFonts w:cs="Arial"/>
          <w:sz w:val="17"/>
          <w:szCs w:val="17"/>
        </w:rPr>
        <w:t xml:space="preserve"> </w:t>
      </w:r>
      <w:r w:rsidRPr="00F323A1">
        <w:rPr>
          <w:rFonts w:cs="Arial"/>
          <w:sz w:val="17"/>
          <w:szCs w:val="17"/>
        </w:rPr>
        <w:t>The pandemic has caused tragedy, anxiety and bewilderment.  For Lloyd’s, as with all others in the insurance community, the impact both in asset and liability terms has yet to be determined, nonetheless the robustness of the Lloyd’s platform will ensure a level of responsiveness and thought that meets the challenge ahead.</w:t>
      </w:r>
    </w:p>
    <w:p w14:paraId="51794BBB" w14:textId="355B1CD3" w:rsidR="00293A37" w:rsidRDefault="00293A37" w:rsidP="009F2508">
      <w:pPr>
        <w:jc w:val="both"/>
      </w:pPr>
    </w:p>
    <w:p w14:paraId="169B89AD" w14:textId="4CEFC6C4" w:rsidR="000F4BA1" w:rsidRPr="0018453E" w:rsidRDefault="000F4BA1" w:rsidP="000F4BA1">
      <w:pPr>
        <w:shd w:val="clear" w:color="auto" w:fill="E0E0E0"/>
        <w:tabs>
          <w:tab w:val="clear" w:pos="9582"/>
          <w:tab w:val="left" w:pos="1560"/>
        </w:tabs>
        <w:spacing w:after="0" w:line="180" w:lineRule="atLeast"/>
        <w:rPr>
          <w:sz w:val="14"/>
          <w:szCs w:val="14"/>
        </w:rPr>
      </w:pPr>
      <w:r>
        <w:rPr>
          <w:noProof/>
        </w:rPr>
        <w:lastRenderedPageBreak/>
        <w:drawing>
          <wp:inline distT="0" distB="0" distL="0" distR="0" wp14:anchorId="25A930A3" wp14:editId="66BB921D">
            <wp:extent cx="1371600"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71600" cy="1352550"/>
                    </a:xfrm>
                    <a:prstGeom prst="rect">
                      <a:avLst/>
                    </a:prstGeom>
                  </pic:spPr>
                </pic:pic>
              </a:graphicData>
            </a:graphic>
          </wp:inline>
        </w:drawing>
      </w:r>
    </w:p>
    <w:p w14:paraId="7B3CA236" w14:textId="77777777" w:rsidR="000F4BA1" w:rsidRDefault="000F4BA1" w:rsidP="000F4BA1">
      <w:pPr>
        <w:pStyle w:val="Heading4"/>
        <w:shd w:val="clear" w:color="auto" w:fill="E0E0E0"/>
        <w:spacing w:before="0" w:after="0" w:line="180" w:lineRule="atLeast"/>
        <w:rPr>
          <w:bCs/>
          <w:sz w:val="14"/>
          <w:szCs w:val="14"/>
        </w:rPr>
      </w:pPr>
    </w:p>
    <w:p w14:paraId="67FD5E47" w14:textId="74333C8A" w:rsidR="000F4BA1" w:rsidRPr="00123D4E" w:rsidRDefault="000F4BA1" w:rsidP="000F4BA1">
      <w:pPr>
        <w:pStyle w:val="Heading4"/>
        <w:shd w:val="clear" w:color="auto" w:fill="E0E0E0"/>
        <w:spacing w:before="0" w:after="0" w:line="180" w:lineRule="atLeast"/>
        <w:rPr>
          <w:bCs/>
          <w:sz w:val="14"/>
          <w:szCs w:val="14"/>
        </w:rPr>
      </w:pPr>
      <w:r>
        <w:rPr>
          <w:bCs/>
          <w:sz w:val="14"/>
          <w:szCs w:val="14"/>
        </w:rPr>
        <w:t>Victoria Louise Carter</w:t>
      </w:r>
    </w:p>
    <w:p w14:paraId="7E16BEFA" w14:textId="77777777" w:rsidR="000F4BA1" w:rsidRDefault="000F4BA1" w:rsidP="000F4BA1">
      <w:pPr>
        <w:shd w:val="clear" w:color="auto" w:fill="E0E0E0"/>
        <w:spacing w:after="0" w:line="180" w:lineRule="atLeast"/>
        <w:rPr>
          <w:sz w:val="14"/>
          <w:szCs w:val="14"/>
        </w:rPr>
      </w:pPr>
    </w:p>
    <w:p w14:paraId="49A98052" w14:textId="6220CC94" w:rsidR="001368C2" w:rsidRDefault="000F4BA1" w:rsidP="001368C2">
      <w:pPr>
        <w:shd w:val="clear" w:color="auto" w:fill="E0E0E0"/>
        <w:spacing w:after="0" w:line="180" w:lineRule="atLeast"/>
        <w:jc w:val="both"/>
        <w:rPr>
          <w:sz w:val="14"/>
          <w:szCs w:val="14"/>
        </w:rPr>
      </w:pPr>
      <w:r>
        <w:rPr>
          <w:sz w:val="14"/>
          <w:szCs w:val="14"/>
        </w:rPr>
        <w:t xml:space="preserve">Engaged at Lloyd’s since 1980, </w:t>
      </w:r>
      <w:r w:rsidR="00917A77">
        <w:rPr>
          <w:sz w:val="14"/>
          <w:szCs w:val="14"/>
        </w:rPr>
        <w:t>Vicky</w:t>
      </w:r>
      <w:r>
        <w:rPr>
          <w:sz w:val="14"/>
          <w:szCs w:val="14"/>
        </w:rPr>
        <w:t xml:space="preserve"> is non-underwriting working member and is not intending to underwrite in 2020. </w:t>
      </w:r>
      <w:r w:rsidR="00917A77">
        <w:rPr>
          <w:sz w:val="14"/>
          <w:szCs w:val="14"/>
        </w:rPr>
        <w:t>She</w:t>
      </w:r>
      <w:r w:rsidR="00A156ED">
        <w:rPr>
          <w:sz w:val="14"/>
          <w:szCs w:val="14"/>
        </w:rPr>
        <w:t xml:space="preserve"> is a member of the Council of Lloyd’s and a member of the Lloyd’s Nominations &amp; Governance Committee. </w:t>
      </w:r>
      <w:r w:rsidRPr="001368C2">
        <w:rPr>
          <w:sz w:val="14"/>
          <w:szCs w:val="14"/>
        </w:rPr>
        <w:t xml:space="preserve">She is </w:t>
      </w:r>
      <w:r w:rsidR="00F91B04">
        <w:rPr>
          <w:sz w:val="14"/>
          <w:szCs w:val="14"/>
        </w:rPr>
        <w:t xml:space="preserve">a member of </w:t>
      </w:r>
      <w:r w:rsidRPr="001368C2">
        <w:rPr>
          <w:sz w:val="14"/>
          <w:szCs w:val="14"/>
        </w:rPr>
        <w:t>the</w:t>
      </w:r>
      <w:r w:rsidR="00F91B04">
        <w:rPr>
          <w:sz w:val="14"/>
          <w:szCs w:val="14"/>
        </w:rPr>
        <w:t xml:space="preserve"> Executive Committee of Guy Carpenter &amp; Co Ltd and a Board Member of </w:t>
      </w:r>
      <w:r w:rsidR="008D5C8B" w:rsidRPr="001368C2">
        <w:rPr>
          <w:sz w:val="14"/>
          <w:szCs w:val="14"/>
        </w:rPr>
        <w:t xml:space="preserve">Guy Carpenter </w:t>
      </w:r>
      <w:r w:rsidR="00F91B04">
        <w:rPr>
          <w:sz w:val="14"/>
          <w:szCs w:val="14"/>
        </w:rPr>
        <w:t>UK</w:t>
      </w:r>
      <w:r w:rsidR="008D5C8B" w:rsidRPr="001368C2">
        <w:rPr>
          <w:sz w:val="14"/>
          <w:szCs w:val="14"/>
        </w:rPr>
        <w:t xml:space="preserve"> Ltd</w:t>
      </w:r>
      <w:r w:rsidR="008D5C8B">
        <w:rPr>
          <w:sz w:val="14"/>
          <w:szCs w:val="14"/>
        </w:rPr>
        <w:t>.</w:t>
      </w:r>
    </w:p>
    <w:p w14:paraId="06AC9B3D" w14:textId="77777777" w:rsidR="000F4BA1" w:rsidRPr="000A1E21" w:rsidRDefault="000F4BA1" w:rsidP="000F4BA1">
      <w:pPr>
        <w:pStyle w:val="Heading4"/>
        <w:shd w:val="clear" w:color="auto" w:fill="E0E0E0"/>
        <w:spacing w:before="180" w:after="60" w:line="180" w:lineRule="atLeast"/>
        <w:rPr>
          <w:sz w:val="14"/>
          <w:szCs w:val="14"/>
        </w:rPr>
      </w:pPr>
      <w:bookmarkStart w:id="0" w:name="_GoBack"/>
      <w:bookmarkEnd w:id="0"/>
      <w:r w:rsidRPr="000A1E21">
        <w:rPr>
          <w:sz w:val="14"/>
          <w:szCs w:val="14"/>
        </w:rPr>
        <w:t>Proposers</w:t>
      </w:r>
    </w:p>
    <w:p w14:paraId="26CC37A5" w14:textId="7F7CB401" w:rsidR="000F4BA1" w:rsidRPr="00EC31D4" w:rsidRDefault="00F76CD7" w:rsidP="000F4BA1">
      <w:pPr>
        <w:shd w:val="clear" w:color="auto" w:fill="E0E0E0"/>
        <w:tabs>
          <w:tab w:val="clear" w:pos="9582"/>
          <w:tab w:val="left" w:pos="1560"/>
        </w:tabs>
        <w:spacing w:after="0" w:line="180" w:lineRule="atLeast"/>
        <w:rPr>
          <w:sz w:val="14"/>
          <w:szCs w:val="14"/>
          <w:highlight w:val="yellow"/>
        </w:rPr>
      </w:pPr>
      <w:r w:rsidRPr="00F76CD7">
        <w:rPr>
          <w:sz w:val="14"/>
          <w:szCs w:val="14"/>
        </w:rPr>
        <w:t>Jane Barker</w:t>
      </w:r>
    </w:p>
    <w:p w14:paraId="1D017744" w14:textId="5C4934D5" w:rsidR="00F76CD7" w:rsidRDefault="00F76CD7" w:rsidP="000F4BA1">
      <w:pPr>
        <w:shd w:val="clear" w:color="auto" w:fill="E0E0E0"/>
        <w:tabs>
          <w:tab w:val="clear" w:pos="9582"/>
          <w:tab w:val="left" w:pos="1560"/>
        </w:tabs>
        <w:spacing w:after="0" w:line="180" w:lineRule="atLeast"/>
        <w:rPr>
          <w:sz w:val="14"/>
          <w:szCs w:val="14"/>
        </w:rPr>
      </w:pPr>
      <w:r w:rsidRPr="00F76CD7">
        <w:rPr>
          <w:sz w:val="14"/>
          <w:szCs w:val="14"/>
        </w:rPr>
        <w:t>David Brosnan</w:t>
      </w:r>
    </w:p>
    <w:p w14:paraId="4FB21F09" w14:textId="3ECF23F9" w:rsidR="000F4BA1" w:rsidRPr="00EC31D4" w:rsidRDefault="00F76CD7" w:rsidP="000F4BA1">
      <w:pPr>
        <w:shd w:val="clear" w:color="auto" w:fill="E0E0E0"/>
        <w:tabs>
          <w:tab w:val="clear" w:pos="9582"/>
          <w:tab w:val="left" w:pos="1560"/>
        </w:tabs>
        <w:spacing w:after="0" w:line="180" w:lineRule="atLeast"/>
        <w:rPr>
          <w:sz w:val="14"/>
          <w:szCs w:val="14"/>
          <w:highlight w:val="yellow"/>
        </w:rPr>
      </w:pPr>
      <w:r w:rsidRPr="00F76CD7">
        <w:rPr>
          <w:sz w:val="14"/>
          <w:szCs w:val="14"/>
        </w:rPr>
        <w:t>Mark Cloutier</w:t>
      </w:r>
    </w:p>
    <w:p w14:paraId="65A9F3AA" w14:textId="5210ECC1" w:rsidR="00F76CD7" w:rsidRDefault="00F76CD7" w:rsidP="000F4BA1">
      <w:pPr>
        <w:shd w:val="clear" w:color="auto" w:fill="E0E0E0"/>
        <w:tabs>
          <w:tab w:val="clear" w:pos="9582"/>
          <w:tab w:val="left" w:pos="1560"/>
        </w:tabs>
        <w:spacing w:after="0" w:line="180" w:lineRule="atLeast"/>
        <w:rPr>
          <w:sz w:val="14"/>
          <w:szCs w:val="14"/>
        </w:rPr>
      </w:pPr>
      <w:r w:rsidRPr="00F76CD7">
        <w:rPr>
          <w:sz w:val="14"/>
          <w:szCs w:val="14"/>
        </w:rPr>
        <w:t xml:space="preserve">Neil Smith </w:t>
      </w:r>
    </w:p>
    <w:p w14:paraId="471C222D" w14:textId="32FE4C43" w:rsidR="00F76CD7" w:rsidRDefault="00F91B04" w:rsidP="000F4BA1">
      <w:pPr>
        <w:shd w:val="clear" w:color="auto" w:fill="E0E0E0"/>
        <w:tabs>
          <w:tab w:val="clear" w:pos="9582"/>
          <w:tab w:val="left" w:pos="1560"/>
        </w:tabs>
        <w:spacing w:after="0" w:line="180" w:lineRule="atLeast"/>
        <w:rPr>
          <w:sz w:val="14"/>
          <w:szCs w:val="14"/>
        </w:rPr>
      </w:pPr>
      <w:r>
        <w:rPr>
          <w:sz w:val="14"/>
          <w:szCs w:val="14"/>
        </w:rPr>
        <w:t>Andrew</w:t>
      </w:r>
      <w:r w:rsidR="00F76CD7" w:rsidRPr="00F76CD7">
        <w:rPr>
          <w:sz w:val="14"/>
          <w:szCs w:val="14"/>
        </w:rPr>
        <w:t xml:space="preserve"> Horton</w:t>
      </w:r>
    </w:p>
    <w:p w14:paraId="0D32C1D3" w14:textId="18C1A8B2" w:rsidR="000F4BA1" w:rsidRDefault="00F76CD7" w:rsidP="000F4BA1">
      <w:pPr>
        <w:shd w:val="clear" w:color="auto" w:fill="E0E0E0"/>
        <w:tabs>
          <w:tab w:val="clear" w:pos="9582"/>
          <w:tab w:val="left" w:pos="1560"/>
        </w:tabs>
        <w:spacing w:after="0" w:line="180" w:lineRule="atLeast"/>
        <w:rPr>
          <w:sz w:val="14"/>
          <w:szCs w:val="14"/>
        </w:rPr>
      </w:pPr>
      <w:r w:rsidRPr="00F76CD7">
        <w:rPr>
          <w:sz w:val="14"/>
          <w:szCs w:val="14"/>
        </w:rPr>
        <w:t>Bronek Masojada</w:t>
      </w:r>
      <w:r w:rsidR="000F4BA1">
        <w:rPr>
          <w:sz w:val="14"/>
          <w:szCs w:val="14"/>
        </w:rPr>
        <w:tab/>
      </w:r>
    </w:p>
    <w:p w14:paraId="1E29D8CB" w14:textId="77777777" w:rsidR="000F4BA1" w:rsidRPr="000A1E21" w:rsidRDefault="000F4BA1" w:rsidP="000F4BA1">
      <w:pPr>
        <w:pStyle w:val="Heading4"/>
        <w:shd w:val="clear" w:color="auto" w:fill="E0E0E0"/>
        <w:spacing w:before="180" w:after="60" w:line="180" w:lineRule="atLeast"/>
        <w:rPr>
          <w:sz w:val="14"/>
          <w:szCs w:val="14"/>
        </w:rPr>
      </w:pPr>
      <w:r>
        <w:rPr>
          <w:sz w:val="14"/>
          <w:szCs w:val="14"/>
        </w:rPr>
        <w:t>E</w:t>
      </w:r>
      <w:r w:rsidRPr="000A1E21">
        <w:rPr>
          <w:sz w:val="14"/>
          <w:szCs w:val="14"/>
        </w:rPr>
        <w:t>mployment and service</w:t>
      </w:r>
    </w:p>
    <w:p w14:paraId="466EB8CA" w14:textId="77777777" w:rsidR="000F4BA1" w:rsidRPr="000A1E21" w:rsidRDefault="000F4BA1" w:rsidP="000F4BA1">
      <w:pPr>
        <w:pStyle w:val="Heading4"/>
        <w:shd w:val="clear" w:color="auto" w:fill="E0E0E0"/>
        <w:spacing w:before="180" w:after="60" w:line="180" w:lineRule="atLeast"/>
        <w:jc w:val="both"/>
        <w:rPr>
          <w:sz w:val="14"/>
          <w:szCs w:val="14"/>
        </w:rPr>
      </w:pPr>
      <w:r w:rsidRPr="00EB4230">
        <w:rPr>
          <w:b w:val="0"/>
          <w:i/>
          <w:sz w:val="14"/>
          <w:szCs w:val="14"/>
        </w:rPr>
        <w:t>Employment</w:t>
      </w:r>
    </w:p>
    <w:p w14:paraId="20B3FD71" w14:textId="2D67960A" w:rsidR="000F4BA1" w:rsidRDefault="000F4BA1" w:rsidP="000F4BA1">
      <w:pPr>
        <w:shd w:val="clear" w:color="auto" w:fill="E0E0E0"/>
        <w:tabs>
          <w:tab w:val="left" w:pos="993"/>
        </w:tabs>
        <w:spacing w:after="0" w:line="180" w:lineRule="atLeast"/>
        <w:ind w:left="993" w:hanging="993"/>
        <w:jc w:val="both"/>
        <w:rPr>
          <w:sz w:val="14"/>
          <w:szCs w:val="14"/>
        </w:rPr>
      </w:pPr>
      <w:r>
        <w:rPr>
          <w:sz w:val="14"/>
          <w:szCs w:val="14"/>
        </w:rPr>
        <w:t>201</w:t>
      </w:r>
      <w:r w:rsidR="008D5C8B">
        <w:rPr>
          <w:sz w:val="14"/>
          <w:szCs w:val="14"/>
        </w:rPr>
        <w:t>9</w:t>
      </w:r>
      <w:r>
        <w:rPr>
          <w:sz w:val="14"/>
          <w:szCs w:val="14"/>
        </w:rPr>
        <w:t xml:space="preserve"> to date</w:t>
      </w:r>
      <w:r>
        <w:rPr>
          <w:sz w:val="14"/>
          <w:szCs w:val="14"/>
        </w:rPr>
        <w:tab/>
      </w:r>
      <w:r w:rsidR="008D5C8B">
        <w:rPr>
          <w:sz w:val="14"/>
          <w:szCs w:val="14"/>
        </w:rPr>
        <w:t>Guy Carpenter &amp; Co Ltd (Chairman, Global Capital Solutions Intl</w:t>
      </w:r>
      <w:r>
        <w:rPr>
          <w:sz w:val="14"/>
          <w:szCs w:val="14"/>
        </w:rPr>
        <w:t>)</w:t>
      </w:r>
    </w:p>
    <w:p w14:paraId="27EAFC6E" w14:textId="14740B2B" w:rsidR="008D5C8B" w:rsidRDefault="000F4BA1" w:rsidP="000F4BA1">
      <w:pPr>
        <w:shd w:val="clear" w:color="auto" w:fill="E0E0E0"/>
        <w:tabs>
          <w:tab w:val="left" w:pos="993"/>
        </w:tabs>
        <w:spacing w:after="0" w:line="180" w:lineRule="atLeast"/>
        <w:ind w:left="993" w:hanging="993"/>
        <w:jc w:val="both"/>
        <w:rPr>
          <w:sz w:val="14"/>
          <w:szCs w:val="14"/>
        </w:rPr>
      </w:pPr>
      <w:r>
        <w:rPr>
          <w:sz w:val="14"/>
          <w:szCs w:val="14"/>
        </w:rPr>
        <w:t>201</w:t>
      </w:r>
      <w:r w:rsidR="008D5C8B">
        <w:rPr>
          <w:sz w:val="14"/>
          <w:szCs w:val="14"/>
        </w:rPr>
        <w:t>6</w:t>
      </w:r>
      <w:r>
        <w:rPr>
          <w:sz w:val="14"/>
          <w:szCs w:val="14"/>
        </w:rPr>
        <w:t xml:space="preserve"> to 201</w:t>
      </w:r>
      <w:r w:rsidR="008D5C8B">
        <w:rPr>
          <w:sz w:val="14"/>
          <w:szCs w:val="14"/>
        </w:rPr>
        <w:t>9</w:t>
      </w:r>
      <w:r>
        <w:rPr>
          <w:sz w:val="14"/>
          <w:szCs w:val="14"/>
        </w:rPr>
        <w:tab/>
      </w:r>
      <w:r w:rsidR="008D5C8B" w:rsidRPr="008D5C8B">
        <w:rPr>
          <w:sz w:val="14"/>
          <w:szCs w:val="14"/>
        </w:rPr>
        <w:t xml:space="preserve">Guy Carpenter &amp; Co Ltd (Vice Chairman, Global Strategic Advisory) </w:t>
      </w:r>
    </w:p>
    <w:p w14:paraId="3202128E" w14:textId="3FADF941" w:rsidR="000F4BA1" w:rsidRDefault="000F4BA1" w:rsidP="000F4BA1">
      <w:pPr>
        <w:shd w:val="clear" w:color="auto" w:fill="E0E0E0"/>
        <w:tabs>
          <w:tab w:val="left" w:pos="993"/>
        </w:tabs>
        <w:spacing w:after="0" w:line="180" w:lineRule="atLeast"/>
        <w:ind w:left="993" w:hanging="993"/>
        <w:jc w:val="both"/>
        <w:rPr>
          <w:sz w:val="14"/>
          <w:szCs w:val="14"/>
        </w:rPr>
      </w:pPr>
      <w:r>
        <w:rPr>
          <w:sz w:val="14"/>
          <w:szCs w:val="14"/>
        </w:rPr>
        <w:t>2010 to 201</w:t>
      </w:r>
      <w:r w:rsidR="008D5C8B">
        <w:rPr>
          <w:sz w:val="14"/>
          <w:szCs w:val="14"/>
        </w:rPr>
        <w:t>6</w:t>
      </w:r>
      <w:r>
        <w:rPr>
          <w:sz w:val="14"/>
          <w:szCs w:val="14"/>
        </w:rPr>
        <w:tab/>
      </w:r>
      <w:r w:rsidR="008D5C8B" w:rsidRPr="008D5C8B">
        <w:rPr>
          <w:sz w:val="14"/>
          <w:szCs w:val="14"/>
        </w:rPr>
        <w:t xml:space="preserve">Guy Carpenter &amp; Co Ltd (Vice Chairman, International Operations) </w:t>
      </w:r>
    </w:p>
    <w:p w14:paraId="0DFA8F3B" w14:textId="400BA0A1" w:rsidR="008D5C8B" w:rsidRDefault="000F4BA1" w:rsidP="000F4BA1">
      <w:pPr>
        <w:shd w:val="clear" w:color="auto" w:fill="E0E0E0"/>
        <w:tabs>
          <w:tab w:val="left" w:pos="993"/>
        </w:tabs>
        <w:spacing w:after="0" w:line="180" w:lineRule="atLeast"/>
        <w:ind w:left="993" w:hanging="993"/>
        <w:jc w:val="both"/>
        <w:rPr>
          <w:sz w:val="14"/>
          <w:szCs w:val="14"/>
        </w:rPr>
      </w:pPr>
      <w:r w:rsidRPr="000A1E21">
        <w:rPr>
          <w:sz w:val="14"/>
          <w:szCs w:val="14"/>
        </w:rPr>
        <w:t>200</w:t>
      </w:r>
      <w:r w:rsidR="008D5C8B">
        <w:rPr>
          <w:sz w:val="14"/>
          <w:szCs w:val="14"/>
        </w:rPr>
        <w:t>4</w:t>
      </w:r>
      <w:r>
        <w:rPr>
          <w:sz w:val="14"/>
          <w:szCs w:val="14"/>
        </w:rPr>
        <w:t xml:space="preserve"> to 2010</w:t>
      </w:r>
      <w:r w:rsidRPr="000A1E21">
        <w:rPr>
          <w:sz w:val="14"/>
          <w:szCs w:val="14"/>
        </w:rPr>
        <w:tab/>
      </w:r>
      <w:r w:rsidR="008D5C8B" w:rsidRPr="008D5C8B">
        <w:rPr>
          <w:sz w:val="14"/>
          <w:szCs w:val="14"/>
        </w:rPr>
        <w:t>Towers Watson (formerly Towers Perrin</w:t>
      </w:r>
      <w:r w:rsidR="008D5C8B">
        <w:rPr>
          <w:sz w:val="14"/>
          <w:szCs w:val="14"/>
        </w:rPr>
        <w:t xml:space="preserve"> - </w:t>
      </w:r>
      <w:r w:rsidR="008D5C8B" w:rsidRPr="008D5C8B">
        <w:rPr>
          <w:sz w:val="14"/>
          <w:szCs w:val="14"/>
        </w:rPr>
        <w:t xml:space="preserve">Chairman, UK &amp; Europe) </w:t>
      </w:r>
    </w:p>
    <w:p w14:paraId="509EB43C" w14:textId="2870D4E1" w:rsidR="008D5C8B" w:rsidRDefault="008D5C8B" w:rsidP="008D5C8B">
      <w:pPr>
        <w:shd w:val="clear" w:color="auto" w:fill="E0E0E0"/>
        <w:tabs>
          <w:tab w:val="left" w:pos="993"/>
        </w:tabs>
        <w:spacing w:after="0" w:line="180" w:lineRule="atLeast"/>
        <w:ind w:left="993" w:hanging="993"/>
        <w:jc w:val="both"/>
        <w:rPr>
          <w:sz w:val="14"/>
          <w:szCs w:val="14"/>
        </w:rPr>
      </w:pPr>
      <w:r>
        <w:rPr>
          <w:sz w:val="14"/>
          <w:szCs w:val="14"/>
        </w:rPr>
        <w:t>2001</w:t>
      </w:r>
      <w:r w:rsidR="000F4BA1">
        <w:rPr>
          <w:sz w:val="14"/>
          <w:szCs w:val="14"/>
        </w:rPr>
        <w:t xml:space="preserve"> to 200</w:t>
      </w:r>
      <w:r>
        <w:rPr>
          <w:sz w:val="14"/>
          <w:szCs w:val="14"/>
        </w:rPr>
        <w:t>4</w:t>
      </w:r>
      <w:r w:rsidR="000F4BA1">
        <w:rPr>
          <w:sz w:val="14"/>
          <w:szCs w:val="14"/>
        </w:rPr>
        <w:tab/>
      </w:r>
      <w:r w:rsidRPr="008D5C8B">
        <w:rPr>
          <w:sz w:val="14"/>
          <w:szCs w:val="14"/>
        </w:rPr>
        <w:t xml:space="preserve">Benfield </w:t>
      </w:r>
      <w:r>
        <w:rPr>
          <w:sz w:val="14"/>
          <w:szCs w:val="14"/>
        </w:rPr>
        <w:t>(</w:t>
      </w:r>
      <w:r w:rsidRPr="008D5C8B">
        <w:rPr>
          <w:sz w:val="14"/>
          <w:szCs w:val="14"/>
        </w:rPr>
        <w:t xml:space="preserve">on acquisition of </w:t>
      </w:r>
      <w:r w:rsidR="00F91B04">
        <w:rPr>
          <w:sz w:val="14"/>
          <w:szCs w:val="14"/>
        </w:rPr>
        <w:t xml:space="preserve">EW </w:t>
      </w:r>
      <w:r w:rsidRPr="008D5C8B">
        <w:rPr>
          <w:sz w:val="14"/>
          <w:szCs w:val="14"/>
        </w:rPr>
        <w:t>Blanch Crawley Warren</w:t>
      </w:r>
      <w:r>
        <w:rPr>
          <w:sz w:val="14"/>
          <w:szCs w:val="14"/>
        </w:rPr>
        <w:t xml:space="preserve"> - </w:t>
      </w:r>
      <w:r w:rsidRPr="008D5C8B">
        <w:rPr>
          <w:sz w:val="14"/>
          <w:szCs w:val="14"/>
        </w:rPr>
        <w:t xml:space="preserve">Treaty Reinsurance) </w:t>
      </w:r>
    </w:p>
    <w:p w14:paraId="25931CB3" w14:textId="4DA9C1E0" w:rsidR="000F4BA1" w:rsidRDefault="008D5C8B" w:rsidP="008D5C8B">
      <w:pPr>
        <w:shd w:val="clear" w:color="auto" w:fill="E0E0E0"/>
        <w:tabs>
          <w:tab w:val="left" w:pos="993"/>
        </w:tabs>
        <w:spacing w:after="0" w:line="180" w:lineRule="atLeast"/>
        <w:ind w:left="993" w:hanging="993"/>
        <w:jc w:val="both"/>
        <w:rPr>
          <w:sz w:val="14"/>
          <w:szCs w:val="14"/>
        </w:rPr>
      </w:pPr>
      <w:r>
        <w:rPr>
          <w:sz w:val="14"/>
          <w:szCs w:val="14"/>
        </w:rPr>
        <w:t>1997</w:t>
      </w:r>
      <w:r w:rsidR="000F4BA1">
        <w:rPr>
          <w:sz w:val="14"/>
          <w:szCs w:val="14"/>
        </w:rPr>
        <w:t xml:space="preserve"> to 200</w:t>
      </w:r>
      <w:r>
        <w:rPr>
          <w:sz w:val="14"/>
          <w:szCs w:val="14"/>
        </w:rPr>
        <w:t xml:space="preserve">1    </w:t>
      </w:r>
      <w:r w:rsidR="000F4BA1">
        <w:rPr>
          <w:sz w:val="14"/>
          <w:szCs w:val="14"/>
        </w:rPr>
        <w:t xml:space="preserve"> </w:t>
      </w:r>
      <w:r w:rsidRPr="008D5C8B">
        <w:rPr>
          <w:sz w:val="14"/>
          <w:szCs w:val="14"/>
        </w:rPr>
        <w:t>Blanch Crawley Warren (on acquisition of Dunn &amp; Carter Ltd</w:t>
      </w:r>
      <w:r>
        <w:rPr>
          <w:sz w:val="14"/>
          <w:szCs w:val="14"/>
        </w:rPr>
        <w:t xml:space="preserve"> - </w:t>
      </w:r>
      <w:r w:rsidRPr="008D5C8B">
        <w:rPr>
          <w:sz w:val="14"/>
          <w:szCs w:val="14"/>
        </w:rPr>
        <w:t>CEO of Reinsurance Europe)</w:t>
      </w:r>
    </w:p>
    <w:p w14:paraId="4B04C3ED" w14:textId="0BA3815A" w:rsidR="008D5C8B" w:rsidRDefault="000F4BA1" w:rsidP="008D5C8B">
      <w:pPr>
        <w:shd w:val="clear" w:color="auto" w:fill="E0E0E0"/>
        <w:tabs>
          <w:tab w:val="left" w:pos="993"/>
        </w:tabs>
        <w:spacing w:after="0" w:line="180" w:lineRule="atLeast"/>
        <w:ind w:left="993" w:hanging="993"/>
        <w:jc w:val="both"/>
        <w:rPr>
          <w:sz w:val="14"/>
          <w:szCs w:val="14"/>
        </w:rPr>
      </w:pPr>
      <w:r>
        <w:rPr>
          <w:sz w:val="14"/>
          <w:szCs w:val="14"/>
        </w:rPr>
        <w:t>19</w:t>
      </w:r>
      <w:r w:rsidR="008D5C8B">
        <w:rPr>
          <w:sz w:val="14"/>
          <w:szCs w:val="14"/>
        </w:rPr>
        <w:t>92</w:t>
      </w:r>
      <w:r>
        <w:rPr>
          <w:sz w:val="14"/>
          <w:szCs w:val="14"/>
        </w:rPr>
        <w:t xml:space="preserve"> to 1997</w:t>
      </w:r>
      <w:r>
        <w:rPr>
          <w:sz w:val="14"/>
          <w:szCs w:val="14"/>
        </w:rPr>
        <w:tab/>
      </w:r>
      <w:r w:rsidR="008D5C8B" w:rsidRPr="008D5C8B">
        <w:rPr>
          <w:sz w:val="14"/>
          <w:szCs w:val="14"/>
        </w:rPr>
        <w:t xml:space="preserve">Dunn &amp; Carter LTD (Founder and Managing Director) </w:t>
      </w:r>
    </w:p>
    <w:p w14:paraId="1AA6035C" w14:textId="0CD70A54" w:rsidR="00F91B04" w:rsidRDefault="00F91B04" w:rsidP="008D5C8B">
      <w:pPr>
        <w:shd w:val="clear" w:color="auto" w:fill="E0E0E0"/>
        <w:tabs>
          <w:tab w:val="left" w:pos="993"/>
        </w:tabs>
        <w:spacing w:after="0" w:line="180" w:lineRule="atLeast"/>
        <w:ind w:left="993" w:hanging="993"/>
        <w:jc w:val="both"/>
        <w:rPr>
          <w:sz w:val="14"/>
          <w:szCs w:val="14"/>
        </w:rPr>
      </w:pPr>
      <w:r>
        <w:rPr>
          <w:sz w:val="14"/>
          <w:szCs w:val="14"/>
        </w:rPr>
        <w:t>1986 to 1992</w:t>
      </w:r>
      <w:r>
        <w:rPr>
          <w:sz w:val="14"/>
          <w:szCs w:val="14"/>
        </w:rPr>
        <w:tab/>
        <w:t>Ballantyne McKean &amp; Sullivan LMX Co Ltd (Executive Director)</w:t>
      </w:r>
    </w:p>
    <w:p w14:paraId="30B3DDC2" w14:textId="6B25C714" w:rsidR="00F91B04" w:rsidRDefault="00F91B04" w:rsidP="008D5C8B">
      <w:pPr>
        <w:shd w:val="clear" w:color="auto" w:fill="E0E0E0"/>
        <w:tabs>
          <w:tab w:val="left" w:pos="993"/>
        </w:tabs>
        <w:spacing w:after="0" w:line="180" w:lineRule="atLeast"/>
        <w:ind w:left="993" w:hanging="993"/>
        <w:jc w:val="both"/>
        <w:rPr>
          <w:sz w:val="14"/>
          <w:szCs w:val="14"/>
        </w:rPr>
      </w:pPr>
      <w:r>
        <w:rPr>
          <w:sz w:val="14"/>
          <w:szCs w:val="14"/>
        </w:rPr>
        <w:t>1983 to 1986</w:t>
      </w:r>
      <w:r>
        <w:rPr>
          <w:sz w:val="14"/>
          <w:szCs w:val="14"/>
        </w:rPr>
        <w:tab/>
        <w:t>CE Heath LMX Co Ltd (Assistant Director)</w:t>
      </w:r>
    </w:p>
    <w:p w14:paraId="23532A8D" w14:textId="1B091919" w:rsidR="00F91B04" w:rsidRDefault="00F91B04" w:rsidP="008D5C8B">
      <w:pPr>
        <w:shd w:val="clear" w:color="auto" w:fill="E0E0E0"/>
        <w:tabs>
          <w:tab w:val="left" w:pos="993"/>
        </w:tabs>
        <w:spacing w:after="0" w:line="180" w:lineRule="atLeast"/>
        <w:ind w:left="993" w:hanging="993"/>
        <w:jc w:val="both"/>
        <w:rPr>
          <w:sz w:val="14"/>
          <w:szCs w:val="14"/>
        </w:rPr>
      </w:pPr>
      <w:r>
        <w:rPr>
          <w:sz w:val="14"/>
          <w:szCs w:val="14"/>
        </w:rPr>
        <w:t xml:space="preserve">1982 to 1983 </w:t>
      </w:r>
      <w:r>
        <w:rPr>
          <w:sz w:val="14"/>
          <w:szCs w:val="14"/>
        </w:rPr>
        <w:tab/>
        <w:t>Willis Faber, South Africa</w:t>
      </w:r>
    </w:p>
    <w:p w14:paraId="47149379" w14:textId="4A3D28E5" w:rsidR="00F91B04" w:rsidRDefault="00F91B04" w:rsidP="008D5C8B">
      <w:pPr>
        <w:shd w:val="clear" w:color="auto" w:fill="E0E0E0"/>
        <w:tabs>
          <w:tab w:val="left" w:pos="993"/>
        </w:tabs>
        <w:spacing w:after="0" w:line="180" w:lineRule="atLeast"/>
        <w:ind w:left="993" w:hanging="993"/>
        <w:jc w:val="both"/>
        <w:rPr>
          <w:sz w:val="14"/>
          <w:szCs w:val="14"/>
        </w:rPr>
      </w:pPr>
      <w:r>
        <w:rPr>
          <w:sz w:val="14"/>
          <w:szCs w:val="14"/>
        </w:rPr>
        <w:t>1980 to 1982</w:t>
      </w:r>
      <w:r>
        <w:rPr>
          <w:sz w:val="14"/>
          <w:szCs w:val="14"/>
        </w:rPr>
        <w:tab/>
        <w:t>Winchester Bowring (Reinsurance Broker)</w:t>
      </w:r>
    </w:p>
    <w:p w14:paraId="1030B947" w14:textId="77777777" w:rsidR="008D5C8B" w:rsidRDefault="008D5C8B" w:rsidP="008D5C8B">
      <w:pPr>
        <w:shd w:val="clear" w:color="auto" w:fill="E0E0E0"/>
        <w:tabs>
          <w:tab w:val="left" w:pos="993"/>
        </w:tabs>
        <w:spacing w:after="0" w:line="180" w:lineRule="atLeast"/>
        <w:ind w:left="993" w:hanging="993"/>
        <w:jc w:val="both"/>
        <w:rPr>
          <w:sz w:val="14"/>
          <w:szCs w:val="14"/>
        </w:rPr>
      </w:pPr>
    </w:p>
    <w:p w14:paraId="589CA7B9" w14:textId="10DD2DBF" w:rsidR="000F4BA1" w:rsidRDefault="000F4BA1" w:rsidP="008D5C8B">
      <w:pPr>
        <w:shd w:val="clear" w:color="auto" w:fill="E0E0E0"/>
        <w:tabs>
          <w:tab w:val="left" w:pos="993"/>
        </w:tabs>
        <w:spacing w:after="0" w:line="180" w:lineRule="atLeast"/>
        <w:ind w:left="993" w:hanging="993"/>
        <w:jc w:val="both"/>
        <w:rPr>
          <w:i/>
          <w:sz w:val="14"/>
          <w:szCs w:val="14"/>
        </w:rPr>
      </w:pPr>
      <w:r w:rsidRPr="00140989">
        <w:rPr>
          <w:i/>
          <w:sz w:val="14"/>
          <w:szCs w:val="14"/>
        </w:rPr>
        <w:t>Service</w:t>
      </w:r>
    </w:p>
    <w:p w14:paraId="4FAEEDEE" w14:textId="77777777" w:rsidR="008D5C8B" w:rsidRPr="00140989" w:rsidRDefault="008D5C8B" w:rsidP="008D5C8B">
      <w:pPr>
        <w:shd w:val="clear" w:color="auto" w:fill="E0E0E0"/>
        <w:tabs>
          <w:tab w:val="left" w:pos="993"/>
        </w:tabs>
        <w:spacing w:after="0" w:line="180" w:lineRule="atLeast"/>
        <w:ind w:left="993" w:hanging="993"/>
        <w:jc w:val="both"/>
        <w:rPr>
          <w:b/>
          <w:i/>
          <w:sz w:val="14"/>
          <w:szCs w:val="14"/>
        </w:rPr>
      </w:pPr>
    </w:p>
    <w:p w14:paraId="7AC69CAA" w14:textId="77777777" w:rsidR="008D5C8B" w:rsidRDefault="000F4BA1" w:rsidP="008D5C8B">
      <w:pPr>
        <w:shd w:val="clear" w:color="auto" w:fill="E0E0E0"/>
        <w:tabs>
          <w:tab w:val="left" w:pos="1276"/>
        </w:tabs>
        <w:spacing w:after="0" w:line="180" w:lineRule="atLeast"/>
        <w:ind w:left="1134" w:hanging="1134"/>
        <w:jc w:val="both"/>
        <w:rPr>
          <w:sz w:val="14"/>
          <w:szCs w:val="14"/>
        </w:rPr>
      </w:pPr>
      <w:r>
        <w:rPr>
          <w:sz w:val="14"/>
          <w:szCs w:val="14"/>
        </w:rPr>
        <w:t>201</w:t>
      </w:r>
      <w:r w:rsidR="008D5C8B">
        <w:rPr>
          <w:sz w:val="14"/>
          <w:szCs w:val="14"/>
        </w:rPr>
        <w:t>9</w:t>
      </w:r>
      <w:r>
        <w:rPr>
          <w:sz w:val="14"/>
          <w:szCs w:val="14"/>
        </w:rPr>
        <w:t xml:space="preserve"> to date</w:t>
      </w:r>
      <w:r>
        <w:rPr>
          <w:sz w:val="14"/>
          <w:szCs w:val="14"/>
        </w:rPr>
        <w:tab/>
      </w:r>
      <w:r w:rsidR="008D5C8B" w:rsidRPr="008D5C8B">
        <w:rPr>
          <w:sz w:val="14"/>
          <w:szCs w:val="14"/>
        </w:rPr>
        <w:t>Member</w:t>
      </w:r>
      <w:r w:rsidR="008D5C8B">
        <w:rPr>
          <w:sz w:val="14"/>
          <w:szCs w:val="14"/>
        </w:rPr>
        <w:t>,</w:t>
      </w:r>
      <w:r w:rsidR="008D5C8B" w:rsidRPr="008D5C8B">
        <w:rPr>
          <w:sz w:val="14"/>
          <w:szCs w:val="14"/>
        </w:rPr>
        <w:t xml:space="preserve"> Lloyd’s</w:t>
      </w:r>
      <w:r w:rsidR="008D5C8B">
        <w:rPr>
          <w:sz w:val="14"/>
          <w:szCs w:val="14"/>
        </w:rPr>
        <w:t xml:space="preserve"> of London</w:t>
      </w:r>
      <w:r w:rsidR="008D5C8B" w:rsidRPr="008D5C8B">
        <w:rPr>
          <w:sz w:val="14"/>
          <w:szCs w:val="14"/>
        </w:rPr>
        <w:t xml:space="preserve"> Council </w:t>
      </w:r>
    </w:p>
    <w:p w14:paraId="637CA19D" w14:textId="73E8AF77" w:rsidR="008D5C8B" w:rsidRDefault="008D5C8B" w:rsidP="008D5C8B">
      <w:pPr>
        <w:shd w:val="clear" w:color="auto" w:fill="E0E0E0"/>
        <w:tabs>
          <w:tab w:val="left" w:pos="1276"/>
        </w:tabs>
        <w:spacing w:after="0" w:line="180" w:lineRule="atLeast"/>
        <w:ind w:left="1134" w:hanging="1134"/>
        <w:jc w:val="both"/>
        <w:rPr>
          <w:sz w:val="14"/>
          <w:szCs w:val="14"/>
        </w:rPr>
      </w:pPr>
      <w:r>
        <w:rPr>
          <w:sz w:val="14"/>
          <w:szCs w:val="14"/>
        </w:rPr>
        <w:t>2019 to date</w:t>
      </w:r>
      <w:r>
        <w:rPr>
          <w:sz w:val="14"/>
          <w:szCs w:val="14"/>
        </w:rPr>
        <w:tab/>
      </w:r>
      <w:r w:rsidR="00F91B04">
        <w:rPr>
          <w:sz w:val="14"/>
          <w:szCs w:val="14"/>
        </w:rPr>
        <w:t xml:space="preserve">Member, </w:t>
      </w:r>
      <w:r w:rsidRPr="008D5C8B">
        <w:rPr>
          <w:sz w:val="14"/>
          <w:szCs w:val="14"/>
        </w:rPr>
        <w:t>Nominations and Governance</w:t>
      </w:r>
      <w:r w:rsidR="00F91B04">
        <w:rPr>
          <w:sz w:val="14"/>
          <w:szCs w:val="14"/>
        </w:rPr>
        <w:t xml:space="preserve"> Committee</w:t>
      </w:r>
      <w:r>
        <w:rPr>
          <w:sz w:val="14"/>
          <w:szCs w:val="14"/>
        </w:rPr>
        <w:t>, L</w:t>
      </w:r>
      <w:r w:rsidRPr="008D5C8B">
        <w:rPr>
          <w:sz w:val="14"/>
          <w:szCs w:val="14"/>
        </w:rPr>
        <w:t xml:space="preserve">loyd’s </w:t>
      </w:r>
      <w:r>
        <w:rPr>
          <w:sz w:val="14"/>
          <w:szCs w:val="14"/>
        </w:rPr>
        <w:t>of London</w:t>
      </w:r>
    </w:p>
    <w:p w14:paraId="6DAF6D19" w14:textId="6A19E060" w:rsidR="008D5C8B" w:rsidRPr="008D5C8B" w:rsidRDefault="008D5C8B" w:rsidP="008D5C8B">
      <w:pPr>
        <w:shd w:val="clear" w:color="auto" w:fill="E0E0E0"/>
        <w:tabs>
          <w:tab w:val="left" w:pos="1276"/>
        </w:tabs>
        <w:spacing w:after="0" w:line="180" w:lineRule="atLeast"/>
        <w:ind w:left="1134" w:hanging="1134"/>
        <w:jc w:val="both"/>
        <w:rPr>
          <w:sz w:val="14"/>
          <w:szCs w:val="14"/>
        </w:rPr>
      </w:pPr>
      <w:r>
        <w:rPr>
          <w:sz w:val="14"/>
          <w:szCs w:val="14"/>
        </w:rPr>
        <w:t>2016 to date</w:t>
      </w:r>
      <w:r>
        <w:rPr>
          <w:sz w:val="14"/>
          <w:szCs w:val="14"/>
        </w:rPr>
        <w:tab/>
      </w:r>
      <w:r w:rsidRPr="008D5C8B">
        <w:rPr>
          <w:sz w:val="14"/>
          <w:szCs w:val="14"/>
        </w:rPr>
        <w:t>Non</w:t>
      </w:r>
      <w:r w:rsidR="00F76CD7">
        <w:rPr>
          <w:sz w:val="14"/>
          <w:szCs w:val="14"/>
        </w:rPr>
        <w:t>-</w:t>
      </w:r>
      <w:r w:rsidRPr="008D5C8B">
        <w:rPr>
          <w:sz w:val="14"/>
          <w:szCs w:val="14"/>
        </w:rPr>
        <w:t xml:space="preserve">Underwriting Working Member of Lloyd’s </w:t>
      </w:r>
    </w:p>
    <w:p w14:paraId="607DA88B" w14:textId="645266F2" w:rsidR="008D5C8B" w:rsidRPr="008D5C8B" w:rsidRDefault="00EA6E6C" w:rsidP="00EA6E6C">
      <w:pPr>
        <w:shd w:val="clear" w:color="auto" w:fill="E0E0E0"/>
        <w:tabs>
          <w:tab w:val="left" w:pos="1276"/>
        </w:tabs>
        <w:spacing w:after="0" w:line="180" w:lineRule="atLeast"/>
        <w:jc w:val="both"/>
        <w:rPr>
          <w:sz w:val="14"/>
          <w:szCs w:val="14"/>
        </w:rPr>
      </w:pPr>
      <w:r>
        <w:rPr>
          <w:sz w:val="14"/>
          <w:szCs w:val="14"/>
        </w:rPr>
        <w:t xml:space="preserve">2016 to date         </w:t>
      </w:r>
      <w:r w:rsidR="008D5C8B" w:rsidRPr="008D5C8B">
        <w:rPr>
          <w:sz w:val="14"/>
          <w:szCs w:val="14"/>
        </w:rPr>
        <w:t xml:space="preserve">Board Member of the Lloyd’s Community Programme </w:t>
      </w:r>
    </w:p>
    <w:p w14:paraId="31E94D69" w14:textId="77777777" w:rsidR="00EA6E6C" w:rsidRDefault="00EA6E6C" w:rsidP="00EA6E6C">
      <w:pPr>
        <w:shd w:val="clear" w:color="auto" w:fill="E0E0E0"/>
        <w:tabs>
          <w:tab w:val="left" w:pos="1276"/>
        </w:tabs>
        <w:spacing w:after="0" w:line="180" w:lineRule="atLeast"/>
        <w:jc w:val="both"/>
        <w:rPr>
          <w:sz w:val="14"/>
          <w:szCs w:val="14"/>
        </w:rPr>
      </w:pPr>
      <w:r>
        <w:rPr>
          <w:sz w:val="14"/>
          <w:szCs w:val="14"/>
        </w:rPr>
        <w:t xml:space="preserve">2014 to date         </w:t>
      </w:r>
      <w:r w:rsidR="008D5C8B" w:rsidRPr="008D5C8B">
        <w:rPr>
          <w:sz w:val="14"/>
          <w:szCs w:val="14"/>
        </w:rPr>
        <w:t xml:space="preserve">Trustee of the Lloyd’s Charities Trust </w:t>
      </w:r>
    </w:p>
    <w:p w14:paraId="0B29E3D0" w14:textId="77777777" w:rsidR="00EA6E6C" w:rsidRDefault="00EA6E6C" w:rsidP="00EA6E6C">
      <w:pPr>
        <w:shd w:val="clear" w:color="auto" w:fill="E0E0E0"/>
        <w:tabs>
          <w:tab w:val="left" w:pos="1276"/>
        </w:tabs>
        <w:spacing w:after="0" w:line="180" w:lineRule="atLeast"/>
        <w:jc w:val="both"/>
        <w:rPr>
          <w:sz w:val="14"/>
          <w:szCs w:val="14"/>
        </w:rPr>
      </w:pPr>
      <w:r>
        <w:rPr>
          <w:sz w:val="14"/>
          <w:szCs w:val="14"/>
        </w:rPr>
        <w:t xml:space="preserve">2014 to date            </w:t>
      </w:r>
      <w:r w:rsidR="008D5C8B" w:rsidRPr="008D5C8B">
        <w:rPr>
          <w:sz w:val="14"/>
          <w:szCs w:val="14"/>
        </w:rPr>
        <w:t>Liveryman and Court Assistant of Worshipful Company</w:t>
      </w:r>
    </w:p>
    <w:p w14:paraId="33BD3AD6" w14:textId="293803F9" w:rsidR="008D5C8B" w:rsidRPr="008D5C8B" w:rsidRDefault="00EA6E6C" w:rsidP="00EA6E6C">
      <w:pPr>
        <w:shd w:val="clear" w:color="auto" w:fill="E0E0E0"/>
        <w:tabs>
          <w:tab w:val="left" w:pos="1276"/>
        </w:tabs>
        <w:spacing w:after="0" w:line="180" w:lineRule="atLeast"/>
        <w:jc w:val="both"/>
        <w:rPr>
          <w:sz w:val="14"/>
          <w:szCs w:val="14"/>
        </w:rPr>
      </w:pPr>
      <w:r>
        <w:rPr>
          <w:sz w:val="14"/>
          <w:szCs w:val="14"/>
        </w:rPr>
        <w:t xml:space="preserve">                            </w:t>
      </w:r>
      <w:r w:rsidR="008D5C8B" w:rsidRPr="008D5C8B">
        <w:rPr>
          <w:sz w:val="14"/>
          <w:szCs w:val="14"/>
        </w:rPr>
        <w:t xml:space="preserve"> of Insurers </w:t>
      </w:r>
    </w:p>
    <w:p w14:paraId="62ABFB0D" w14:textId="42A59552" w:rsidR="000F4BA1" w:rsidRDefault="00EA6E6C" w:rsidP="008D5C8B">
      <w:pPr>
        <w:shd w:val="clear" w:color="auto" w:fill="E0E0E0"/>
        <w:tabs>
          <w:tab w:val="left" w:pos="1276"/>
        </w:tabs>
        <w:spacing w:after="0" w:line="180" w:lineRule="atLeast"/>
        <w:ind w:left="1134" w:hanging="1134"/>
        <w:jc w:val="both"/>
        <w:rPr>
          <w:sz w:val="14"/>
          <w:szCs w:val="14"/>
        </w:rPr>
      </w:pPr>
      <w:r>
        <w:rPr>
          <w:sz w:val="14"/>
          <w:szCs w:val="14"/>
        </w:rPr>
        <w:t>2014 to date</w:t>
      </w:r>
      <w:r>
        <w:rPr>
          <w:sz w:val="14"/>
          <w:szCs w:val="14"/>
        </w:rPr>
        <w:tab/>
      </w:r>
      <w:r w:rsidR="008D5C8B" w:rsidRPr="008D5C8B">
        <w:rPr>
          <w:sz w:val="14"/>
          <w:szCs w:val="14"/>
        </w:rPr>
        <w:t xml:space="preserve">Freeman of the City of London </w:t>
      </w:r>
    </w:p>
    <w:p w14:paraId="7ACB0AB2" w14:textId="77777777" w:rsidR="000F4BA1" w:rsidRPr="000A1E21" w:rsidRDefault="000F4BA1" w:rsidP="000F4BA1">
      <w:pPr>
        <w:pStyle w:val="Heading4"/>
        <w:shd w:val="clear" w:color="auto" w:fill="E0E0E0"/>
        <w:spacing w:before="180" w:after="60" w:line="180" w:lineRule="atLeast"/>
        <w:rPr>
          <w:sz w:val="14"/>
          <w:szCs w:val="14"/>
        </w:rPr>
      </w:pPr>
      <w:r w:rsidRPr="000A1E21">
        <w:rPr>
          <w:sz w:val="14"/>
          <w:szCs w:val="14"/>
        </w:rPr>
        <w:t>Relevant interests</w:t>
      </w:r>
    </w:p>
    <w:p w14:paraId="5A663ADC" w14:textId="12C59BCB" w:rsidR="000F4BA1" w:rsidRDefault="00EA6E6C" w:rsidP="000F4BA1">
      <w:pPr>
        <w:shd w:val="clear" w:color="auto" w:fill="E0E0E0"/>
        <w:spacing w:after="0" w:line="180" w:lineRule="atLeast"/>
        <w:jc w:val="both"/>
        <w:rPr>
          <w:sz w:val="14"/>
          <w:szCs w:val="14"/>
        </w:rPr>
      </w:pPr>
      <w:r>
        <w:rPr>
          <w:sz w:val="14"/>
          <w:szCs w:val="14"/>
        </w:rPr>
        <w:t>Executive Committee Member</w:t>
      </w:r>
      <w:r w:rsidR="000F4BA1">
        <w:rPr>
          <w:sz w:val="14"/>
          <w:szCs w:val="14"/>
        </w:rPr>
        <w:t xml:space="preserve">, </w:t>
      </w:r>
      <w:r>
        <w:rPr>
          <w:sz w:val="14"/>
          <w:szCs w:val="14"/>
        </w:rPr>
        <w:t>Guy Carpenter &amp; Co Ltd</w:t>
      </w:r>
    </w:p>
    <w:p w14:paraId="299B4817" w14:textId="18CB0BF8" w:rsidR="00EA6E6C" w:rsidRDefault="00EA6E6C" w:rsidP="00EA6E6C">
      <w:pPr>
        <w:shd w:val="clear" w:color="auto" w:fill="E0E0E0"/>
        <w:spacing w:after="0" w:line="180" w:lineRule="atLeast"/>
        <w:jc w:val="both"/>
        <w:rPr>
          <w:sz w:val="14"/>
          <w:szCs w:val="14"/>
        </w:rPr>
      </w:pPr>
      <w:r>
        <w:rPr>
          <w:sz w:val="14"/>
          <w:szCs w:val="14"/>
        </w:rPr>
        <w:t>Board Member, Guy Carpenter UK Ltd</w:t>
      </w:r>
    </w:p>
    <w:p w14:paraId="002C8FCD" w14:textId="048B76D4" w:rsidR="000F4BA1" w:rsidRDefault="00EA6E6C" w:rsidP="000F4BA1">
      <w:pPr>
        <w:shd w:val="clear" w:color="auto" w:fill="E0E0E0"/>
        <w:spacing w:after="0" w:line="180" w:lineRule="atLeast"/>
        <w:jc w:val="both"/>
        <w:rPr>
          <w:sz w:val="14"/>
          <w:szCs w:val="14"/>
        </w:rPr>
      </w:pPr>
      <w:r>
        <w:rPr>
          <w:sz w:val="14"/>
          <w:szCs w:val="14"/>
        </w:rPr>
        <w:t>Shareholder</w:t>
      </w:r>
      <w:r w:rsidR="000F4BA1">
        <w:rPr>
          <w:sz w:val="14"/>
          <w:szCs w:val="14"/>
        </w:rPr>
        <w:t xml:space="preserve">, </w:t>
      </w:r>
      <w:r>
        <w:rPr>
          <w:sz w:val="14"/>
          <w:szCs w:val="14"/>
        </w:rPr>
        <w:t>Marsh &amp; McLennan Companies</w:t>
      </w:r>
    </w:p>
    <w:p w14:paraId="4895646C" w14:textId="09CE6F23" w:rsidR="000F4BA1" w:rsidRDefault="00EA6E6C" w:rsidP="000F4BA1">
      <w:pPr>
        <w:shd w:val="clear" w:color="auto" w:fill="E0E0E0"/>
        <w:spacing w:after="0" w:line="180" w:lineRule="atLeast"/>
        <w:jc w:val="both"/>
        <w:rPr>
          <w:sz w:val="14"/>
          <w:szCs w:val="14"/>
        </w:rPr>
      </w:pPr>
      <w:r>
        <w:rPr>
          <w:sz w:val="14"/>
          <w:szCs w:val="14"/>
        </w:rPr>
        <w:t>Trustee</w:t>
      </w:r>
      <w:r w:rsidR="000F4BA1">
        <w:rPr>
          <w:sz w:val="14"/>
          <w:szCs w:val="14"/>
        </w:rPr>
        <w:t xml:space="preserve">, </w:t>
      </w:r>
      <w:r>
        <w:rPr>
          <w:sz w:val="14"/>
          <w:szCs w:val="14"/>
        </w:rPr>
        <w:t>The Sick Children’s Trust</w:t>
      </w:r>
    </w:p>
    <w:p w14:paraId="43125210" w14:textId="3BF58297" w:rsidR="00EA6E6C" w:rsidRPr="00EA6E6C" w:rsidRDefault="00EA6E6C" w:rsidP="00EA6E6C">
      <w:pPr>
        <w:shd w:val="clear" w:color="auto" w:fill="E0E0E0"/>
        <w:spacing w:after="0" w:line="180" w:lineRule="atLeast"/>
        <w:jc w:val="both"/>
        <w:rPr>
          <w:sz w:val="14"/>
          <w:szCs w:val="14"/>
        </w:rPr>
      </w:pPr>
      <w:r>
        <w:rPr>
          <w:sz w:val="14"/>
          <w:szCs w:val="14"/>
        </w:rPr>
        <w:t xml:space="preserve">Founder &amp; Chairman, Guy Carpenter </w:t>
      </w:r>
      <w:r w:rsidR="00736C1D">
        <w:rPr>
          <w:sz w:val="14"/>
          <w:szCs w:val="14"/>
        </w:rPr>
        <w:t>Rising</w:t>
      </w:r>
      <w:r>
        <w:rPr>
          <w:sz w:val="14"/>
          <w:szCs w:val="14"/>
        </w:rPr>
        <w:t xml:space="preserve"> Professionals</w:t>
      </w:r>
      <w:r w:rsidRPr="00EA6E6C">
        <w:rPr>
          <w:sz w:val="14"/>
          <w:szCs w:val="14"/>
        </w:rPr>
        <w:t xml:space="preserve"> </w:t>
      </w:r>
    </w:p>
    <w:p w14:paraId="79CEDAB7" w14:textId="77777777" w:rsidR="00F76CD7" w:rsidRDefault="00F76CD7" w:rsidP="00EA6E6C">
      <w:pPr>
        <w:shd w:val="clear" w:color="auto" w:fill="E0E0E0"/>
        <w:spacing w:after="0" w:line="180" w:lineRule="atLeast"/>
        <w:jc w:val="both"/>
        <w:rPr>
          <w:sz w:val="14"/>
          <w:szCs w:val="14"/>
        </w:rPr>
      </w:pPr>
    </w:p>
    <w:p w14:paraId="6D38A5FA" w14:textId="56C1C086" w:rsidR="000F4BA1" w:rsidRDefault="000F4BA1" w:rsidP="00FB2344">
      <w:pPr>
        <w:tabs>
          <w:tab w:val="clear" w:pos="9582"/>
        </w:tabs>
        <w:spacing w:after="0" w:line="320" w:lineRule="exact"/>
        <w:rPr>
          <w:rFonts w:cs="Arial"/>
          <w:b/>
          <w:color w:val="1E35BF"/>
          <w:sz w:val="20"/>
        </w:rPr>
      </w:pPr>
      <w:r>
        <w:rPr>
          <w:rFonts w:cs="Arial"/>
          <w:b/>
          <w:color w:val="0021A4"/>
          <w:sz w:val="24"/>
          <w:szCs w:val="24"/>
        </w:rPr>
        <w:br w:type="column"/>
      </w:r>
      <w:r w:rsidR="001368C2">
        <w:rPr>
          <w:rFonts w:cs="Arial"/>
          <w:b/>
          <w:color w:val="0021A4"/>
          <w:sz w:val="24"/>
          <w:szCs w:val="24"/>
        </w:rPr>
        <w:t>Victoria Louise Carter</w:t>
      </w:r>
      <w:r w:rsidRPr="004A33D2">
        <w:rPr>
          <w:rFonts w:cs="Arial"/>
          <w:b/>
          <w:color w:val="0021A4"/>
          <w:sz w:val="24"/>
          <w:szCs w:val="24"/>
        </w:rPr>
        <w:br/>
      </w:r>
      <w:r w:rsidRPr="009231BC">
        <w:rPr>
          <w:rFonts w:cs="Arial"/>
          <w:b/>
          <w:color w:val="1E35BF"/>
          <w:sz w:val="20"/>
        </w:rPr>
        <w:t>Elected Working Member</w:t>
      </w:r>
    </w:p>
    <w:p w14:paraId="2355799C" w14:textId="77777777" w:rsidR="000F4BA1" w:rsidRPr="009F2508" w:rsidRDefault="000F4BA1" w:rsidP="00FB2344">
      <w:pPr>
        <w:pStyle w:val="Heading1"/>
        <w:spacing w:after="0"/>
        <w:rPr>
          <w:rFonts w:ascii="Arial" w:hAnsi="Arial" w:cs="Arial"/>
          <w:b/>
          <w:color w:val="1E35BF"/>
          <w:sz w:val="18"/>
          <w:szCs w:val="18"/>
        </w:rPr>
      </w:pPr>
      <w:r w:rsidRPr="009F2508">
        <w:rPr>
          <w:rFonts w:ascii="Arial" w:hAnsi="Arial" w:cs="Arial"/>
          <w:b/>
          <w:bCs/>
          <w:sz w:val="18"/>
          <w:szCs w:val="18"/>
        </w:rPr>
        <w:t>Statement</w:t>
      </w:r>
      <w:r w:rsidRPr="009F2508">
        <w:rPr>
          <w:rFonts w:ascii="Arial" w:hAnsi="Arial" w:cs="Arial"/>
          <w:sz w:val="18"/>
          <w:szCs w:val="18"/>
        </w:rPr>
        <w:t xml:space="preserve"> </w:t>
      </w:r>
    </w:p>
    <w:p w14:paraId="1228B74E" w14:textId="0E37AB4A" w:rsidR="00D82D01" w:rsidRDefault="00D82D01" w:rsidP="000D083D">
      <w:pPr>
        <w:autoSpaceDE w:val="0"/>
        <w:autoSpaceDN w:val="0"/>
        <w:adjustRightInd w:val="0"/>
        <w:spacing w:after="0" w:line="240" w:lineRule="auto"/>
        <w:jc w:val="both"/>
        <w:rPr>
          <w:rFonts w:cs="Arial"/>
          <w:sz w:val="17"/>
          <w:szCs w:val="17"/>
        </w:rPr>
      </w:pPr>
      <w:r w:rsidRPr="000D083D">
        <w:rPr>
          <w:rFonts w:cs="Arial"/>
          <w:sz w:val="17"/>
          <w:szCs w:val="17"/>
        </w:rPr>
        <w:t>I have had the enormous pleasure of working as a Lloyd’s broker for the last 40 years, during which I have witnessed the continual adaptation of the industry to the ever-evolving world and emergence of alternative risks.</w:t>
      </w:r>
    </w:p>
    <w:p w14:paraId="08B2E9A9" w14:textId="77777777" w:rsidR="000D083D" w:rsidRPr="000D083D" w:rsidRDefault="000D083D" w:rsidP="000D083D">
      <w:pPr>
        <w:autoSpaceDE w:val="0"/>
        <w:autoSpaceDN w:val="0"/>
        <w:adjustRightInd w:val="0"/>
        <w:spacing w:after="0" w:line="240" w:lineRule="auto"/>
        <w:jc w:val="both"/>
        <w:rPr>
          <w:rFonts w:cs="Arial"/>
          <w:sz w:val="17"/>
          <w:szCs w:val="17"/>
        </w:rPr>
      </w:pPr>
    </w:p>
    <w:p w14:paraId="3F0CEE66" w14:textId="52BABF93" w:rsidR="00D82D01" w:rsidRDefault="00D82D01" w:rsidP="000D083D">
      <w:pPr>
        <w:autoSpaceDE w:val="0"/>
        <w:autoSpaceDN w:val="0"/>
        <w:adjustRightInd w:val="0"/>
        <w:spacing w:after="0" w:line="240" w:lineRule="auto"/>
        <w:jc w:val="both"/>
        <w:rPr>
          <w:rFonts w:cs="Arial"/>
          <w:sz w:val="17"/>
          <w:szCs w:val="17"/>
        </w:rPr>
      </w:pPr>
      <w:r w:rsidRPr="000D083D">
        <w:rPr>
          <w:rFonts w:cs="Arial"/>
          <w:sz w:val="17"/>
          <w:szCs w:val="17"/>
        </w:rPr>
        <w:t>Lloyd’s, despite facing continued challenges, has remained the pre-eminent centre of excellence and marketplace for specialty risk, both insurance and reinsurance, attracting capital, business and talent from around the globe.</w:t>
      </w:r>
    </w:p>
    <w:p w14:paraId="615459AB" w14:textId="77777777" w:rsidR="000D083D" w:rsidRPr="000D083D" w:rsidRDefault="000D083D" w:rsidP="000D083D">
      <w:pPr>
        <w:autoSpaceDE w:val="0"/>
        <w:autoSpaceDN w:val="0"/>
        <w:adjustRightInd w:val="0"/>
        <w:spacing w:after="0" w:line="240" w:lineRule="auto"/>
        <w:jc w:val="both"/>
        <w:rPr>
          <w:rFonts w:cs="Arial"/>
          <w:sz w:val="17"/>
          <w:szCs w:val="17"/>
        </w:rPr>
      </w:pPr>
    </w:p>
    <w:p w14:paraId="6E228855" w14:textId="7C00EB34" w:rsidR="00D82D01" w:rsidRDefault="00D82D01" w:rsidP="000D083D">
      <w:pPr>
        <w:autoSpaceDE w:val="0"/>
        <w:autoSpaceDN w:val="0"/>
        <w:adjustRightInd w:val="0"/>
        <w:spacing w:after="0" w:line="240" w:lineRule="auto"/>
        <w:jc w:val="both"/>
        <w:rPr>
          <w:rFonts w:cs="Arial"/>
          <w:sz w:val="17"/>
          <w:szCs w:val="17"/>
        </w:rPr>
      </w:pPr>
      <w:r w:rsidRPr="000D083D">
        <w:rPr>
          <w:rFonts w:cs="Arial"/>
          <w:sz w:val="17"/>
          <w:szCs w:val="17"/>
        </w:rPr>
        <w:t>Critical to its success has been its ability to re-emerge following R&amp;R to a position of strength by virtue of the Performance Management Directorate, the ever-increasing presence of diversified corporate capital, its rating and global licensing.</w:t>
      </w:r>
    </w:p>
    <w:p w14:paraId="4A4C3448" w14:textId="77777777" w:rsidR="000D083D" w:rsidRPr="000D083D" w:rsidRDefault="000D083D" w:rsidP="000D083D">
      <w:pPr>
        <w:autoSpaceDE w:val="0"/>
        <w:autoSpaceDN w:val="0"/>
        <w:adjustRightInd w:val="0"/>
        <w:spacing w:after="0" w:line="240" w:lineRule="auto"/>
        <w:jc w:val="both"/>
        <w:rPr>
          <w:rFonts w:cs="Arial"/>
          <w:sz w:val="17"/>
          <w:szCs w:val="17"/>
        </w:rPr>
      </w:pPr>
    </w:p>
    <w:p w14:paraId="3DD51772" w14:textId="74FC1D32" w:rsidR="00D82D01" w:rsidRDefault="00D82D01" w:rsidP="000D083D">
      <w:pPr>
        <w:autoSpaceDE w:val="0"/>
        <w:autoSpaceDN w:val="0"/>
        <w:adjustRightInd w:val="0"/>
        <w:spacing w:after="0" w:line="240" w:lineRule="auto"/>
        <w:jc w:val="both"/>
        <w:rPr>
          <w:rFonts w:cs="Arial"/>
          <w:sz w:val="17"/>
          <w:szCs w:val="17"/>
        </w:rPr>
      </w:pPr>
      <w:r w:rsidRPr="000D083D">
        <w:rPr>
          <w:rFonts w:cs="Arial"/>
          <w:sz w:val="17"/>
          <w:szCs w:val="17"/>
        </w:rPr>
        <w:t>The market currently faces more pressing issues: global pandemic, geopolitical, financial and economic instability, emerging risk, and ever-increasing disruptive influences. It is imperative that we continue to support the market through the Future of Lloyd’s Strategy, innovation, adaptation to advanced</w:t>
      </w:r>
      <w:r w:rsidR="00123DD8">
        <w:rPr>
          <w:rFonts w:cs="Arial"/>
          <w:sz w:val="17"/>
          <w:szCs w:val="17"/>
        </w:rPr>
        <w:t xml:space="preserve"> </w:t>
      </w:r>
      <w:r w:rsidRPr="000D083D">
        <w:rPr>
          <w:rFonts w:cs="Arial"/>
          <w:sz w:val="17"/>
          <w:szCs w:val="17"/>
        </w:rPr>
        <w:t>technology,</w:t>
      </w:r>
      <w:r w:rsidR="00123DD8">
        <w:rPr>
          <w:rFonts w:cs="Arial"/>
          <w:sz w:val="17"/>
          <w:szCs w:val="17"/>
        </w:rPr>
        <w:t xml:space="preserve"> </w:t>
      </w:r>
      <w:r w:rsidRPr="000D083D">
        <w:rPr>
          <w:rFonts w:cs="Arial"/>
          <w:sz w:val="17"/>
          <w:szCs w:val="17"/>
        </w:rPr>
        <w:t>digitisation and automation, embracing change rapidly. The ability to quote, bind and process in the most cost efficient manner, offering both full transparency and continued discipline, is critical to its continued success.</w:t>
      </w:r>
    </w:p>
    <w:p w14:paraId="5C0872B8" w14:textId="77777777" w:rsidR="000D083D" w:rsidRPr="000D083D" w:rsidRDefault="000D083D" w:rsidP="000D083D">
      <w:pPr>
        <w:autoSpaceDE w:val="0"/>
        <w:autoSpaceDN w:val="0"/>
        <w:adjustRightInd w:val="0"/>
        <w:spacing w:after="0" w:line="240" w:lineRule="auto"/>
        <w:jc w:val="both"/>
        <w:rPr>
          <w:rFonts w:cs="Arial"/>
          <w:sz w:val="17"/>
          <w:szCs w:val="17"/>
        </w:rPr>
      </w:pPr>
    </w:p>
    <w:p w14:paraId="32F13FEA" w14:textId="62610810" w:rsidR="00D82D01" w:rsidRDefault="00D82D01" w:rsidP="000D083D">
      <w:pPr>
        <w:autoSpaceDE w:val="0"/>
        <w:autoSpaceDN w:val="0"/>
        <w:adjustRightInd w:val="0"/>
        <w:spacing w:after="0" w:line="240" w:lineRule="auto"/>
        <w:jc w:val="both"/>
        <w:rPr>
          <w:rFonts w:cs="Arial"/>
          <w:sz w:val="17"/>
          <w:szCs w:val="17"/>
        </w:rPr>
      </w:pPr>
      <w:r w:rsidRPr="000D083D">
        <w:rPr>
          <w:rFonts w:cs="Arial"/>
          <w:sz w:val="17"/>
          <w:szCs w:val="17"/>
        </w:rPr>
        <w:t>As the first female founder of a Lloyd’s Broking House, I continue to advocate encouraging D&amp;I and especially attracting the best talent to our industry, eg through initiatives like the market-renowned MMC Rising Professionals Forum. I have held a number of Executive positions during my career and now have the privilege of being a member of Guy Carpenter’s Executive Committee. In my role, I have been instrumental in educating and securing third party capital to Lloyd’s from across all continents and a diversified business mix through these strategic relationships. Third party capital remains an important constituent of Lloyd’s capital and encourages a diverse and accretive business mix to the market. It is important that Lloyd’s continues to attract all forms of capital, whether traditional Names capital or alternative forms of capital, such as ILS. I remain fully involved in all aspects of reinsurance placement, third party capital, RI optimisations and development of InsurTech initiatives.</w:t>
      </w:r>
    </w:p>
    <w:p w14:paraId="3F7F3597" w14:textId="77777777" w:rsidR="000D083D" w:rsidRPr="000D083D" w:rsidRDefault="000D083D" w:rsidP="000D083D">
      <w:pPr>
        <w:autoSpaceDE w:val="0"/>
        <w:autoSpaceDN w:val="0"/>
        <w:adjustRightInd w:val="0"/>
        <w:spacing w:after="0" w:line="240" w:lineRule="auto"/>
        <w:jc w:val="both"/>
        <w:rPr>
          <w:rFonts w:cs="Arial"/>
          <w:sz w:val="17"/>
          <w:szCs w:val="17"/>
        </w:rPr>
      </w:pPr>
    </w:p>
    <w:p w14:paraId="72CFCE13" w14:textId="4B25D389" w:rsidR="000F4BA1" w:rsidRDefault="00D82D01" w:rsidP="000D083D">
      <w:pPr>
        <w:autoSpaceDE w:val="0"/>
        <w:autoSpaceDN w:val="0"/>
        <w:adjustRightInd w:val="0"/>
        <w:spacing w:after="0" w:line="240" w:lineRule="auto"/>
        <w:jc w:val="both"/>
        <w:rPr>
          <w:rFonts w:cs="Arial"/>
          <w:sz w:val="17"/>
          <w:szCs w:val="17"/>
        </w:rPr>
      </w:pPr>
      <w:r w:rsidRPr="000D083D">
        <w:rPr>
          <w:rFonts w:cs="Arial"/>
          <w:sz w:val="17"/>
          <w:szCs w:val="17"/>
        </w:rPr>
        <w:t>After enjoying the most incredible 40 years in the industry, I feel we have an obligation to preserve, protect and evolve the Lloyd’s franchise for the next generation, enabling it to compete successfully in the global market and ensuring Lloyd’s remains both competitive and relevant.</w:t>
      </w:r>
      <w:r w:rsidR="006A132D" w:rsidRPr="000D083D">
        <w:rPr>
          <w:rFonts w:cs="Arial"/>
          <w:sz w:val="17"/>
          <w:szCs w:val="17"/>
        </w:rPr>
        <w:t xml:space="preserve"> </w:t>
      </w:r>
      <w:r w:rsidRPr="000D083D">
        <w:rPr>
          <w:rFonts w:cs="Arial"/>
          <w:sz w:val="17"/>
          <w:szCs w:val="17"/>
        </w:rPr>
        <w:t>I very much hope, through re-election to Council, I can play my part in ensuring its future success.</w:t>
      </w:r>
    </w:p>
    <w:p w14:paraId="05310EAF" w14:textId="77777777" w:rsidR="000D083D" w:rsidRPr="000D083D" w:rsidRDefault="000D083D" w:rsidP="000D083D">
      <w:pPr>
        <w:autoSpaceDE w:val="0"/>
        <w:autoSpaceDN w:val="0"/>
        <w:adjustRightInd w:val="0"/>
        <w:spacing w:after="0" w:line="240" w:lineRule="auto"/>
        <w:jc w:val="both"/>
        <w:rPr>
          <w:rFonts w:cs="Arial"/>
          <w:sz w:val="17"/>
          <w:szCs w:val="17"/>
        </w:rPr>
      </w:pPr>
    </w:p>
    <w:p w14:paraId="0FA33514" w14:textId="28B86D5C" w:rsidR="00293A37" w:rsidRPr="0018453E" w:rsidRDefault="009107F0" w:rsidP="00293A37">
      <w:pPr>
        <w:shd w:val="clear" w:color="auto" w:fill="E0E0E0"/>
        <w:tabs>
          <w:tab w:val="clear" w:pos="9582"/>
          <w:tab w:val="left" w:pos="1560"/>
        </w:tabs>
        <w:spacing w:after="0" w:line="180" w:lineRule="atLeast"/>
        <w:rPr>
          <w:sz w:val="14"/>
          <w:szCs w:val="14"/>
        </w:rPr>
      </w:pPr>
      <w:r>
        <w:rPr>
          <w:noProof/>
        </w:rPr>
        <w:lastRenderedPageBreak/>
        <w:drawing>
          <wp:inline distT="0" distB="0" distL="0" distR="0" wp14:anchorId="46482303" wp14:editId="7A23402B">
            <wp:extent cx="1582310" cy="16431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7352" cy="1648404"/>
                    </a:xfrm>
                    <a:prstGeom prst="rect">
                      <a:avLst/>
                    </a:prstGeom>
                  </pic:spPr>
                </pic:pic>
              </a:graphicData>
            </a:graphic>
          </wp:inline>
        </w:drawing>
      </w:r>
    </w:p>
    <w:p w14:paraId="0337EDAD" w14:textId="2A532F79" w:rsidR="00293A37" w:rsidRDefault="00293A37" w:rsidP="00293A37">
      <w:pPr>
        <w:shd w:val="clear" w:color="auto" w:fill="E0E0E0"/>
        <w:tabs>
          <w:tab w:val="clear" w:pos="9582"/>
          <w:tab w:val="left" w:pos="1560"/>
        </w:tabs>
        <w:spacing w:after="0" w:line="180" w:lineRule="atLeast"/>
        <w:rPr>
          <w:sz w:val="14"/>
          <w:szCs w:val="14"/>
        </w:rPr>
      </w:pPr>
    </w:p>
    <w:p w14:paraId="5450F565" w14:textId="77777777" w:rsidR="009107F0" w:rsidRPr="0018453E" w:rsidRDefault="009107F0" w:rsidP="00293A37">
      <w:pPr>
        <w:shd w:val="clear" w:color="auto" w:fill="E0E0E0"/>
        <w:tabs>
          <w:tab w:val="clear" w:pos="9582"/>
          <w:tab w:val="left" w:pos="1560"/>
        </w:tabs>
        <w:spacing w:after="0" w:line="180" w:lineRule="atLeast"/>
        <w:rPr>
          <w:sz w:val="14"/>
          <w:szCs w:val="14"/>
        </w:rPr>
      </w:pPr>
    </w:p>
    <w:p w14:paraId="431A6758" w14:textId="27BCD365" w:rsidR="00160B82" w:rsidRPr="00160B82" w:rsidRDefault="00160B82" w:rsidP="00160B82">
      <w:pPr>
        <w:pStyle w:val="Heading4"/>
        <w:shd w:val="clear" w:color="auto" w:fill="E0E0E0"/>
        <w:spacing w:before="0" w:after="0" w:line="180" w:lineRule="atLeast"/>
        <w:rPr>
          <w:bCs/>
          <w:sz w:val="14"/>
          <w:szCs w:val="14"/>
        </w:rPr>
      </w:pPr>
      <w:r>
        <w:rPr>
          <w:bCs/>
          <w:sz w:val="14"/>
          <w:szCs w:val="14"/>
        </w:rPr>
        <w:t>Nameco (</w:t>
      </w:r>
      <w:r w:rsidR="004C4624">
        <w:rPr>
          <w:bCs/>
          <w:sz w:val="14"/>
          <w:szCs w:val="14"/>
        </w:rPr>
        <w:t>No. 1249</w:t>
      </w:r>
      <w:r>
        <w:rPr>
          <w:bCs/>
          <w:sz w:val="14"/>
          <w:szCs w:val="14"/>
        </w:rPr>
        <w:t>) Limited</w:t>
      </w:r>
    </w:p>
    <w:p w14:paraId="0FDB5FBC" w14:textId="1C3776FF" w:rsidR="00160B82" w:rsidRDefault="00160B82" w:rsidP="00293A37">
      <w:pPr>
        <w:shd w:val="clear" w:color="auto" w:fill="E0E0E0"/>
        <w:spacing w:after="0" w:line="180" w:lineRule="atLeast"/>
        <w:jc w:val="both"/>
        <w:rPr>
          <w:sz w:val="14"/>
          <w:szCs w:val="14"/>
        </w:rPr>
      </w:pPr>
      <w:r>
        <w:rPr>
          <w:sz w:val="14"/>
          <w:szCs w:val="14"/>
        </w:rPr>
        <w:t xml:space="preserve">(represented by </w:t>
      </w:r>
      <w:r w:rsidR="00817CC0" w:rsidRPr="0095787D">
        <w:rPr>
          <w:b/>
          <w:sz w:val="14"/>
          <w:szCs w:val="14"/>
        </w:rPr>
        <w:t>Jeffery Vernon Courtney Lewis Barratt</w:t>
      </w:r>
      <w:r>
        <w:rPr>
          <w:sz w:val="14"/>
          <w:szCs w:val="14"/>
        </w:rPr>
        <w:t>)</w:t>
      </w:r>
    </w:p>
    <w:p w14:paraId="2280F524" w14:textId="77777777" w:rsidR="00160B82" w:rsidRDefault="00160B82" w:rsidP="00293A37">
      <w:pPr>
        <w:shd w:val="clear" w:color="auto" w:fill="E0E0E0"/>
        <w:spacing w:after="0" w:line="180" w:lineRule="atLeast"/>
        <w:jc w:val="both"/>
        <w:rPr>
          <w:sz w:val="14"/>
          <w:szCs w:val="14"/>
        </w:rPr>
      </w:pPr>
    </w:p>
    <w:p w14:paraId="5F2624E3" w14:textId="5C677988" w:rsidR="00293A37" w:rsidRPr="008264C3" w:rsidRDefault="00817CC0" w:rsidP="00293A37">
      <w:pPr>
        <w:shd w:val="clear" w:color="auto" w:fill="E0E0E0"/>
        <w:spacing w:after="0" w:line="180" w:lineRule="atLeast"/>
        <w:jc w:val="both"/>
        <w:rPr>
          <w:sz w:val="14"/>
          <w:szCs w:val="14"/>
        </w:rPr>
      </w:pPr>
      <w:r>
        <w:rPr>
          <w:sz w:val="14"/>
          <w:szCs w:val="14"/>
        </w:rPr>
        <w:t>Jeffery Barratt LLB</w:t>
      </w:r>
      <w:r w:rsidR="00140989">
        <w:rPr>
          <w:sz w:val="14"/>
          <w:szCs w:val="14"/>
        </w:rPr>
        <w:t>,</w:t>
      </w:r>
      <w:r>
        <w:rPr>
          <w:sz w:val="14"/>
          <w:szCs w:val="14"/>
        </w:rPr>
        <w:t xml:space="preserve"> Solicitor, was f</w:t>
      </w:r>
      <w:r w:rsidRPr="0007148D">
        <w:rPr>
          <w:sz w:val="14"/>
          <w:szCs w:val="14"/>
        </w:rPr>
        <w:t>irst elected as a member of Lloyd’s in 198</w:t>
      </w:r>
      <w:r>
        <w:rPr>
          <w:sz w:val="14"/>
          <w:szCs w:val="14"/>
        </w:rPr>
        <w:t>7.  H</w:t>
      </w:r>
      <w:r w:rsidRPr="0007148D">
        <w:rPr>
          <w:sz w:val="14"/>
          <w:szCs w:val="14"/>
        </w:rPr>
        <w:t xml:space="preserve">e is intending to underwrite </w:t>
      </w:r>
      <w:r>
        <w:rPr>
          <w:sz w:val="14"/>
          <w:szCs w:val="14"/>
        </w:rPr>
        <w:t>in 2020 through his share of his limited underwriting vehicle, Nameco (No</w:t>
      </w:r>
      <w:r w:rsidR="00140989">
        <w:rPr>
          <w:sz w:val="14"/>
          <w:szCs w:val="14"/>
        </w:rPr>
        <w:t>.</w:t>
      </w:r>
      <w:r>
        <w:rPr>
          <w:sz w:val="14"/>
          <w:szCs w:val="14"/>
        </w:rPr>
        <w:t xml:space="preserve"> 1249) Limited, which has an allocated overall premium limit of £</w:t>
      </w:r>
      <w:r w:rsidRPr="00FB2344">
        <w:rPr>
          <w:sz w:val="14"/>
          <w:szCs w:val="14"/>
        </w:rPr>
        <w:t>2,</w:t>
      </w:r>
      <w:r w:rsidR="00650932" w:rsidRPr="00FB2344">
        <w:rPr>
          <w:sz w:val="14"/>
          <w:szCs w:val="14"/>
        </w:rPr>
        <w:t>280</w:t>
      </w:r>
      <w:r w:rsidRPr="00FB2344">
        <w:rPr>
          <w:sz w:val="14"/>
          <w:szCs w:val="14"/>
        </w:rPr>
        <w:t>,000</w:t>
      </w:r>
      <w:r w:rsidR="00293A37" w:rsidRPr="00FB2344">
        <w:rPr>
          <w:sz w:val="14"/>
          <w:szCs w:val="14"/>
        </w:rPr>
        <w:t>.</w:t>
      </w:r>
    </w:p>
    <w:p w14:paraId="55621239" w14:textId="77777777" w:rsidR="00293A37" w:rsidRPr="000A1E21" w:rsidRDefault="00293A37" w:rsidP="00293A37">
      <w:pPr>
        <w:pStyle w:val="Heading4"/>
        <w:shd w:val="clear" w:color="auto" w:fill="E0E0E0"/>
        <w:spacing w:before="180" w:after="60" w:line="180" w:lineRule="atLeast"/>
        <w:rPr>
          <w:sz w:val="14"/>
          <w:szCs w:val="14"/>
        </w:rPr>
      </w:pPr>
      <w:r w:rsidRPr="000A1E21">
        <w:rPr>
          <w:sz w:val="14"/>
          <w:szCs w:val="14"/>
        </w:rPr>
        <w:t>Proposers</w:t>
      </w:r>
    </w:p>
    <w:p w14:paraId="68D5F57F" w14:textId="77777777" w:rsidR="00EA2DBC" w:rsidRPr="005D62DA" w:rsidRDefault="00EA2DBC" w:rsidP="00EA2DBC">
      <w:pPr>
        <w:shd w:val="clear" w:color="auto" w:fill="E0E0E0"/>
        <w:tabs>
          <w:tab w:val="clear" w:pos="9582"/>
          <w:tab w:val="left" w:pos="1560"/>
        </w:tabs>
        <w:spacing w:after="0" w:line="180" w:lineRule="atLeast"/>
        <w:rPr>
          <w:sz w:val="14"/>
          <w:szCs w:val="14"/>
          <w:lang w:val="es-ES"/>
        </w:rPr>
      </w:pPr>
      <w:r w:rsidRPr="005D62DA">
        <w:rPr>
          <w:sz w:val="14"/>
          <w:szCs w:val="14"/>
          <w:lang w:val="es-ES"/>
        </w:rPr>
        <w:t>D’Ambrumenil No 125 LLP (Nicholas D’Ambrumenil)</w:t>
      </w:r>
    </w:p>
    <w:p w14:paraId="1BC51AE4" w14:textId="349153CB" w:rsidR="00817CC0" w:rsidRPr="005D62DA" w:rsidRDefault="00817CC0" w:rsidP="00817CC0">
      <w:pPr>
        <w:shd w:val="clear" w:color="auto" w:fill="E0E0E0"/>
        <w:tabs>
          <w:tab w:val="clear" w:pos="9582"/>
          <w:tab w:val="left" w:pos="1560"/>
        </w:tabs>
        <w:spacing w:after="0" w:line="180" w:lineRule="atLeast"/>
        <w:rPr>
          <w:sz w:val="14"/>
          <w:szCs w:val="14"/>
        </w:rPr>
      </w:pPr>
      <w:r w:rsidRPr="005D62DA">
        <w:rPr>
          <w:sz w:val="14"/>
          <w:szCs w:val="14"/>
        </w:rPr>
        <w:t>Namec</w:t>
      </w:r>
      <w:r w:rsidR="00FF2BD0" w:rsidRPr="005D62DA">
        <w:rPr>
          <w:sz w:val="14"/>
          <w:szCs w:val="14"/>
        </w:rPr>
        <w:t>o</w:t>
      </w:r>
      <w:r w:rsidRPr="005D62DA">
        <w:rPr>
          <w:sz w:val="14"/>
          <w:szCs w:val="14"/>
        </w:rPr>
        <w:t xml:space="preserve"> (</w:t>
      </w:r>
      <w:r w:rsidR="004C4624" w:rsidRPr="005D62DA">
        <w:rPr>
          <w:sz w:val="14"/>
          <w:szCs w:val="14"/>
        </w:rPr>
        <w:t>N</w:t>
      </w:r>
      <w:r w:rsidRPr="005D62DA">
        <w:rPr>
          <w:sz w:val="14"/>
          <w:szCs w:val="14"/>
        </w:rPr>
        <w:t>o</w:t>
      </w:r>
      <w:r w:rsidR="004C4624" w:rsidRPr="005D62DA">
        <w:rPr>
          <w:sz w:val="14"/>
          <w:szCs w:val="14"/>
        </w:rPr>
        <w:t>.</w:t>
      </w:r>
      <w:r w:rsidRPr="005D62DA">
        <w:rPr>
          <w:sz w:val="14"/>
          <w:szCs w:val="14"/>
        </w:rPr>
        <w:t xml:space="preserve"> 1297) Limited (Sir Adam Ridley)</w:t>
      </w:r>
    </w:p>
    <w:p w14:paraId="06833A0B" w14:textId="67F6817D" w:rsidR="00EA2DBC" w:rsidRPr="005D62DA" w:rsidRDefault="00EA2DBC" w:rsidP="00EA2DBC">
      <w:pPr>
        <w:shd w:val="clear" w:color="auto" w:fill="E0E0E0"/>
        <w:tabs>
          <w:tab w:val="clear" w:pos="9582"/>
          <w:tab w:val="left" w:pos="1560"/>
        </w:tabs>
        <w:spacing w:after="0" w:line="180" w:lineRule="atLeast"/>
        <w:rPr>
          <w:sz w:val="14"/>
          <w:szCs w:val="14"/>
        </w:rPr>
      </w:pPr>
      <w:r w:rsidRPr="005D62DA">
        <w:rPr>
          <w:sz w:val="14"/>
          <w:szCs w:val="14"/>
        </w:rPr>
        <w:t>Nomina No 149 LLP (Chantal Davies)</w:t>
      </w:r>
    </w:p>
    <w:p w14:paraId="3AB59204" w14:textId="77777777" w:rsidR="00817CC0" w:rsidRPr="005D62DA" w:rsidRDefault="00817CC0" w:rsidP="00817CC0">
      <w:pPr>
        <w:shd w:val="clear" w:color="auto" w:fill="E0E0E0"/>
        <w:tabs>
          <w:tab w:val="clear" w:pos="9582"/>
          <w:tab w:val="left" w:pos="1560"/>
        </w:tabs>
        <w:spacing w:after="0" w:line="180" w:lineRule="atLeast"/>
        <w:rPr>
          <w:sz w:val="14"/>
          <w:szCs w:val="14"/>
        </w:rPr>
      </w:pPr>
      <w:r w:rsidRPr="005D62DA">
        <w:rPr>
          <w:sz w:val="14"/>
          <w:szCs w:val="14"/>
        </w:rPr>
        <w:t>Nomina No 451 LLP (Sir Henry Studholme)</w:t>
      </w:r>
    </w:p>
    <w:p w14:paraId="5F19984F" w14:textId="77777777" w:rsidR="00817CC0" w:rsidRPr="005D62DA" w:rsidRDefault="00817CC0" w:rsidP="00817CC0">
      <w:pPr>
        <w:shd w:val="clear" w:color="auto" w:fill="E0E0E0"/>
        <w:tabs>
          <w:tab w:val="clear" w:pos="9582"/>
          <w:tab w:val="left" w:pos="1560"/>
        </w:tabs>
        <w:spacing w:after="0" w:line="180" w:lineRule="atLeast"/>
        <w:rPr>
          <w:sz w:val="14"/>
          <w:szCs w:val="14"/>
        </w:rPr>
      </w:pPr>
      <w:r w:rsidRPr="005D62DA">
        <w:rPr>
          <w:sz w:val="14"/>
          <w:szCs w:val="14"/>
        </w:rPr>
        <w:t>Palace House International (Two) LLP (Alan Lovell)</w:t>
      </w:r>
    </w:p>
    <w:p w14:paraId="0F3C248D" w14:textId="77777777" w:rsidR="00EA2DBC" w:rsidRDefault="00EA2DBC" w:rsidP="00EA2DBC">
      <w:pPr>
        <w:shd w:val="clear" w:color="auto" w:fill="E0E0E0"/>
        <w:tabs>
          <w:tab w:val="clear" w:pos="9582"/>
          <w:tab w:val="left" w:pos="1560"/>
        </w:tabs>
        <w:spacing w:after="0" w:line="180" w:lineRule="atLeast"/>
        <w:rPr>
          <w:sz w:val="14"/>
          <w:szCs w:val="14"/>
        </w:rPr>
      </w:pPr>
      <w:r w:rsidRPr="005D62DA">
        <w:rPr>
          <w:sz w:val="14"/>
          <w:szCs w:val="14"/>
        </w:rPr>
        <w:t>Stour Underwriting LLP (Paul Kelly)</w:t>
      </w:r>
    </w:p>
    <w:p w14:paraId="4538BD19" w14:textId="77777777" w:rsidR="00293A37" w:rsidRPr="000A1E21" w:rsidRDefault="00293A37" w:rsidP="00293A37">
      <w:pPr>
        <w:pStyle w:val="Heading4"/>
        <w:shd w:val="clear" w:color="auto" w:fill="E0E0E0"/>
        <w:spacing w:before="180" w:after="60" w:line="180" w:lineRule="atLeast"/>
        <w:rPr>
          <w:sz w:val="14"/>
          <w:szCs w:val="14"/>
        </w:rPr>
      </w:pPr>
      <w:r>
        <w:rPr>
          <w:sz w:val="14"/>
          <w:szCs w:val="14"/>
        </w:rPr>
        <w:t>E</w:t>
      </w:r>
      <w:r w:rsidRPr="000A1E21">
        <w:rPr>
          <w:sz w:val="14"/>
          <w:szCs w:val="14"/>
        </w:rPr>
        <w:t>mployment and service</w:t>
      </w:r>
    </w:p>
    <w:p w14:paraId="2CBB53C1" w14:textId="77777777" w:rsidR="00293A37" w:rsidRPr="000A1E21" w:rsidRDefault="00293A37" w:rsidP="00293A37">
      <w:pPr>
        <w:pStyle w:val="Heading5"/>
        <w:shd w:val="clear" w:color="auto" w:fill="E0E0E0"/>
        <w:rPr>
          <w:sz w:val="14"/>
          <w:szCs w:val="14"/>
        </w:rPr>
      </w:pPr>
      <w:r w:rsidRPr="000A1E21">
        <w:rPr>
          <w:sz w:val="14"/>
          <w:szCs w:val="14"/>
        </w:rPr>
        <w:t>Employment</w:t>
      </w:r>
    </w:p>
    <w:p w14:paraId="2CA8160D" w14:textId="77777777" w:rsidR="00EB4230" w:rsidRDefault="00EB4230" w:rsidP="00817CC0">
      <w:pPr>
        <w:shd w:val="clear" w:color="auto" w:fill="E0E0E0"/>
        <w:tabs>
          <w:tab w:val="left" w:pos="1276"/>
        </w:tabs>
        <w:spacing w:after="0" w:line="180" w:lineRule="atLeast"/>
        <w:rPr>
          <w:sz w:val="14"/>
          <w:szCs w:val="14"/>
        </w:rPr>
      </w:pPr>
    </w:p>
    <w:p w14:paraId="45989BA7" w14:textId="740987B5" w:rsidR="00817CC0" w:rsidRDefault="00817CC0" w:rsidP="00817CC0">
      <w:pPr>
        <w:shd w:val="clear" w:color="auto" w:fill="E0E0E0"/>
        <w:tabs>
          <w:tab w:val="left" w:pos="1276"/>
        </w:tabs>
        <w:spacing w:after="0" w:line="180" w:lineRule="atLeast"/>
        <w:rPr>
          <w:sz w:val="14"/>
          <w:szCs w:val="14"/>
        </w:rPr>
      </w:pPr>
      <w:r>
        <w:rPr>
          <w:sz w:val="14"/>
          <w:szCs w:val="14"/>
        </w:rPr>
        <w:t xml:space="preserve">1976 </w:t>
      </w:r>
      <w:r w:rsidRPr="0007148D">
        <w:rPr>
          <w:sz w:val="14"/>
          <w:szCs w:val="14"/>
        </w:rPr>
        <w:t xml:space="preserve">to </w:t>
      </w:r>
      <w:r w:rsidR="00D10B36">
        <w:rPr>
          <w:sz w:val="14"/>
          <w:szCs w:val="14"/>
        </w:rPr>
        <w:t>2017</w:t>
      </w:r>
      <w:r w:rsidR="00625900">
        <w:rPr>
          <w:sz w:val="14"/>
          <w:szCs w:val="14"/>
        </w:rPr>
        <w:tab/>
      </w:r>
      <w:r>
        <w:rPr>
          <w:sz w:val="14"/>
          <w:szCs w:val="14"/>
        </w:rPr>
        <w:t>Norton Rose Fulbright</w:t>
      </w:r>
    </w:p>
    <w:p w14:paraId="63394299" w14:textId="701E1B5C" w:rsidR="00625900" w:rsidRDefault="00817CC0" w:rsidP="00625900">
      <w:pPr>
        <w:shd w:val="clear" w:color="auto" w:fill="E0E0E0"/>
        <w:tabs>
          <w:tab w:val="left" w:pos="1276"/>
        </w:tabs>
        <w:spacing w:after="0" w:line="180" w:lineRule="atLeast"/>
        <w:ind w:left="993" w:hanging="993"/>
        <w:rPr>
          <w:sz w:val="14"/>
          <w:szCs w:val="14"/>
        </w:rPr>
      </w:pPr>
      <w:r>
        <w:rPr>
          <w:sz w:val="14"/>
          <w:szCs w:val="14"/>
        </w:rPr>
        <w:tab/>
      </w:r>
      <w:r w:rsidR="00625900">
        <w:rPr>
          <w:sz w:val="14"/>
          <w:szCs w:val="14"/>
        </w:rPr>
        <w:tab/>
      </w:r>
      <w:r>
        <w:rPr>
          <w:sz w:val="14"/>
          <w:szCs w:val="14"/>
        </w:rPr>
        <w:t xml:space="preserve">(2014 to </w:t>
      </w:r>
      <w:r w:rsidR="000A13EB">
        <w:rPr>
          <w:sz w:val="14"/>
          <w:szCs w:val="14"/>
        </w:rPr>
        <w:t>2017</w:t>
      </w:r>
      <w:r>
        <w:rPr>
          <w:sz w:val="14"/>
          <w:szCs w:val="14"/>
        </w:rPr>
        <w:t>, Consultant)</w:t>
      </w:r>
    </w:p>
    <w:p w14:paraId="745E80AD" w14:textId="1FD81D22" w:rsidR="00817CC0" w:rsidRDefault="00625900" w:rsidP="00625900">
      <w:pPr>
        <w:shd w:val="clear" w:color="auto" w:fill="E0E0E0"/>
        <w:tabs>
          <w:tab w:val="left" w:pos="1276"/>
        </w:tabs>
        <w:spacing w:after="0" w:line="180" w:lineRule="atLeast"/>
        <w:ind w:left="1304" w:hanging="1304"/>
        <w:rPr>
          <w:sz w:val="14"/>
          <w:szCs w:val="14"/>
        </w:rPr>
      </w:pPr>
      <w:r>
        <w:rPr>
          <w:sz w:val="14"/>
          <w:szCs w:val="14"/>
        </w:rPr>
        <w:tab/>
      </w:r>
      <w:r w:rsidR="00817CC0">
        <w:rPr>
          <w:sz w:val="14"/>
          <w:szCs w:val="14"/>
        </w:rPr>
        <w:t xml:space="preserve">(1976 to 2014 Partner and Chairman of </w:t>
      </w:r>
      <w:r>
        <w:rPr>
          <w:sz w:val="14"/>
          <w:szCs w:val="14"/>
        </w:rPr>
        <w:t xml:space="preserve">the </w:t>
      </w:r>
      <w:r w:rsidR="00817CC0">
        <w:rPr>
          <w:sz w:val="14"/>
          <w:szCs w:val="14"/>
        </w:rPr>
        <w:t>Partnership Council – Board for six years</w:t>
      </w:r>
      <w:r w:rsidR="00293A37">
        <w:rPr>
          <w:sz w:val="14"/>
          <w:szCs w:val="14"/>
        </w:rPr>
        <w:t>)</w:t>
      </w:r>
    </w:p>
    <w:p w14:paraId="5EB7E410" w14:textId="77777777" w:rsidR="00817CC0" w:rsidRDefault="00817CC0" w:rsidP="00817CC0">
      <w:pPr>
        <w:shd w:val="clear" w:color="auto" w:fill="E0E0E0"/>
        <w:tabs>
          <w:tab w:val="left" w:pos="993"/>
        </w:tabs>
        <w:spacing w:after="0" w:line="180" w:lineRule="atLeast"/>
        <w:ind w:left="993" w:hanging="993"/>
        <w:jc w:val="both"/>
        <w:rPr>
          <w:b/>
          <w:sz w:val="14"/>
          <w:szCs w:val="14"/>
        </w:rPr>
      </w:pPr>
    </w:p>
    <w:p w14:paraId="1EA2778D" w14:textId="40E27379" w:rsidR="00293A37" w:rsidRPr="00140989" w:rsidRDefault="00293A37" w:rsidP="00817CC0">
      <w:pPr>
        <w:shd w:val="clear" w:color="auto" w:fill="E0E0E0"/>
        <w:tabs>
          <w:tab w:val="left" w:pos="993"/>
        </w:tabs>
        <w:spacing w:after="0" w:line="180" w:lineRule="atLeast"/>
        <w:ind w:left="993" w:hanging="993"/>
        <w:jc w:val="both"/>
        <w:rPr>
          <w:i/>
          <w:sz w:val="14"/>
          <w:szCs w:val="14"/>
        </w:rPr>
      </w:pPr>
      <w:r w:rsidRPr="00140989">
        <w:rPr>
          <w:i/>
          <w:sz w:val="14"/>
          <w:szCs w:val="14"/>
        </w:rPr>
        <w:t>Service</w:t>
      </w:r>
    </w:p>
    <w:p w14:paraId="34A2C0BE" w14:textId="77777777" w:rsidR="00EB4230" w:rsidRDefault="00EB4230" w:rsidP="00140989">
      <w:pPr>
        <w:shd w:val="clear" w:color="auto" w:fill="E0E0E0"/>
        <w:tabs>
          <w:tab w:val="left" w:pos="1276"/>
        </w:tabs>
        <w:spacing w:after="0" w:line="180" w:lineRule="atLeast"/>
        <w:ind w:left="1275" w:hanging="1275"/>
        <w:rPr>
          <w:sz w:val="14"/>
          <w:szCs w:val="14"/>
        </w:rPr>
      </w:pPr>
    </w:p>
    <w:p w14:paraId="7B6AFA02" w14:textId="4762CEC2" w:rsidR="00140989" w:rsidRDefault="00140989" w:rsidP="00140989">
      <w:pPr>
        <w:shd w:val="clear" w:color="auto" w:fill="E0E0E0"/>
        <w:tabs>
          <w:tab w:val="left" w:pos="1276"/>
        </w:tabs>
        <w:spacing w:after="0" w:line="180" w:lineRule="atLeast"/>
        <w:ind w:left="1275" w:hanging="1275"/>
        <w:rPr>
          <w:sz w:val="14"/>
          <w:szCs w:val="14"/>
        </w:rPr>
      </w:pPr>
      <w:r>
        <w:rPr>
          <w:sz w:val="14"/>
          <w:szCs w:val="14"/>
        </w:rPr>
        <w:t>2017 to date</w:t>
      </w:r>
      <w:r>
        <w:rPr>
          <w:sz w:val="14"/>
          <w:szCs w:val="14"/>
        </w:rPr>
        <w:tab/>
        <w:t>Member, Council of Lloyd’s</w:t>
      </w:r>
    </w:p>
    <w:p w14:paraId="6ABEEE93" w14:textId="24B4F1C6" w:rsidR="00817CC0" w:rsidRDefault="00817CC0" w:rsidP="00817CC0">
      <w:pPr>
        <w:shd w:val="clear" w:color="auto" w:fill="E0E0E0"/>
        <w:tabs>
          <w:tab w:val="left" w:pos="1276"/>
        </w:tabs>
        <w:spacing w:after="0" w:line="180" w:lineRule="atLeast"/>
        <w:ind w:left="1275" w:hanging="1275"/>
        <w:rPr>
          <w:sz w:val="14"/>
          <w:szCs w:val="14"/>
        </w:rPr>
      </w:pPr>
      <w:r>
        <w:rPr>
          <w:sz w:val="14"/>
          <w:szCs w:val="14"/>
        </w:rPr>
        <w:t>2019 to date</w:t>
      </w:r>
      <w:r>
        <w:rPr>
          <w:sz w:val="14"/>
          <w:szCs w:val="14"/>
        </w:rPr>
        <w:tab/>
        <w:t>Chair of Members</w:t>
      </w:r>
      <w:r w:rsidR="000A13EB">
        <w:rPr>
          <w:sz w:val="14"/>
          <w:szCs w:val="14"/>
        </w:rPr>
        <w:t>’</w:t>
      </w:r>
      <w:r>
        <w:rPr>
          <w:sz w:val="14"/>
          <w:szCs w:val="14"/>
        </w:rPr>
        <w:t xml:space="preserve"> Agents Committee, Lloyd’s Market Association</w:t>
      </w:r>
    </w:p>
    <w:p w14:paraId="6D1EDF17" w14:textId="69303297" w:rsidR="00817CC0" w:rsidRDefault="00817CC0" w:rsidP="00817CC0">
      <w:pPr>
        <w:shd w:val="clear" w:color="auto" w:fill="E0E0E0"/>
        <w:tabs>
          <w:tab w:val="left" w:pos="1276"/>
        </w:tabs>
        <w:spacing w:after="0" w:line="180" w:lineRule="atLeast"/>
        <w:ind w:left="1275" w:hanging="1275"/>
        <w:rPr>
          <w:sz w:val="14"/>
          <w:szCs w:val="14"/>
        </w:rPr>
      </w:pPr>
      <w:r>
        <w:rPr>
          <w:sz w:val="14"/>
          <w:szCs w:val="14"/>
        </w:rPr>
        <w:t>2019 to date</w:t>
      </w:r>
      <w:r>
        <w:rPr>
          <w:sz w:val="14"/>
          <w:szCs w:val="14"/>
        </w:rPr>
        <w:tab/>
        <w:t>Chair of Sub-Group for Representation of Third</w:t>
      </w:r>
      <w:r w:rsidR="000A13EB">
        <w:rPr>
          <w:sz w:val="14"/>
          <w:szCs w:val="14"/>
        </w:rPr>
        <w:t xml:space="preserve"> </w:t>
      </w:r>
      <w:r>
        <w:rPr>
          <w:sz w:val="14"/>
          <w:szCs w:val="14"/>
        </w:rPr>
        <w:t>Party Capital, Lloyd’s Market Association</w:t>
      </w:r>
    </w:p>
    <w:p w14:paraId="1A15E4EF" w14:textId="31E81EF5" w:rsidR="00817CC0" w:rsidRDefault="00817CC0" w:rsidP="00817CC0">
      <w:pPr>
        <w:shd w:val="clear" w:color="auto" w:fill="E0E0E0"/>
        <w:tabs>
          <w:tab w:val="left" w:pos="1276"/>
        </w:tabs>
        <w:spacing w:after="0" w:line="180" w:lineRule="atLeast"/>
        <w:rPr>
          <w:sz w:val="14"/>
          <w:szCs w:val="14"/>
        </w:rPr>
      </w:pPr>
      <w:r>
        <w:rPr>
          <w:sz w:val="14"/>
          <w:szCs w:val="14"/>
        </w:rPr>
        <w:t>2016 to date</w:t>
      </w:r>
      <w:r>
        <w:rPr>
          <w:sz w:val="14"/>
          <w:szCs w:val="14"/>
        </w:rPr>
        <w:tab/>
      </w:r>
      <w:r w:rsidR="00650932">
        <w:rPr>
          <w:sz w:val="14"/>
          <w:szCs w:val="14"/>
        </w:rPr>
        <w:t>Board Member</w:t>
      </w:r>
      <w:r>
        <w:rPr>
          <w:sz w:val="14"/>
          <w:szCs w:val="14"/>
        </w:rPr>
        <w:t>, Association of Lloyd’s Members</w:t>
      </w:r>
    </w:p>
    <w:p w14:paraId="3FED4540" w14:textId="3216754A" w:rsidR="00293A37" w:rsidRPr="000A1E21" w:rsidRDefault="00293A37" w:rsidP="00293A37">
      <w:pPr>
        <w:pStyle w:val="Heading4"/>
        <w:shd w:val="clear" w:color="auto" w:fill="E0E0E0"/>
        <w:spacing w:before="180" w:after="60" w:line="180" w:lineRule="atLeast"/>
        <w:rPr>
          <w:sz w:val="14"/>
          <w:szCs w:val="14"/>
        </w:rPr>
      </w:pPr>
      <w:r w:rsidRPr="000A1E21">
        <w:rPr>
          <w:sz w:val="14"/>
          <w:szCs w:val="14"/>
        </w:rPr>
        <w:t>Relevant interests</w:t>
      </w:r>
    </w:p>
    <w:p w14:paraId="6BB83B92" w14:textId="5122973B" w:rsidR="00271A55" w:rsidRDefault="00271A55" w:rsidP="00271A55">
      <w:pPr>
        <w:shd w:val="clear" w:color="auto" w:fill="E0E0E0"/>
        <w:tabs>
          <w:tab w:val="left" w:pos="1276"/>
        </w:tabs>
        <w:spacing w:after="0" w:line="180" w:lineRule="atLeast"/>
        <w:rPr>
          <w:sz w:val="14"/>
          <w:szCs w:val="14"/>
        </w:rPr>
      </w:pPr>
      <w:r>
        <w:rPr>
          <w:sz w:val="14"/>
          <w:szCs w:val="14"/>
        </w:rPr>
        <w:t>The Cook Society</w:t>
      </w:r>
      <w:r w:rsidR="000A13EB">
        <w:rPr>
          <w:sz w:val="14"/>
          <w:szCs w:val="14"/>
        </w:rPr>
        <w:t xml:space="preserve"> – Committee Member</w:t>
      </w:r>
    </w:p>
    <w:p w14:paraId="4FCE73F0" w14:textId="3317611D" w:rsidR="00293A37" w:rsidRDefault="00271A55" w:rsidP="000E040E">
      <w:pPr>
        <w:shd w:val="clear" w:color="auto" w:fill="E0E0E0"/>
        <w:tabs>
          <w:tab w:val="left" w:pos="1276"/>
        </w:tabs>
        <w:spacing w:after="0" w:line="180" w:lineRule="atLeast"/>
        <w:rPr>
          <w:sz w:val="14"/>
          <w:szCs w:val="14"/>
        </w:rPr>
      </w:pPr>
      <w:r>
        <w:rPr>
          <w:sz w:val="14"/>
          <w:szCs w:val="14"/>
        </w:rPr>
        <w:t xml:space="preserve">Confederation of British Industry – </w:t>
      </w:r>
      <w:r w:rsidR="000A13EB">
        <w:rPr>
          <w:sz w:val="14"/>
          <w:szCs w:val="14"/>
        </w:rPr>
        <w:t>Member of</w:t>
      </w:r>
      <w:r>
        <w:rPr>
          <w:sz w:val="14"/>
          <w:szCs w:val="14"/>
        </w:rPr>
        <w:t xml:space="preserve"> International Advisory Group</w:t>
      </w:r>
    </w:p>
    <w:p w14:paraId="22F554DA" w14:textId="77777777" w:rsidR="000D083D" w:rsidRDefault="000D083D" w:rsidP="000E040E">
      <w:pPr>
        <w:shd w:val="clear" w:color="auto" w:fill="E0E0E0"/>
        <w:tabs>
          <w:tab w:val="left" w:pos="1276"/>
        </w:tabs>
        <w:spacing w:after="0" w:line="180" w:lineRule="atLeast"/>
        <w:rPr>
          <w:sz w:val="14"/>
          <w:szCs w:val="14"/>
        </w:rPr>
      </w:pPr>
    </w:p>
    <w:p w14:paraId="2F1D1BAB" w14:textId="57FC8E7F" w:rsidR="00293A37" w:rsidRDefault="00293A37" w:rsidP="00293A37">
      <w:pPr>
        <w:tabs>
          <w:tab w:val="clear" w:pos="9582"/>
        </w:tabs>
        <w:spacing w:after="0" w:line="240" w:lineRule="auto"/>
        <w:rPr>
          <w:rFonts w:cs="Arial"/>
          <w:b/>
          <w:color w:val="0021A4"/>
          <w:sz w:val="24"/>
          <w:szCs w:val="24"/>
        </w:rPr>
      </w:pPr>
      <w:r>
        <w:rPr>
          <w:rFonts w:cs="Arial"/>
          <w:b/>
          <w:color w:val="0021A4"/>
          <w:sz w:val="24"/>
          <w:szCs w:val="24"/>
        </w:rPr>
        <w:br w:type="column"/>
      </w:r>
      <w:r>
        <w:rPr>
          <w:rFonts w:cs="Arial"/>
          <w:b/>
          <w:color w:val="0021A4"/>
          <w:sz w:val="24"/>
          <w:szCs w:val="24"/>
        </w:rPr>
        <w:t>N</w:t>
      </w:r>
      <w:r w:rsidR="000905B2">
        <w:rPr>
          <w:rFonts w:cs="Arial"/>
          <w:b/>
          <w:color w:val="0021A4"/>
          <w:sz w:val="24"/>
          <w:szCs w:val="24"/>
        </w:rPr>
        <w:t>ameco</w:t>
      </w:r>
      <w:r>
        <w:rPr>
          <w:rFonts w:cs="Arial"/>
          <w:b/>
          <w:color w:val="0021A4"/>
          <w:sz w:val="24"/>
          <w:szCs w:val="24"/>
        </w:rPr>
        <w:t xml:space="preserve"> (NO</w:t>
      </w:r>
      <w:r w:rsidR="004C4624">
        <w:rPr>
          <w:rFonts w:cs="Arial"/>
          <w:b/>
          <w:color w:val="0021A4"/>
          <w:sz w:val="24"/>
          <w:szCs w:val="24"/>
        </w:rPr>
        <w:t>.</w:t>
      </w:r>
      <w:r>
        <w:rPr>
          <w:rFonts w:cs="Arial"/>
          <w:b/>
          <w:color w:val="0021A4"/>
          <w:sz w:val="24"/>
          <w:szCs w:val="24"/>
        </w:rPr>
        <w:t xml:space="preserve"> 1249) </w:t>
      </w:r>
      <w:r w:rsidR="000905B2">
        <w:rPr>
          <w:rFonts w:cs="Arial"/>
          <w:b/>
          <w:color w:val="0021A4"/>
          <w:sz w:val="24"/>
          <w:szCs w:val="24"/>
        </w:rPr>
        <w:t>Limited</w:t>
      </w:r>
    </w:p>
    <w:p w14:paraId="5DEE78B2" w14:textId="120AEE12" w:rsidR="00293A37" w:rsidRPr="00293A37" w:rsidRDefault="00293A37" w:rsidP="00293A37">
      <w:pPr>
        <w:tabs>
          <w:tab w:val="clear" w:pos="9582"/>
        </w:tabs>
        <w:spacing w:after="0" w:line="240" w:lineRule="auto"/>
        <w:rPr>
          <w:rFonts w:cs="Arial"/>
          <w:b/>
          <w:color w:val="1E35BF"/>
          <w:sz w:val="4"/>
          <w:szCs w:val="4"/>
        </w:rPr>
      </w:pPr>
      <w:r w:rsidRPr="00293A37">
        <w:rPr>
          <w:rFonts w:cs="Arial"/>
          <w:color w:val="0021A4"/>
          <w:sz w:val="22"/>
          <w:szCs w:val="22"/>
        </w:rPr>
        <w:t xml:space="preserve">(represented by Jeffery </w:t>
      </w:r>
      <w:r w:rsidR="00817CC0">
        <w:rPr>
          <w:rFonts w:cs="Arial"/>
          <w:color w:val="0021A4"/>
          <w:sz w:val="22"/>
          <w:szCs w:val="22"/>
        </w:rPr>
        <w:t xml:space="preserve">Vernon Courtney Lewis </w:t>
      </w:r>
      <w:r w:rsidRPr="00293A37">
        <w:rPr>
          <w:rFonts w:cs="Arial"/>
          <w:color w:val="0021A4"/>
          <w:sz w:val="22"/>
          <w:szCs w:val="22"/>
        </w:rPr>
        <w:t>Barratt)</w:t>
      </w:r>
      <w:r w:rsidRPr="004A33D2">
        <w:rPr>
          <w:rFonts w:cs="Arial"/>
          <w:b/>
          <w:color w:val="0021A4"/>
          <w:sz w:val="24"/>
          <w:szCs w:val="24"/>
        </w:rPr>
        <w:br/>
      </w:r>
    </w:p>
    <w:p w14:paraId="3E42A0B8" w14:textId="22A9B0F7" w:rsidR="00293A37" w:rsidRDefault="00293A37" w:rsidP="00293A37">
      <w:pPr>
        <w:tabs>
          <w:tab w:val="clear" w:pos="9582"/>
        </w:tabs>
        <w:spacing w:after="0" w:line="240" w:lineRule="auto"/>
        <w:rPr>
          <w:rFonts w:cs="Arial"/>
          <w:b/>
          <w:color w:val="1E35BF"/>
          <w:sz w:val="20"/>
        </w:rPr>
      </w:pPr>
      <w:r w:rsidRPr="009231BC">
        <w:rPr>
          <w:rFonts w:cs="Arial"/>
          <w:b/>
          <w:color w:val="1E35BF"/>
          <w:sz w:val="20"/>
        </w:rPr>
        <w:t xml:space="preserve">Elected </w:t>
      </w:r>
      <w:r>
        <w:rPr>
          <w:rFonts w:cs="Arial"/>
          <w:b/>
          <w:color w:val="1E35BF"/>
          <w:sz w:val="20"/>
        </w:rPr>
        <w:t>Individual</w:t>
      </w:r>
      <w:r w:rsidRPr="009231BC">
        <w:rPr>
          <w:rFonts w:cs="Arial"/>
          <w:b/>
          <w:color w:val="1E35BF"/>
          <w:sz w:val="20"/>
        </w:rPr>
        <w:t xml:space="preserve"> </w:t>
      </w:r>
      <w:r w:rsidR="004C4624">
        <w:rPr>
          <w:rFonts w:cs="Arial"/>
          <w:b/>
          <w:color w:val="1E35BF"/>
          <w:sz w:val="20"/>
        </w:rPr>
        <w:t xml:space="preserve">External </w:t>
      </w:r>
      <w:r w:rsidRPr="009231BC">
        <w:rPr>
          <w:rFonts w:cs="Arial"/>
          <w:b/>
          <w:color w:val="1E35BF"/>
          <w:sz w:val="20"/>
        </w:rPr>
        <w:t>Member</w:t>
      </w:r>
    </w:p>
    <w:p w14:paraId="6A7C10AF" w14:textId="77777777" w:rsidR="00293A37" w:rsidRPr="009F2508" w:rsidRDefault="00293A37" w:rsidP="00293A37">
      <w:pPr>
        <w:pStyle w:val="Heading1"/>
        <w:spacing w:after="0"/>
        <w:rPr>
          <w:rFonts w:ascii="Arial" w:hAnsi="Arial" w:cs="Arial"/>
          <w:b/>
          <w:color w:val="1E35BF"/>
          <w:sz w:val="18"/>
          <w:szCs w:val="18"/>
        </w:rPr>
      </w:pPr>
      <w:r w:rsidRPr="009F2508">
        <w:rPr>
          <w:rFonts w:ascii="Arial" w:hAnsi="Arial" w:cs="Arial"/>
          <w:b/>
          <w:bCs/>
          <w:sz w:val="18"/>
          <w:szCs w:val="18"/>
        </w:rPr>
        <w:t>Statement</w:t>
      </w:r>
      <w:r w:rsidRPr="009F2508">
        <w:rPr>
          <w:rFonts w:ascii="Arial" w:hAnsi="Arial" w:cs="Arial"/>
          <w:sz w:val="18"/>
          <w:szCs w:val="18"/>
        </w:rPr>
        <w:t xml:space="preserve"> </w:t>
      </w:r>
    </w:p>
    <w:p w14:paraId="536A2EB6" w14:textId="4DBF7C84" w:rsidR="00650932" w:rsidRDefault="00650932" w:rsidP="00147E4C">
      <w:pPr>
        <w:autoSpaceDE w:val="0"/>
        <w:autoSpaceDN w:val="0"/>
        <w:adjustRightInd w:val="0"/>
        <w:spacing w:after="0" w:line="240" w:lineRule="auto"/>
        <w:jc w:val="both"/>
        <w:rPr>
          <w:rFonts w:cs="Arial"/>
          <w:sz w:val="17"/>
          <w:szCs w:val="17"/>
        </w:rPr>
      </w:pPr>
      <w:r w:rsidRPr="00147E4C">
        <w:rPr>
          <w:rFonts w:cs="Arial"/>
          <w:sz w:val="17"/>
          <w:szCs w:val="17"/>
        </w:rPr>
        <w:t xml:space="preserve">Lloyd’s is undergoing considerable change as it continues to implement its “Future at Lloyd’s” programme. It is moving the market from the past to the future. There are opportunities for Private Capital in this transformation and Lloyd’s is openly encouraging our participation. On Council, I am actively involved in the implementation of these changes and so have a good understanding of the underlying principles driving them. I chair the LMA Members’ Agents Committee (Committee) and I was instrumental in setting up and chairing the Working Group (WG) set up under it; I am also on the ALM Board so I am well placed to be aware of the issues affecting Private Capital. </w:t>
      </w:r>
    </w:p>
    <w:p w14:paraId="4618BF40" w14:textId="77777777" w:rsidR="00147E4C" w:rsidRPr="00147E4C" w:rsidRDefault="00147E4C" w:rsidP="00147E4C">
      <w:pPr>
        <w:autoSpaceDE w:val="0"/>
        <w:autoSpaceDN w:val="0"/>
        <w:adjustRightInd w:val="0"/>
        <w:spacing w:after="0" w:line="240" w:lineRule="auto"/>
        <w:jc w:val="both"/>
        <w:rPr>
          <w:rFonts w:cs="Arial"/>
          <w:sz w:val="17"/>
          <w:szCs w:val="17"/>
        </w:rPr>
      </w:pPr>
    </w:p>
    <w:p w14:paraId="2B8EEDC9" w14:textId="0C80DBB8" w:rsidR="00650932" w:rsidRDefault="00650932" w:rsidP="00147E4C">
      <w:pPr>
        <w:autoSpaceDE w:val="0"/>
        <w:autoSpaceDN w:val="0"/>
        <w:adjustRightInd w:val="0"/>
        <w:spacing w:after="0" w:line="240" w:lineRule="auto"/>
        <w:jc w:val="both"/>
        <w:rPr>
          <w:rFonts w:cs="Arial"/>
          <w:sz w:val="17"/>
          <w:szCs w:val="17"/>
        </w:rPr>
      </w:pPr>
      <w:r w:rsidRPr="00147E4C">
        <w:rPr>
          <w:rFonts w:cs="Arial"/>
          <w:sz w:val="17"/>
          <w:szCs w:val="17"/>
        </w:rPr>
        <w:t>In presenting the views of the Committee and the WG, I have established good working relations with Lloyd’s Executive and Chairman and in collaboration with them, resolved a number of issues affecting Private Capital on the Blueprint, Governance and generally.</w:t>
      </w:r>
    </w:p>
    <w:p w14:paraId="4679E7D4" w14:textId="77777777" w:rsidR="00147E4C" w:rsidRPr="00147E4C" w:rsidRDefault="00147E4C" w:rsidP="00147E4C">
      <w:pPr>
        <w:autoSpaceDE w:val="0"/>
        <w:autoSpaceDN w:val="0"/>
        <w:adjustRightInd w:val="0"/>
        <w:spacing w:after="0" w:line="240" w:lineRule="auto"/>
        <w:jc w:val="both"/>
        <w:rPr>
          <w:rFonts w:cs="Arial"/>
          <w:sz w:val="17"/>
          <w:szCs w:val="17"/>
        </w:rPr>
      </w:pPr>
    </w:p>
    <w:p w14:paraId="6332F477" w14:textId="37358B05" w:rsidR="00650932" w:rsidRDefault="00650932" w:rsidP="00147E4C">
      <w:pPr>
        <w:autoSpaceDE w:val="0"/>
        <w:autoSpaceDN w:val="0"/>
        <w:adjustRightInd w:val="0"/>
        <w:spacing w:after="0" w:line="240" w:lineRule="auto"/>
        <w:jc w:val="both"/>
        <w:rPr>
          <w:rFonts w:cs="Arial"/>
          <w:sz w:val="17"/>
          <w:szCs w:val="17"/>
        </w:rPr>
      </w:pPr>
      <w:r w:rsidRPr="00147E4C">
        <w:rPr>
          <w:rFonts w:cs="Arial"/>
          <w:sz w:val="17"/>
          <w:szCs w:val="17"/>
        </w:rPr>
        <w:t>This is a crucial time for Private Capital; we are facing extraordinary times with the disruption caused by Covid</w:t>
      </w:r>
      <w:r w:rsidR="00123DD8">
        <w:rPr>
          <w:rFonts w:cs="Arial"/>
          <w:sz w:val="17"/>
          <w:szCs w:val="17"/>
        </w:rPr>
        <w:t>-</w:t>
      </w:r>
      <w:r w:rsidRPr="00147E4C">
        <w:rPr>
          <w:rFonts w:cs="Arial"/>
          <w:sz w:val="17"/>
          <w:szCs w:val="17"/>
        </w:rPr>
        <w:t>19. Blueprint 1 continues to be developed (albeit at a slower pace) and the new Council comes into effect on 1st June, with both more responsibility and a greater voice for Council members. There are opportunities for Private Capital. We must be proactive and take advantage of them. We will be most effective if we speak with one voice. Established relationships, and a good working knowledge of the changes and their goal, will be essential for ensuring the best results for Private Capital.</w:t>
      </w:r>
    </w:p>
    <w:p w14:paraId="65D737B4" w14:textId="77777777" w:rsidR="00147E4C" w:rsidRPr="00147E4C" w:rsidRDefault="00147E4C" w:rsidP="00147E4C">
      <w:pPr>
        <w:autoSpaceDE w:val="0"/>
        <w:autoSpaceDN w:val="0"/>
        <w:adjustRightInd w:val="0"/>
        <w:spacing w:after="0" w:line="240" w:lineRule="auto"/>
        <w:jc w:val="both"/>
        <w:rPr>
          <w:rFonts w:cs="Arial"/>
          <w:sz w:val="17"/>
          <w:szCs w:val="17"/>
        </w:rPr>
      </w:pPr>
    </w:p>
    <w:p w14:paraId="14F21610" w14:textId="110C0E46" w:rsidR="00650932" w:rsidRDefault="00650932" w:rsidP="00147E4C">
      <w:pPr>
        <w:autoSpaceDE w:val="0"/>
        <w:autoSpaceDN w:val="0"/>
        <w:adjustRightInd w:val="0"/>
        <w:spacing w:after="0" w:line="240" w:lineRule="auto"/>
        <w:jc w:val="both"/>
        <w:rPr>
          <w:rFonts w:cs="Arial"/>
          <w:sz w:val="17"/>
          <w:szCs w:val="17"/>
        </w:rPr>
      </w:pPr>
      <w:r w:rsidRPr="00147E4C">
        <w:rPr>
          <w:rFonts w:cs="Arial"/>
          <w:sz w:val="17"/>
          <w:szCs w:val="17"/>
        </w:rPr>
        <w:t>I shall continue to chair regular meetings of the Committee and the WG and ascertain the views of the ALM board and the HPG so I am fully aware of issues affecting Private Capital. I shall present them and, as necessary, argue their case to Lloyd’s Executive and Council. I have attended and spoken at events held for Names at ALM and HPG sessions, for the SW Names, the Northern Names and for the Overseas Names. I shall continue to be available for Names in sessions and on a one to one basis.</w:t>
      </w:r>
    </w:p>
    <w:p w14:paraId="168C4BEE" w14:textId="77777777" w:rsidR="00147E4C" w:rsidRPr="00147E4C" w:rsidRDefault="00147E4C" w:rsidP="00147E4C">
      <w:pPr>
        <w:autoSpaceDE w:val="0"/>
        <w:autoSpaceDN w:val="0"/>
        <w:adjustRightInd w:val="0"/>
        <w:spacing w:after="0" w:line="240" w:lineRule="auto"/>
        <w:jc w:val="both"/>
        <w:rPr>
          <w:rFonts w:cs="Arial"/>
          <w:sz w:val="17"/>
          <w:szCs w:val="17"/>
        </w:rPr>
      </w:pPr>
    </w:p>
    <w:p w14:paraId="6D7D772B" w14:textId="2903C793" w:rsidR="00F352B4" w:rsidRDefault="00650932" w:rsidP="00147E4C">
      <w:pPr>
        <w:autoSpaceDE w:val="0"/>
        <w:autoSpaceDN w:val="0"/>
        <w:adjustRightInd w:val="0"/>
        <w:spacing w:after="0" w:line="240" w:lineRule="auto"/>
        <w:jc w:val="both"/>
        <w:rPr>
          <w:rFonts w:cs="Arial"/>
          <w:sz w:val="17"/>
          <w:szCs w:val="17"/>
        </w:rPr>
      </w:pPr>
      <w:r w:rsidRPr="00147E4C">
        <w:rPr>
          <w:rFonts w:cs="Arial"/>
          <w:sz w:val="17"/>
          <w:szCs w:val="17"/>
        </w:rPr>
        <w:t>It is important to strengthen the participation of Private Capital in the market. In promoting this, I have participated in a number of debates discussing the ways for Private Capital to better access the market. There are sessions planned this year to progress ideas further and to discuss and develop with Lloyd’s</w:t>
      </w:r>
      <w:r w:rsidR="00147E4C">
        <w:rPr>
          <w:rFonts w:cs="Arial"/>
          <w:sz w:val="17"/>
          <w:szCs w:val="17"/>
        </w:rPr>
        <w:t>.</w:t>
      </w:r>
    </w:p>
    <w:p w14:paraId="24FB58BD" w14:textId="59881E47" w:rsidR="00147E4C" w:rsidRDefault="00147E4C" w:rsidP="00147E4C">
      <w:pPr>
        <w:autoSpaceDE w:val="0"/>
        <w:autoSpaceDN w:val="0"/>
        <w:adjustRightInd w:val="0"/>
        <w:spacing w:after="0" w:line="240" w:lineRule="auto"/>
        <w:jc w:val="both"/>
        <w:rPr>
          <w:rFonts w:cs="Arial"/>
          <w:sz w:val="17"/>
          <w:szCs w:val="17"/>
        </w:rPr>
      </w:pPr>
    </w:p>
    <w:p w14:paraId="55FE7EE8" w14:textId="1F576073" w:rsidR="00147E4C" w:rsidRDefault="00147E4C" w:rsidP="00147E4C">
      <w:pPr>
        <w:autoSpaceDE w:val="0"/>
        <w:autoSpaceDN w:val="0"/>
        <w:adjustRightInd w:val="0"/>
        <w:spacing w:after="0" w:line="240" w:lineRule="auto"/>
        <w:jc w:val="both"/>
        <w:rPr>
          <w:rFonts w:cs="Arial"/>
          <w:sz w:val="17"/>
          <w:szCs w:val="17"/>
        </w:rPr>
      </w:pPr>
    </w:p>
    <w:p w14:paraId="761BF144" w14:textId="3E6DD849" w:rsidR="00147E4C" w:rsidRDefault="00147E4C" w:rsidP="00147E4C">
      <w:pPr>
        <w:autoSpaceDE w:val="0"/>
        <w:autoSpaceDN w:val="0"/>
        <w:adjustRightInd w:val="0"/>
        <w:spacing w:after="0" w:line="240" w:lineRule="auto"/>
        <w:jc w:val="both"/>
      </w:pPr>
    </w:p>
    <w:p w14:paraId="170F40CA" w14:textId="3F3537CF" w:rsidR="00147E4C" w:rsidRDefault="00147E4C" w:rsidP="00147E4C">
      <w:pPr>
        <w:autoSpaceDE w:val="0"/>
        <w:autoSpaceDN w:val="0"/>
        <w:adjustRightInd w:val="0"/>
        <w:spacing w:after="0" w:line="240" w:lineRule="auto"/>
        <w:jc w:val="both"/>
      </w:pPr>
    </w:p>
    <w:p w14:paraId="77AAE367" w14:textId="71E2D323" w:rsidR="00147E4C" w:rsidRDefault="00147E4C" w:rsidP="00147E4C">
      <w:pPr>
        <w:autoSpaceDE w:val="0"/>
        <w:autoSpaceDN w:val="0"/>
        <w:adjustRightInd w:val="0"/>
        <w:spacing w:after="0" w:line="240" w:lineRule="auto"/>
        <w:jc w:val="both"/>
      </w:pPr>
    </w:p>
    <w:p w14:paraId="25CAD523" w14:textId="715F5716" w:rsidR="00147E4C" w:rsidRDefault="00147E4C" w:rsidP="00147E4C">
      <w:pPr>
        <w:autoSpaceDE w:val="0"/>
        <w:autoSpaceDN w:val="0"/>
        <w:adjustRightInd w:val="0"/>
        <w:spacing w:after="0" w:line="240" w:lineRule="auto"/>
        <w:jc w:val="both"/>
      </w:pPr>
    </w:p>
    <w:p w14:paraId="719CC9BF" w14:textId="77777777" w:rsidR="00147E4C" w:rsidRDefault="00147E4C" w:rsidP="00147E4C">
      <w:pPr>
        <w:autoSpaceDE w:val="0"/>
        <w:autoSpaceDN w:val="0"/>
        <w:adjustRightInd w:val="0"/>
        <w:spacing w:after="0" w:line="240" w:lineRule="auto"/>
        <w:jc w:val="both"/>
      </w:pPr>
    </w:p>
    <w:p w14:paraId="18869CCB" w14:textId="64C67F8F" w:rsidR="00B20F59" w:rsidRDefault="00B20F59" w:rsidP="006A132D">
      <w:pPr>
        <w:shd w:val="clear" w:color="auto" w:fill="E0E0E0"/>
        <w:spacing w:after="0" w:line="180" w:lineRule="atLeast"/>
        <w:jc w:val="both"/>
        <w:rPr>
          <w:sz w:val="14"/>
          <w:szCs w:val="14"/>
        </w:rPr>
      </w:pPr>
      <w:r>
        <w:rPr>
          <w:noProof/>
        </w:rPr>
        <w:lastRenderedPageBreak/>
        <w:drawing>
          <wp:inline distT="0" distB="0" distL="0" distR="0" wp14:anchorId="2E188623" wp14:editId="7DDEC9D9">
            <wp:extent cx="13716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1600" cy="1371600"/>
                    </a:xfrm>
                    <a:prstGeom prst="rect">
                      <a:avLst/>
                    </a:prstGeom>
                  </pic:spPr>
                </pic:pic>
              </a:graphicData>
            </a:graphic>
          </wp:inline>
        </w:drawing>
      </w:r>
    </w:p>
    <w:p w14:paraId="6E0962A5" w14:textId="77777777" w:rsidR="00B20F59" w:rsidRDefault="00B20F59" w:rsidP="00B20F59">
      <w:pPr>
        <w:pStyle w:val="Heading4"/>
        <w:shd w:val="clear" w:color="auto" w:fill="E0E0E0"/>
        <w:spacing w:before="0" w:after="0" w:line="180" w:lineRule="atLeast"/>
        <w:rPr>
          <w:bCs/>
          <w:sz w:val="14"/>
          <w:szCs w:val="14"/>
        </w:rPr>
      </w:pPr>
    </w:p>
    <w:p w14:paraId="6CB78C67" w14:textId="3C68DB9A" w:rsidR="00B20F59" w:rsidRPr="00160B82" w:rsidRDefault="00B20F59" w:rsidP="00B20F59">
      <w:pPr>
        <w:pStyle w:val="Heading4"/>
        <w:shd w:val="clear" w:color="auto" w:fill="E0E0E0"/>
        <w:spacing w:before="0" w:after="0" w:line="180" w:lineRule="atLeast"/>
        <w:rPr>
          <w:bCs/>
          <w:sz w:val="14"/>
          <w:szCs w:val="14"/>
        </w:rPr>
      </w:pPr>
      <w:r>
        <w:rPr>
          <w:bCs/>
          <w:sz w:val="14"/>
          <w:szCs w:val="14"/>
        </w:rPr>
        <w:t xml:space="preserve">Axis </w:t>
      </w:r>
      <w:r w:rsidR="001947AF">
        <w:rPr>
          <w:bCs/>
          <w:sz w:val="14"/>
          <w:szCs w:val="14"/>
        </w:rPr>
        <w:t xml:space="preserve">Corporate Capital </w:t>
      </w:r>
      <w:r>
        <w:rPr>
          <w:bCs/>
          <w:sz w:val="14"/>
          <w:szCs w:val="14"/>
        </w:rPr>
        <w:t>UK Limited</w:t>
      </w:r>
    </w:p>
    <w:p w14:paraId="10A50062" w14:textId="65915315" w:rsidR="006A132D" w:rsidRDefault="00B20F59" w:rsidP="006A132D">
      <w:pPr>
        <w:shd w:val="clear" w:color="auto" w:fill="E0E0E0"/>
        <w:spacing w:after="0" w:line="180" w:lineRule="atLeast"/>
        <w:jc w:val="both"/>
        <w:rPr>
          <w:sz w:val="14"/>
          <w:szCs w:val="14"/>
        </w:rPr>
      </w:pPr>
      <w:r>
        <w:rPr>
          <w:sz w:val="14"/>
          <w:szCs w:val="14"/>
        </w:rPr>
        <w:t xml:space="preserve">(represented by </w:t>
      </w:r>
      <w:r>
        <w:rPr>
          <w:b/>
          <w:sz w:val="14"/>
          <w:szCs w:val="14"/>
        </w:rPr>
        <w:t>Albert Benchimol</w:t>
      </w:r>
      <w:r>
        <w:rPr>
          <w:sz w:val="14"/>
          <w:szCs w:val="14"/>
        </w:rPr>
        <w:t>)</w:t>
      </w:r>
    </w:p>
    <w:p w14:paraId="250C5A03" w14:textId="77777777" w:rsidR="006A132D" w:rsidRDefault="006A132D" w:rsidP="006A132D">
      <w:pPr>
        <w:shd w:val="clear" w:color="auto" w:fill="E0E0E0"/>
        <w:spacing w:after="0" w:line="180" w:lineRule="atLeast"/>
        <w:jc w:val="both"/>
        <w:rPr>
          <w:sz w:val="14"/>
          <w:szCs w:val="14"/>
        </w:rPr>
      </w:pPr>
    </w:p>
    <w:p w14:paraId="65E5F795" w14:textId="738E43D6" w:rsidR="006A132D" w:rsidRDefault="00B20F59" w:rsidP="006A132D">
      <w:pPr>
        <w:shd w:val="clear" w:color="auto" w:fill="E0E0E0"/>
        <w:spacing w:after="0" w:line="180" w:lineRule="atLeast"/>
        <w:jc w:val="both"/>
        <w:rPr>
          <w:sz w:val="14"/>
          <w:szCs w:val="14"/>
        </w:rPr>
      </w:pPr>
      <w:r>
        <w:rPr>
          <w:sz w:val="14"/>
          <w:szCs w:val="14"/>
        </w:rPr>
        <w:t>Albert Benchimol</w:t>
      </w:r>
      <w:r w:rsidR="006A132D">
        <w:rPr>
          <w:sz w:val="14"/>
          <w:szCs w:val="14"/>
        </w:rPr>
        <w:t xml:space="preserve">, </w:t>
      </w:r>
      <w:r>
        <w:rPr>
          <w:sz w:val="14"/>
          <w:szCs w:val="14"/>
        </w:rPr>
        <w:t>B</w:t>
      </w:r>
      <w:r w:rsidR="001B140B">
        <w:rPr>
          <w:sz w:val="14"/>
          <w:szCs w:val="14"/>
        </w:rPr>
        <w:t>.</w:t>
      </w:r>
      <w:r>
        <w:rPr>
          <w:sz w:val="14"/>
          <w:szCs w:val="14"/>
        </w:rPr>
        <w:t>Sc</w:t>
      </w:r>
      <w:r w:rsidR="000F42E4">
        <w:rPr>
          <w:sz w:val="14"/>
          <w:szCs w:val="14"/>
        </w:rPr>
        <w:t>, MBA</w:t>
      </w:r>
      <w:r w:rsidR="006A132D">
        <w:rPr>
          <w:sz w:val="14"/>
          <w:szCs w:val="14"/>
        </w:rPr>
        <w:t xml:space="preserve">, </w:t>
      </w:r>
      <w:r>
        <w:rPr>
          <w:sz w:val="14"/>
          <w:szCs w:val="14"/>
        </w:rPr>
        <w:t xml:space="preserve">has been a President and a CEO of Axis group since </w:t>
      </w:r>
      <w:r w:rsidR="001B140B">
        <w:rPr>
          <w:sz w:val="14"/>
          <w:szCs w:val="14"/>
        </w:rPr>
        <w:t xml:space="preserve">May </w:t>
      </w:r>
      <w:r>
        <w:rPr>
          <w:sz w:val="14"/>
          <w:szCs w:val="14"/>
        </w:rPr>
        <w:t>2012</w:t>
      </w:r>
      <w:r w:rsidR="006A132D">
        <w:rPr>
          <w:sz w:val="14"/>
          <w:szCs w:val="14"/>
        </w:rPr>
        <w:t>.</w:t>
      </w:r>
      <w:r>
        <w:rPr>
          <w:sz w:val="14"/>
          <w:szCs w:val="14"/>
        </w:rPr>
        <w:t xml:space="preserve"> </w:t>
      </w:r>
      <w:r w:rsidR="001B140B" w:rsidRPr="001B140B">
        <w:rPr>
          <w:sz w:val="14"/>
          <w:szCs w:val="14"/>
        </w:rPr>
        <w:t>AXIS established its Lloyd’s business via AXIS Corporate Capital UK Limited (the Candidate) in 2014. AXIS initially wrote business via a turnkey arrangement with ASTA but in 2017 it established its own managing agency, AXIS Managing Agency Limited</w:t>
      </w:r>
      <w:r w:rsidR="001B140B">
        <w:rPr>
          <w:sz w:val="14"/>
          <w:szCs w:val="14"/>
        </w:rPr>
        <w:t>.</w:t>
      </w:r>
    </w:p>
    <w:p w14:paraId="412D8A99" w14:textId="52858CB4" w:rsidR="00194F86" w:rsidRPr="002F41C6" w:rsidRDefault="00194F86" w:rsidP="00194F86">
      <w:pPr>
        <w:pStyle w:val="Heading4"/>
        <w:shd w:val="clear" w:color="auto" w:fill="E0E0E0"/>
        <w:spacing w:before="180" w:after="60" w:line="180" w:lineRule="atLeast"/>
        <w:rPr>
          <w:sz w:val="14"/>
          <w:szCs w:val="14"/>
        </w:rPr>
      </w:pPr>
      <w:r w:rsidRPr="002F41C6">
        <w:rPr>
          <w:sz w:val="14"/>
          <w:szCs w:val="14"/>
        </w:rPr>
        <w:t xml:space="preserve">Proposed allocated overall premium limit for </w:t>
      </w:r>
      <w:r>
        <w:rPr>
          <w:sz w:val="14"/>
          <w:szCs w:val="14"/>
        </w:rPr>
        <w:t>2020</w:t>
      </w:r>
      <w:r>
        <w:rPr>
          <w:sz w:val="14"/>
          <w:szCs w:val="14"/>
        </w:rPr>
        <w:br/>
      </w:r>
      <w:r w:rsidRPr="002F41C6">
        <w:rPr>
          <w:sz w:val="14"/>
          <w:szCs w:val="14"/>
        </w:rPr>
        <w:t>(</w:t>
      </w:r>
      <w:r>
        <w:rPr>
          <w:sz w:val="14"/>
          <w:szCs w:val="14"/>
        </w:rPr>
        <w:t>Axis Specialty UK Holding Limited</w:t>
      </w:r>
      <w:r w:rsidRPr="002F41C6">
        <w:rPr>
          <w:sz w:val="14"/>
          <w:szCs w:val="14"/>
        </w:rPr>
        <w:t>)</w:t>
      </w:r>
    </w:p>
    <w:p w14:paraId="0B2AD81E" w14:textId="6A09CB4A" w:rsidR="00194F86" w:rsidRPr="000A1E21" w:rsidRDefault="00194F86" w:rsidP="00194F86">
      <w:pPr>
        <w:shd w:val="clear" w:color="auto" w:fill="E0E0E0"/>
        <w:spacing w:after="0" w:line="180" w:lineRule="atLeast"/>
        <w:rPr>
          <w:sz w:val="14"/>
          <w:szCs w:val="14"/>
        </w:rPr>
      </w:pPr>
      <w:r>
        <w:rPr>
          <w:sz w:val="14"/>
          <w:szCs w:val="14"/>
        </w:rPr>
        <w:t>£700 million</w:t>
      </w:r>
    </w:p>
    <w:p w14:paraId="42580ECF" w14:textId="77777777" w:rsidR="006A132D" w:rsidRPr="000A1E21" w:rsidRDefault="006A132D" w:rsidP="006A132D">
      <w:pPr>
        <w:pStyle w:val="Heading4"/>
        <w:shd w:val="clear" w:color="auto" w:fill="E0E0E0"/>
        <w:spacing w:before="180" w:after="60" w:line="180" w:lineRule="atLeast"/>
        <w:rPr>
          <w:sz w:val="14"/>
          <w:szCs w:val="14"/>
        </w:rPr>
      </w:pPr>
      <w:r w:rsidRPr="000A1E21">
        <w:rPr>
          <w:sz w:val="14"/>
          <w:szCs w:val="14"/>
        </w:rPr>
        <w:t>Proposers</w:t>
      </w:r>
    </w:p>
    <w:p w14:paraId="1EA67987" w14:textId="391D0F55" w:rsidR="00194F86" w:rsidRDefault="00194F86" w:rsidP="006A132D">
      <w:pPr>
        <w:shd w:val="clear" w:color="auto" w:fill="E0E0E0"/>
        <w:tabs>
          <w:tab w:val="clear" w:pos="9582"/>
          <w:tab w:val="left" w:pos="1560"/>
        </w:tabs>
        <w:spacing w:after="0" w:line="180" w:lineRule="atLeast"/>
        <w:rPr>
          <w:sz w:val="14"/>
          <w:szCs w:val="14"/>
          <w:lang w:val="es-ES"/>
        </w:rPr>
      </w:pPr>
      <w:r>
        <w:rPr>
          <w:sz w:val="14"/>
          <w:szCs w:val="14"/>
          <w:lang w:val="es-ES"/>
        </w:rPr>
        <w:t>Aspen Underwriting Limited</w:t>
      </w:r>
    </w:p>
    <w:p w14:paraId="414D4E72" w14:textId="6E3BCBBD" w:rsidR="00A92F20" w:rsidRDefault="00194F86" w:rsidP="006A132D">
      <w:pPr>
        <w:shd w:val="clear" w:color="auto" w:fill="E0E0E0"/>
        <w:tabs>
          <w:tab w:val="clear" w:pos="9582"/>
          <w:tab w:val="left" w:pos="1560"/>
        </w:tabs>
        <w:spacing w:after="0" w:line="180" w:lineRule="atLeast"/>
        <w:rPr>
          <w:sz w:val="14"/>
          <w:szCs w:val="14"/>
          <w:lang w:val="es-ES"/>
        </w:rPr>
      </w:pPr>
      <w:r w:rsidRPr="00194F86">
        <w:rPr>
          <w:sz w:val="14"/>
          <w:szCs w:val="14"/>
          <w:lang w:val="es-ES"/>
        </w:rPr>
        <w:t>Beazley Underwriting Limited</w:t>
      </w:r>
    </w:p>
    <w:p w14:paraId="3A670E12" w14:textId="77777777" w:rsidR="00A92F20" w:rsidRPr="000A1E21" w:rsidRDefault="00A92F20" w:rsidP="00A92F20">
      <w:pPr>
        <w:pStyle w:val="Heading4"/>
        <w:shd w:val="clear" w:color="auto" w:fill="E0E0E0"/>
        <w:spacing w:before="180" w:after="60" w:line="180" w:lineRule="atLeast"/>
        <w:rPr>
          <w:sz w:val="14"/>
          <w:szCs w:val="14"/>
        </w:rPr>
      </w:pPr>
      <w:r w:rsidRPr="000A1E21">
        <w:rPr>
          <w:sz w:val="14"/>
          <w:szCs w:val="14"/>
        </w:rPr>
        <w:t>The nominated representative’s employment and service</w:t>
      </w:r>
    </w:p>
    <w:p w14:paraId="69649809" w14:textId="77777777" w:rsidR="006A132D" w:rsidRPr="000A1E21" w:rsidRDefault="006A132D" w:rsidP="006A132D">
      <w:pPr>
        <w:pStyle w:val="Heading5"/>
        <w:shd w:val="clear" w:color="auto" w:fill="E0E0E0"/>
        <w:rPr>
          <w:sz w:val="14"/>
          <w:szCs w:val="14"/>
        </w:rPr>
      </w:pPr>
      <w:r w:rsidRPr="000A1E21">
        <w:rPr>
          <w:sz w:val="14"/>
          <w:szCs w:val="14"/>
        </w:rPr>
        <w:t>Employment</w:t>
      </w:r>
    </w:p>
    <w:p w14:paraId="532985A2" w14:textId="77777777" w:rsidR="006A132D" w:rsidRDefault="006A132D" w:rsidP="006A132D">
      <w:pPr>
        <w:shd w:val="clear" w:color="auto" w:fill="E0E0E0"/>
        <w:tabs>
          <w:tab w:val="left" w:pos="1276"/>
        </w:tabs>
        <w:spacing w:after="0" w:line="180" w:lineRule="atLeast"/>
        <w:rPr>
          <w:sz w:val="14"/>
          <w:szCs w:val="14"/>
        </w:rPr>
      </w:pPr>
    </w:p>
    <w:p w14:paraId="79451B00" w14:textId="37D6CC20" w:rsidR="006A132D" w:rsidRPr="0027050D" w:rsidRDefault="0010474E" w:rsidP="0027050D">
      <w:pPr>
        <w:shd w:val="clear" w:color="auto" w:fill="E0E0E0"/>
        <w:tabs>
          <w:tab w:val="left" w:pos="1276"/>
        </w:tabs>
        <w:spacing w:after="0" w:line="180" w:lineRule="atLeast"/>
        <w:rPr>
          <w:sz w:val="14"/>
          <w:szCs w:val="14"/>
        </w:rPr>
      </w:pPr>
      <w:r w:rsidRPr="0027050D">
        <w:rPr>
          <w:sz w:val="14"/>
          <w:szCs w:val="14"/>
        </w:rPr>
        <w:t>201</w:t>
      </w:r>
      <w:r w:rsidR="0027050D" w:rsidRPr="0027050D">
        <w:rPr>
          <w:sz w:val="14"/>
          <w:szCs w:val="14"/>
        </w:rPr>
        <w:t>2</w:t>
      </w:r>
      <w:r w:rsidRPr="0027050D">
        <w:rPr>
          <w:sz w:val="14"/>
          <w:szCs w:val="14"/>
        </w:rPr>
        <w:t xml:space="preserve"> to date</w:t>
      </w:r>
      <w:r w:rsidR="000F42E4">
        <w:rPr>
          <w:sz w:val="14"/>
          <w:szCs w:val="14"/>
        </w:rPr>
        <w:t xml:space="preserve">      A</w:t>
      </w:r>
      <w:r w:rsidRPr="0027050D">
        <w:rPr>
          <w:sz w:val="14"/>
          <w:szCs w:val="14"/>
        </w:rPr>
        <w:t>xis Capital Holdings Limited</w:t>
      </w:r>
      <w:r w:rsidR="0027050D" w:rsidRPr="0027050D">
        <w:rPr>
          <w:sz w:val="14"/>
          <w:szCs w:val="14"/>
        </w:rPr>
        <w:t xml:space="preserve"> (President and CEO)</w:t>
      </w:r>
    </w:p>
    <w:p w14:paraId="5114ECA0" w14:textId="0599DF30" w:rsidR="0027050D" w:rsidRPr="0027050D" w:rsidRDefault="0027050D" w:rsidP="0027050D">
      <w:pPr>
        <w:shd w:val="clear" w:color="auto" w:fill="E0E0E0"/>
        <w:tabs>
          <w:tab w:val="left" w:pos="1276"/>
        </w:tabs>
        <w:spacing w:after="0" w:line="180" w:lineRule="atLeast"/>
        <w:rPr>
          <w:sz w:val="14"/>
          <w:szCs w:val="14"/>
        </w:rPr>
      </w:pPr>
      <w:r w:rsidRPr="0027050D">
        <w:rPr>
          <w:sz w:val="14"/>
          <w:szCs w:val="14"/>
        </w:rPr>
        <w:t>2011 to date</w:t>
      </w:r>
      <w:r w:rsidR="000F42E4">
        <w:rPr>
          <w:sz w:val="14"/>
          <w:szCs w:val="14"/>
        </w:rPr>
        <w:t xml:space="preserve">      </w:t>
      </w:r>
      <w:r w:rsidRPr="0027050D">
        <w:rPr>
          <w:sz w:val="14"/>
          <w:szCs w:val="14"/>
        </w:rPr>
        <w:t>Axis Capital Holdings Limited (Director)</w:t>
      </w:r>
    </w:p>
    <w:p w14:paraId="6DE51659" w14:textId="6F1BDF50" w:rsidR="0027050D" w:rsidRPr="0027050D" w:rsidRDefault="0027050D" w:rsidP="0027050D">
      <w:pPr>
        <w:shd w:val="clear" w:color="auto" w:fill="E0E0E0"/>
        <w:tabs>
          <w:tab w:val="left" w:pos="1276"/>
        </w:tabs>
        <w:spacing w:after="0" w:line="180" w:lineRule="atLeast"/>
        <w:rPr>
          <w:sz w:val="14"/>
          <w:szCs w:val="14"/>
        </w:rPr>
      </w:pPr>
      <w:r w:rsidRPr="0027050D">
        <w:rPr>
          <w:sz w:val="14"/>
          <w:szCs w:val="14"/>
        </w:rPr>
        <w:t>2011 to 2012</w:t>
      </w:r>
      <w:r w:rsidR="000F42E4">
        <w:rPr>
          <w:sz w:val="14"/>
          <w:szCs w:val="14"/>
        </w:rPr>
        <w:t xml:space="preserve">     </w:t>
      </w:r>
      <w:r w:rsidRPr="0027050D">
        <w:rPr>
          <w:sz w:val="14"/>
          <w:szCs w:val="14"/>
        </w:rPr>
        <w:t>Axis Capital Holdings Limited (Vice President and CFO)</w:t>
      </w:r>
    </w:p>
    <w:p w14:paraId="4C6F0AE9" w14:textId="42B82409" w:rsidR="0027050D" w:rsidRPr="0027050D" w:rsidRDefault="0027050D" w:rsidP="0027050D">
      <w:pPr>
        <w:shd w:val="clear" w:color="auto" w:fill="E0E0E0"/>
        <w:tabs>
          <w:tab w:val="left" w:pos="1276"/>
        </w:tabs>
        <w:spacing w:after="0" w:line="180" w:lineRule="atLeast"/>
        <w:ind w:left="993" w:hanging="993"/>
        <w:rPr>
          <w:sz w:val="14"/>
          <w:szCs w:val="14"/>
        </w:rPr>
      </w:pPr>
      <w:r w:rsidRPr="0027050D">
        <w:rPr>
          <w:sz w:val="14"/>
          <w:szCs w:val="14"/>
        </w:rPr>
        <w:t>2007 to 2010</w:t>
      </w:r>
      <w:r w:rsidRPr="0027050D">
        <w:rPr>
          <w:sz w:val="14"/>
          <w:szCs w:val="14"/>
        </w:rPr>
        <w:tab/>
        <w:t>Partner Re Limited (Executive Vice President and CFO)</w:t>
      </w:r>
    </w:p>
    <w:p w14:paraId="2D4B538C" w14:textId="2D78EF9F" w:rsidR="0027050D" w:rsidRPr="0027050D" w:rsidRDefault="0027050D" w:rsidP="0027050D">
      <w:pPr>
        <w:shd w:val="clear" w:color="auto" w:fill="E0E0E0"/>
        <w:tabs>
          <w:tab w:val="left" w:pos="1276"/>
        </w:tabs>
        <w:spacing w:after="0" w:line="180" w:lineRule="atLeast"/>
        <w:ind w:left="993" w:hanging="993"/>
        <w:rPr>
          <w:sz w:val="14"/>
          <w:szCs w:val="14"/>
        </w:rPr>
      </w:pPr>
      <w:r w:rsidRPr="0027050D">
        <w:rPr>
          <w:sz w:val="14"/>
          <w:szCs w:val="14"/>
        </w:rPr>
        <w:t>2000 to 2007</w:t>
      </w:r>
      <w:r w:rsidRPr="0027050D">
        <w:rPr>
          <w:sz w:val="14"/>
          <w:szCs w:val="14"/>
        </w:rPr>
        <w:tab/>
        <w:t>Pembroke, Bermuda (Executive Vice President and CFO)</w:t>
      </w:r>
    </w:p>
    <w:p w14:paraId="58AC8E0D" w14:textId="2A902001" w:rsidR="0027050D" w:rsidRPr="0027050D" w:rsidRDefault="0027050D" w:rsidP="0027050D">
      <w:pPr>
        <w:shd w:val="clear" w:color="auto" w:fill="E0E0E0"/>
        <w:tabs>
          <w:tab w:val="left" w:pos="1276"/>
        </w:tabs>
        <w:spacing w:after="0" w:line="180" w:lineRule="atLeast"/>
        <w:ind w:left="993" w:hanging="993"/>
        <w:rPr>
          <w:sz w:val="14"/>
          <w:szCs w:val="14"/>
        </w:rPr>
      </w:pPr>
      <w:r w:rsidRPr="0027050D">
        <w:rPr>
          <w:sz w:val="14"/>
          <w:szCs w:val="14"/>
        </w:rPr>
        <w:t>1994 to 2000</w:t>
      </w:r>
      <w:r w:rsidRPr="0027050D">
        <w:rPr>
          <w:sz w:val="14"/>
          <w:szCs w:val="14"/>
        </w:rPr>
        <w:tab/>
        <w:t>Reliance Group Holdings (Senior Vice President and Treasurer)</w:t>
      </w:r>
    </w:p>
    <w:p w14:paraId="65CBD72C" w14:textId="29B7B615" w:rsidR="0027050D" w:rsidRPr="0027050D" w:rsidRDefault="0027050D" w:rsidP="0027050D">
      <w:pPr>
        <w:shd w:val="clear" w:color="auto" w:fill="E0E0E0"/>
        <w:tabs>
          <w:tab w:val="left" w:pos="1276"/>
        </w:tabs>
        <w:spacing w:after="0" w:line="180" w:lineRule="atLeast"/>
        <w:ind w:left="993" w:hanging="993"/>
        <w:rPr>
          <w:sz w:val="14"/>
          <w:szCs w:val="14"/>
        </w:rPr>
      </w:pPr>
      <w:r w:rsidRPr="0027050D">
        <w:rPr>
          <w:sz w:val="14"/>
          <w:szCs w:val="14"/>
        </w:rPr>
        <w:t>1989 to 1994</w:t>
      </w:r>
      <w:r w:rsidRPr="0027050D">
        <w:rPr>
          <w:sz w:val="14"/>
          <w:szCs w:val="14"/>
        </w:rPr>
        <w:tab/>
        <w:t>Reliance Group Holdings (Vice President and AssistantTreasurer)</w:t>
      </w:r>
    </w:p>
    <w:p w14:paraId="3EB2CB47" w14:textId="16DA8113" w:rsidR="0027050D" w:rsidRPr="0027050D" w:rsidRDefault="0027050D" w:rsidP="0027050D">
      <w:pPr>
        <w:shd w:val="clear" w:color="auto" w:fill="E0E0E0"/>
        <w:tabs>
          <w:tab w:val="left" w:pos="1276"/>
        </w:tabs>
        <w:spacing w:after="0" w:line="180" w:lineRule="atLeast"/>
        <w:ind w:left="993" w:hanging="993"/>
        <w:rPr>
          <w:sz w:val="14"/>
          <w:szCs w:val="14"/>
        </w:rPr>
      </w:pPr>
      <w:r w:rsidRPr="0027050D">
        <w:rPr>
          <w:sz w:val="14"/>
          <w:szCs w:val="14"/>
        </w:rPr>
        <w:t>1986 to 1989</w:t>
      </w:r>
      <w:r w:rsidRPr="0027050D">
        <w:rPr>
          <w:sz w:val="14"/>
          <w:szCs w:val="14"/>
        </w:rPr>
        <w:tab/>
        <w:t>Bank of Montreal (Account Manager, Corporate and Government Banking)</w:t>
      </w:r>
    </w:p>
    <w:p w14:paraId="437C7F86" w14:textId="5E1D653C" w:rsidR="0027050D" w:rsidRPr="0027050D" w:rsidRDefault="0027050D" w:rsidP="0027050D">
      <w:pPr>
        <w:shd w:val="clear" w:color="auto" w:fill="E0E0E0"/>
        <w:tabs>
          <w:tab w:val="left" w:pos="1276"/>
        </w:tabs>
        <w:spacing w:after="0" w:line="180" w:lineRule="atLeast"/>
        <w:ind w:left="993" w:hanging="993"/>
        <w:rPr>
          <w:sz w:val="14"/>
          <w:szCs w:val="14"/>
        </w:rPr>
      </w:pPr>
      <w:r w:rsidRPr="0027050D">
        <w:rPr>
          <w:sz w:val="14"/>
          <w:szCs w:val="14"/>
        </w:rPr>
        <w:t>1985 to 1989</w:t>
      </w:r>
      <w:r w:rsidRPr="0027050D">
        <w:rPr>
          <w:sz w:val="14"/>
          <w:szCs w:val="14"/>
        </w:rPr>
        <w:tab/>
        <w:t>Bank of Montreal (Credit Officer, Corporate and Government Banking)</w:t>
      </w:r>
    </w:p>
    <w:p w14:paraId="07D10ABD" w14:textId="701C8ECE" w:rsidR="0027050D" w:rsidRPr="0027050D" w:rsidRDefault="0027050D" w:rsidP="0027050D">
      <w:pPr>
        <w:shd w:val="clear" w:color="auto" w:fill="E0E0E0"/>
        <w:tabs>
          <w:tab w:val="left" w:pos="1276"/>
        </w:tabs>
        <w:spacing w:after="0" w:line="180" w:lineRule="atLeast"/>
        <w:ind w:left="993" w:hanging="993"/>
        <w:rPr>
          <w:sz w:val="14"/>
          <w:szCs w:val="14"/>
        </w:rPr>
      </w:pPr>
      <w:r w:rsidRPr="0027050D">
        <w:rPr>
          <w:sz w:val="14"/>
          <w:szCs w:val="14"/>
        </w:rPr>
        <w:t>1982 to 1984</w:t>
      </w:r>
      <w:r w:rsidRPr="0027050D">
        <w:rPr>
          <w:sz w:val="14"/>
          <w:szCs w:val="14"/>
        </w:rPr>
        <w:tab/>
        <w:t>Bank of Montreal (Account Officer, Corporate and Government Banking)</w:t>
      </w:r>
    </w:p>
    <w:p w14:paraId="7AF5FEEA" w14:textId="77777777" w:rsidR="0010474E" w:rsidRPr="00114BB0" w:rsidRDefault="0010474E" w:rsidP="006A132D">
      <w:pPr>
        <w:shd w:val="clear" w:color="auto" w:fill="E0E0E0"/>
        <w:tabs>
          <w:tab w:val="left" w:pos="993"/>
        </w:tabs>
        <w:spacing w:after="0" w:line="180" w:lineRule="atLeast"/>
        <w:ind w:left="993" w:hanging="993"/>
        <w:jc w:val="both"/>
        <w:rPr>
          <w:b/>
          <w:sz w:val="14"/>
          <w:szCs w:val="14"/>
          <w:highlight w:val="yellow"/>
        </w:rPr>
      </w:pPr>
    </w:p>
    <w:p w14:paraId="3A139CD9" w14:textId="77777777" w:rsidR="006A132D" w:rsidRPr="000F42E4" w:rsidRDefault="006A132D" w:rsidP="006A132D">
      <w:pPr>
        <w:shd w:val="clear" w:color="auto" w:fill="E0E0E0"/>
        <w:tabs>
          <w:tab w:val="left" w:pos="993"/>
        </w:tabs>
        <w:spacing w:after="0" w:line="180" w:lineRule="atLeast"/>
        <w:ind w:left="993" w:hanging="993"/>
        <w:jc w:val="both"/>
        <w:rPr>
          <w:i/>
          <w:sz w:val="14"/>
          <w:szCs w:val="14"/>
        </w:rPr>
      </w:pPr>
      <w:r w:rsidRPr="000F42E4">
        <w:rPr>
          <w:i/>
          <w:sz w:val="14"/>
          <w:szCs w:val="14"/>
        </w:rPr>
        <w:t>Service</w:t>
      </w:r>
    </w:p>
    <w:p w14:paraId="1D7504AE" w14:textId="77777777" w:rsidR="006A132D" w:rsidRPr="000F42E4" w:rsidRDefault="006A132D" w:rsidP="006A132D">
      <w:pPr>
        <w:shd w:val="clear" w:color="auto" w:fill="E0E0E0"/>
        <w:tabs>
          <w:tab w:val="left" w:pos="1276"/>
        </w:tabs>
        <w:spacing w:after="0" w:line="180" w:lineRule="atLeast"/>
        <w:ind w:left="1275" w:hanging="1275"/>
        <w:rPr>
          <w:sz w:val="14"/>
          <w:szCs w:val="14"/>
        </w:rPr>
      </w:pPr>
    </w:p>
    <w:p w14:paraId="2D414481" w14:textId="14535B0A" w:rsidR="006A132D" w:rsidRDefault="006A132D" w:rsidP="006A132D">
      <w:pPr>
        <w:shd w:val="clear" w:color="auto" w:fill="E0E0E0"/>
        <w:tabs>
          <w:tab w:val="left" w:pos="1276"/>
        </w:tabs>
        <w:spacing w:after="0" w:line="180" w:lineRule="atLeast"/>
        <w:ind w:left="1275" w:hanging="1275"/>
        <w:rPr>
          <w:sz w:val="14"/>
          <w:szCs w:val="14"/>
        </w:rPr>
      </w:pPr>
      <w:r w:rsidRPr="000F42E4">
        <w:rPr>
          <w:sz w:val="14"/>
          <w:szCs w:val="14"/>
        </w:rPr>
        <w:t>201</w:t>
      </w:r>
      <w:r w:rsidR="001B140B" w:rsidRPr="000F42E4">
        <w:rPr>
          <w:sz w:val="14"/>
          <w:szCs w:val="14"/>
        </w:rPr>
        <w:t>9</w:t>
      </w:r>
      <w:r w:rsidRPr="000F42E4">
        <w:rPr>
          <w:sz w:val="14"/>
          <w:szCs w:val="14"/>
        </w:rPr>
        <w:t xml:space="preserve"> to date</w:t>
      </w:r>
      <w:r w:rsidRPr="000F42E4">
        <w:rPr>
          <w:sz w:val="14"/>
          <w:szCs w:val="14"/>
        </w:rPr>
        <w:tab/>
        <w:t>Member, Council of Lloyd’s</w:t>
      </w:r>
    </w:p>
    <w:p w14:paraId="63803DB9" w14:textId="3D127104" w:rsidR="006A132D" w:rsidRPr="000A1E21" w:rsidRDefault="006A132D" w:rsidP="006A132D">
      <w:pPr>
        <w:pStyle w:val="Heading4"/>
        <w:shd w:val="clear" w:color="auto" w:fill="E0E0E0"/>
        <w:spacing w:before="180" w:after="60" w:line="180" w:lineRule="atLeast"/>
        <w:rPr>
          <w:sz w:val="14"/>
          <w:szCs w:val="14"/>
        </w:rPr>
      </w:pPr>
      <w:r w:rsidRPr="000A1E21">
        <w:rPr>
          <w:sz w:val="14"/>
          <w:szCs w:val="14"/>
        </w:rPr>
        <w:t>Relevant interests</w:t>
      </w:r>
      <w:r w:rsidR="00B9403D">
        <w:rPr>
          <w:sz w:val="14"/>
          <w:szCs w:val="14"/>
        </w:rPr>
        <w:t xml:space="preserve"> of the nominated representative</w:t>
      </w:r>
    </w:p>
    <w:p w14:paraId="4FF4D768" w14:textId="15E56659" w:rsidR="006A132D" w:rsidRDefault="00AF1DEC" w:rsidP="00AF1DEC">
      <w:pPr>
        <w:shd w:val="clear" w:color="auto" w:fill="E0E0E0"/>
        <w:tabs>
          <w:tab w:val="left" w:pos="1276"/>
        </w:tabs>
        <w:spacing w:after="0" w:line="180" w:lineRule="atLeast"/>
        <w:rPr>
          <w:sz w:val="14"/>
          <w:szCs w:val="14"/>
        </w:rPr>
      </w:pPr>
      <w:r>
        <w:rPr>
          <w:sz w:val="14"/>
          <w:szCs w:val="14"/>
        </w:rPr>
        <w:t xml:space="preserve">Director, President and Group CEO, </w:t>
      </w:r>
      <w:r w:rsidRPr="00AF1DEC">
        <w:rPr>
          <w:sz w:val="14"/>
          <w:szCs w:val="14"/>
        </w:rPr>
        <w:t>AXIS Capital Holdings Limited</w:t>
      </w:r>
      <w:r>
        <w:rPr>
          <w:sz w:val="14"/>
          <w:szCs w:val="14"/>
        </w:rPr>
        <w:t xml:space="preserve"> </w:t>
      </w:r>
    </w:p>
    <w:p w14:paraId="1C9417A9" w14:textId="44DA4993" w:rsidR="00AF1DEC" w:rsidRDefault="00AF1DEC" w:rsidP="00AF1DEC">
      <w:pPr>
        <w:shd w:val="clear" w:color="auto" w:fill="E0E0E0"/>
        <w:tabs>
          <w:tab w:val="left" w:pos="1276"/>
        </w:tabs>
        <w:spacing w:after="0" w:line="180" w:lineRule="atLeast"/>
        <w:rPr>
          <w:sz w:val="14"/>
          <w:szCs w:val="14"/>
        </w:rPr>
      </w:pPr>
      <w:r>
        <w:rPr>
          <w:sz w:val="14"/>
          <w:szCs w:val="14"/>
        </w:rPr>
        <w:t xml:space="preserve">Director, </w:t>
      </w:r>
      <w:r w:rsidRPr="00AF1DEC">
        <w:rPr>
          <w:sz w:val="14"/>
          <w:szCs w:val="14"/>
        </w:rPr>
        <w:t>AXIS Specialty Limited</w:t>
      </w:r>
    </w:p>
    <w:p w14:paraId="054561AD" w14:textId="70297C9D" w:rsidR="00AF1DEC" w:rsidRDefault="00AF1DEC" w:rsidP="00AF1DEC">
      <w:pPr>
        <w:shd w:val="clear" w:color="auto" w:fill="E0E0E0"/>
        <w:tabs>
          <w:tab w:val="left" w:pos="1276"/>
        </w:tabs>
        <w:spacing w:after="0" w:line="180" w:lineRule="atLeast"/>
        <w:rPr>
          <w:sz w:val="14"/>
          <w:szCs w:val="14"/>
        </w:rPr>
      </w:pPr>
      <w:r>
        <w:rPr>
          <w:sz w:val="14"/>
          <w:szCs w:val="14"/>
        </w:rPr>
        <w:t xml:space="preserve">Director, </w:t>
      </w:r>
      <w:r w:rsidRPr="00AF1DEC">
        <w:rPr>
          <w:sz w:val="14"/>
          <w:szCs w:val="14"/>
        </w:rPr>
        <w:t>AXIS Specialty Holdings Bermuda Limited</w:t>
      </w:r>
    </w:p>
    <w:p w14:paraId="029E8FB8" w14:textId="4B2E8EDC" w:rsidR="00AF1DEC" w:rsidRDefault="00AF1DEC" w:rsidP="00AF1DEC">
      <w:pPr>
        <w:shd w:val="clear" w:color="auto" w:fill="E0E0E0"/>
        <w:tabs>
          <w:tab w:val="left" w:pos="1276"/>
        </w:tabs>
        <w:spacing w:after="0" w:line="180" w:lineRule="atLeast"/>
        <w:rPr>
          <w:sz w:val="14"/>
          <w:szCs w:val="14"/>
        </w:rPr>
      </w:pPr>
      <w:r>
        <w:rPr>
          <w:sz w:val="14"/>
          <w:szCs w:val="14"/>
        </w:rPr>
        <w:t xml:space="preserve">Director, </w:t>
      </w:r>
      <w:r w:rsidRPr="00AF1DEC">
        <w:rPr>
          <w:sz w:val="14"/>
          <w:szCs w:val="14"/>
        </w:rPr>
        <w:t>AXIS Corporate Capital UK Limited</w:t>
      </w:r>
    </w:p>
    <w:p w14:paraId="7E67408B" w14:textId="77777777" w:rsidR="00B9403D" w:rsidRPr="005C5F53" w:rsidRDefault="00B9403D" w:rsidP="00B9403D">
      <w:pPr>
        <w:pStyle w:val="Heading4"/>
        <w:shd w:val="clear" w:color="auto" w:fill="E0E0E0"/>
        <w:spacing w:before="180" w:after="60" w:line="180" w:lineRule="atLeast"/>
        <w:rPr>
          <w:sz w:val="14"/>
          <w:szCs w:val="14"/>
        </w:rPr>
      </w:pPr>
      <w:r>
        <w:rPr>
          <w:sz w:val="14"/>
          <w:szCs w:val="14"/>
        </w:rPr>
        <w:t>Connected persons of the nominated representative</w:t>
      </w:r>
    </w:p>
    <w:p w14:paraId="34716CCA" w14:textId="1C2ADA7D" w:rsidR="00B9403D" w:rsidRDefault="00B9403D" w:rsidP="00AF1DEC">
      <w:pPr>
        <w:shd w:val="clear" w:color="auto" w:fill="E0E0E0"/>
        <w:tabs>
          <w:tab w:val="left" w:pos="1276"/>
        </w:tabs>
        <w:spacing w:after="0" w:line="180" w:lineRule="atLeast"/>
        <w:rPr>
          <w:sz w:val="14"/>
          <w:szCs w:val="14"/>
        </w:rPr>
      </w:pPr>
      <w:r>
        <w:rPr>
          <w:sz w:val="14"/>
          <w:szCs w:val="14"/>
        </w:rPr>
        <w:t>N/A</w:t>
      </w:r>
    </w:p>
    <w:p w14:paraId="5450BF13" w14:textId="19805FDB" w:rsidR="00AF1DEC" w:rsidRDefault="00AF1DEC" w:rsidP="00AF1DEC">
      <w:pPr>
        <w:shd w:val="clear" w:color="auto" w:fill="E0E0E0"/>
        <w:tabs>
          <w:tab w:val="left" w:pos="1276"/>
        </w:tabs>
        <w:spacing w:after="0" w:line="180" w:lineRule="atLeast"/>
        <w:rPr>
          <w:sz w:val="14"/>
          <w:szCs w:val="14"/>
        </w:rPr>
      </w:pPr>
    </w:p>
    <w:p w14:paraId="7EF89E8C" w14:textId="1965EACE" w:rsidR="006A132D" w:rsidRDefault="006A132D" w:rsidP="006A132D">
      <w:pPr>
        <w:tabs>
          <w:tab w:val="clear" w:pos="9582"/>
        </w:tabs>
        <w:spacing w:after="0" w:line="240" w:lineRule="auto"/>
        <w:rPr>
          <w:rFonts w:cs="Arial"/>
          <w:b/>
          <w:color w:val="0021A4"/>
          <w:sz w:val="24"/>
          <w:szCs w:val="24"/>
        </w:rPr>
      </w:pPr>
      <w:r>
        <w:rPr>
          <w:rFonts w:cs="Arial"/>
          <w:b/>
          <w:color w:val="0021A4"/>
          <w:sz w:val="24"/>
          <w:szCs w:val="24"/>
        </w:rPr>
        <w:br w:type="column"/>
      </w:r>
      <w:r w:rsidR="000905B2">
        <w:rPr>
          <w:rFonts w:cs="Arial"/>
          <w:b/>
          <w:color w:val="0021A4"/>
          <w:sz w:val="24"/>
          <w:szCs w:val="24"/>
        </w:rPr>
        <w:t xml:space="preserve">Axis </w:t>
      </w:r>
      <w:r w:rsidR="001947AF">
        <w:rPr>
          <w:rFonts w:cs="Arial"/>
          <w:b/>
          <w:color w:val="0021A4"/>
          <w:sz w:val="24"/>
          <w:szCs w:val="24"/>
        </w:rPr>
        <w:t>Corporate Capital</w:t>
      </w:r>
      <w:r w:rsidR="000905B2">
        <w:rPr>
          <w:rFonts w:cs="Arial"/>
          <w:b/>
          <w:color w:val="0021A4"/>
          <w:sz w:val="24"/>
          <w:szCs w:val="24"/>
        </w:rPr>
        <w:t xml:space="preserve"> UK Limited</w:t>
      </w:r>
    </w:p>
    <w:p w14:paraId="22E76509" w14:textId="71277635" w:rsidR="006A132D" w:rsidRPr="00293A37" w:rsidRDefault="006A132D" w:rsidP="006A132D">
      <w:pPr>
        <w:tabs>
          <w:tab w:val="clear" w:pos="9582"/>
        </w:tabs>
        <w:spacing w:after="0" w:line="240" w:lineRule="auto"/>
        <w:rPr>
          <w:rFonts w:cs="Arial"/>
          <w:b/>
          <w:color w:val="1E35BF"/>
          <w:sz w:val="4"/>
          <w:szCs w:val="4"/>
        </w:rPr>
      </w:pPr>
      <w:r w:rsidRPr="00293A37">
        <w:rPr>
          <w:rFonts w:cs="Arial"/>
          <w:color w:val="0021A4"/>
          <w:sz w:val="22"/>
          <w:szCs w:val="22"/>
        </w:rPr>
        <w:t xml:space="preserve">(represented by </w:t>
      </w:r>
      <w:r>
        <w:rPr>
          <w:rFonts w:cs="Arial"/>
          <w:color w:val="0021A4"/>
          <w:sz w:val="22"/>
          <w:szCs w:val="22"/>
        </w:rPr>
        <w:t>Albert Benchimol</w:t>
      </w:r>
      <w:r w:rsidRPr="00293A37">
        <w:rPr>
          <w:rFonts w:cs="Arial"/>
          <w:color w:val="0021A4"/>
          <w:sz w:val="22"/>
          <w:szCs w:val="22"/>
        </w:rPr>
        <w:t>)</w:t>
      </w:r>
      <w:r w:rsidRPr="004A33D2">
        <w:rPr>
          <w:rFonts w:cs="Arial"/>
          <w:b/>
          <w:color w:val="0021A4"/>
          <w:sz w:val="24"/>
          <w:szCs w:val="24"/>
        </w:rPr>
        <w:br/>
      </w:r>
    </w:p>
    <w:p w14:paraId="221BCDA2" w14:textId="4B4B8C9A" w:rsidR="006A132D" w:rsidRDefault="006A132D" w:rsidP="006A132D">
      <w:pPr>
        <w:tabs>
          <w:tab w:val="clear" w:pos="9582"/>
        </w:tabs>
        <w:spacing w:after="0" w:line="240" w:lineRule="auto"/>
        <w:rPr>
          <w:rFonts w:cs="Arial"/>
          <w:b/>
          <w:color w:val="1E35BF"/>
          <w:sz w:val="20"/>
        </w:rPr>
      </w:pPr>
      <w:r w:rsidRPr="009231BC">
        <w:rPr>
          <w:rFonts w:cs="Arial"/>
          <w:b/>
          <w:color w:val="1E35BF"/>
          <w:sz w:val="20"/>
        </w:rPr>
        <w:t xml:space="preserve">Elected </w:t>
      </w:r>
      <w:r>
        <w:rPr>
          <w:rFonts w:cs="Arial"/>
          <w:b/>
          <w:color w:val="1E35BF"/>
          <w:sz w:val="20"/>
        </w:rPr>
        <w:t>Corporate</w:t>
      </w:r>
      <w:r w:rsidRPr="009231BC">
        <w:rPr>
          <w:rFonts w:cs="Arial"/>
          <w:b/>
          <w:color w:val="1E35BF"/>
          <w:sz w:val="20"/>
        </w:rPr>
        <w:t xml:space="preserve"> </w:t>
      </w:r>
      <w:r>
        <w:rPr>
          <w:rFonts w:cs="Arial"/>
          <w:b/>
          <w:color w:val="1E35BF"/>
          <w:sz w:val="20"/>
        </w:rPr>
        <w:t xml:space="preserve">External </w:t>
      </w:r>
      <w:r w:rsidRPr="009231BC">
        <w:rPr>
          <w:rFonts w:cs="Arial"/>
          <w:b/>
          <w:color w:val="1E35BF"/>
          <w:sz w:val="20"/>
        </w:rPr>
        <w:t>Member</w:t>
      </w:r>
    </w:p>
    <w:p w14:paraId="37833BA9" w14:textId="1500CA60" w:rsidR="006A132D" w:rsidRPr="000D083D" w:rsidRDefault="006A132D" w:rsidP="006A132D">
      <w:pPr>
        <w:pStyle w:val="Heading1"/>
        <w:spacing w:after="0"/>
        <w:rPr>
          <w:rFonts w:ascii="Arial" w:hAnsi="Arial" w:cs="Arial"/>
          <w:b/>
          <w:color w:val="1E35BF"/>
          <w:sz w:val="18"/>
          <w:szCs w:val="18"/>
        </w:rPr>
      </w:pPr>
      <w:r w:rsidRPr="000D083D">
        <w:rPr>
          <w:rFonts w:ascii="Arial" w:hAnsi="Arial" w:cs="Arial"/>
          <w:b/>
          <w:bCs/>
          <w:sz w:val="18"/>
          <w:szCs w:val="18"/>
        </w:rPr>
        <w:t>Statement</w:t>
      </w:r>
      <w:r w:rsidRPr="000D083D">
        <w:rPr>
          <w:rFonts w:ascii="Arial" w:hAnsi="Arial" w:cs="Arial"/>
          <w:sz w:val="18"/>
          <w:szCs w:val="18"/>
        </w:rPr>
        <w:t xml:space="preserve"> </w:t>
      </w:r>
    </w:p>
    <w:p w14:paraId="2725A3DC" w14:textId="557B638A" w:rsidR="0089145D" w:rsidRDefault="0089145D" w:rsidP="00147E4C">
      <w:pPr>
        <w:autoSpaceDE w:val="0"/>
        <w:autoSpaceDN w:val="0"/>
        <w:adjustRightInd w:val="0"/>
        <w:spacing w:after="0" w:line="240" w:lineRule="auto"/>
        <w:jc w:val="both"/>
        <w:rPr>
          <w:rFonts w:cs="Arial"/>
          <w:sz w:val="17"/>
          <w:szCs w:val="17"/>
        </w:rPr>
      </w:pPr>
      <w:r w:rsidRPr="00147E4C">
        <w:rPr>
          <w:rFonts w:cs="Arial"/>
          <w:sz w:val="17"/>
          <w:szCs w:val="17"/>
        </w:rPr>
        <w:t xml:space="preserve">My career in financial services spans 38 years, including banking, non-life insurance, and life and non-life reinsurance in the US, Canada, Latin America, Bermuda, the United Kingdom, Ireland, Continental Europe, Dubai, Singapore and Australia. </w:t>
      </w:r>
    </w:p>
    <w:p w14:paraId="79A696CC" w14:textId="77777777" w:rsidR="00147E4C" w:rsidRPr="00147E4C" w:rsidRDefault="00147E4C" w:rsidP="00147E4C">
      <w:pPr>
        <w:autoSpaceDE w:val="0"/>
        <w:autoSpaceDN w:val="0"/>
        <w:adjustRightInd w:val="0"/>
        <w:spacing w:after="0" w:line="240" w:lineRule="auto"/>
        <w:jc w:val="both"/>
        <w:rPr>
          <w:rFonts w:cs="Arial"/>
          <w:sz w:val="17"/>
          <w:szCs w:val="17"/>
        </w:rPr>
      </w:pPr>
    </w:p>
    <w:p w14:paraId="66FE9D72" w14:textId="06F3FF02" w:rsidR="0089145D" w:rsidRDefault="0089145D" w:rsidP="00147E4C">
      <w:pPr>
        <w:autoSpaceDE w:val="0"/>
        <w:autoSpaceDN w:val="0"/>
        <w:adjustRightInd w:val="0"/>
        <w:spacing w:after="0" w:line="240" w:lineRule="auto"/>
        <w:jc w:val="both"/>
        <w:rPr>
          <w:rFonts w:cs="Arial"/>
          <w:sz w:val="17"/>
          <w:szCs w:val="17"/>
        </w:rPr>
      </w:pPr>
      <w:r w:rsidRPr="00147E4C">
        <w:rPr>
          <w:rFonts w:cs="Arial"/>
          <w:sz w:val="17"/>
          <w:szCs w:val="17"/>
        </w:rPr>
        <w:t xml:space="preserve">My roles have included finance (Treasurer/Chief Financial Officer), governance (director of public and private companies), and strategy and management (Chief Executive Officer) for companies based in Montreal, New York and Bermuda. </w:t>
      </w:r>
    </w:p>
    <w:p w14:paraId="598A9C9B" w14:textId="77777777" w:rsidR="00147E4C" w:rsidRPr="00147E4C" w:rsidRDefault="00147E4C" w:rsidP="00147E4C">
      <w:pPr>
        <w:autoSpaceDE w:val="0"/>
        <w:autoSpaceDN w:val="0"/>
        <w:adjustRightInd w:val="0"/>
        <w:spacing w:after="0" w:line="240" w:lineRule="auto"/>
        <w:jc w:val="both"/>
        <w:rPr>
          <w:rFonts w:cs="Arial"/>
          <w:sz w:val="17"/>
          <w:szCs w:val="17"/>
        </w:rPr>
      </w:pPr>
    </w:p>
    <w:p w14:paraId="50EB1147" w14:textId="77777777" w:rsidR="0089145D" w:rsidRPr="00147E4C" w:rsidRDefault="0089145D" w:rsidP="00147E4C">
      <w:pPr>
        <w:autoSpaceDE w:val="0"/>
        <w:autoSpaceDN w:val="0"/>
        <w:adjustRightInd w:val="0"/>
        <w:spacing w:after="0" w:line="240" w:lineRule="auto"/>
        <w:jc w:val="both"/>
        <w:rPr>
          <w:rFonts w:cs="Arial"/>
          <w:sz w:val="17"/>
          <w:szCs w:val="17"/>
        </w:rPr>
      </w:pPr>
      <w:r w:rsidRPr="00147E4C">
        <w:rPr>
          <w:rFonts w:cs="Arial"/>
          <w:sz w:val="17"/>
          <w:szCs w:val="17"/>
        </w:rPr>
        <w:t>I have engaged with the Lloyd’s market throughout my career, and more directly since the authorisation in 2013 of Syndicate 1686, which commenced underwriting in 2014 under management by Asta Managing Agency Limited. AXIS Managing Agency was authorised in 2017, it has managed AXIS Syndicate 1686 and AXIS Syndicate 2007.</w:t>
      </w:r>
    </w:p>
    <w:p w14:paraId="6502BC17" w14:textId="35A6DEF2" w:rsidR="0089145D" w:rsidRDefault="0089145D" w:rsidP="00147E4C">
      <w:pPr>
        <w:autoSpaceDE w:val="0"/>
        <w:autoSpaceDN w:val="0"/>
        <w:adjustRightInd w:val="0"/>
        <w:spacing w:after="0" w:line="240" w:lineRule="auto"/>
        <w:jc w:val="both"/>
        <w:rPr>
          <w:rFonts w:cs="Arial"/>
          <w:sz w:val="17"/>
          <w:szCs w:val="17"/>
        </w:rPr>
      </w:pPr>
      <w:r w:rsidRPr="00147E4C">
        <w:rPr>
          <w:rFonts w:cs="Arial"/>
          <w:sz w:val="17"/>
          <w:szCs w:val="17"/>
        </w:rPr>
        <w:t xml:space="preserve">In October 2017, AXIS acquired all of the issued share capital of Novae Group plc. The acquisition demonstrated the commitment of AXIS to London and Lloyd’s as the preeminent market for specialty risks. </w:t>
      </w:r>
    </w:p>
    <w:p w14:paraId="5DC3AE52" w14:textId="77777777" w:rsidR="00147E4C" w:rsidRPr="00147E4C" w:rsidRDefault="00147E4C" w:rsidP="00147E4C">
      <w:pPr>
        <w:autoSpaceDE w:val="0"/>
        <w:autoSpaceDN w:val="0"/>
        <w:adjustRightInd w:val="0"/>
        <w:spacing w:after="0" w:line="240" w:lineRule="auto"/>
        <w:jc w:val="both"/>
        <w:rPr>
          <w:rFonts w:cs="Arial"/>
          <w:sz w:val="17"/>
          <w:szCs w:val="17"/>
        </w:rPr>
      </w:pPr>
    </w:p>
    <w:p w14:paraId="34F69C64" w14:textId="370379C6" w:rsidR="0089145D" w:rsidRDefault="0089145D" w:rsidP="00147E4C">
      <w:pPr>
        <w:autoSpaceDE w:val="0"/>
        <w:autoSpaceDN w:val="0"/>
        <w:adjustRightInd w:val="0"/>
        <w:spacing w:after="0" w:line="240" w:lineRule="auto"/>
        <w:jc w:val="both"/>
        <w:rPr>
          <w:rFonts w:cs="Arial"/>
          <w:sz w:val="17"/>
          <w:szCs w:val="17"/>
        </w:rPr>
      </w:pPr>
      <w:r w:rsidRPr="00147E4C">
        <w:rPr>
          <w:rFonts w:cs="Arial"/>
          <w:sz w:val="17"/>
          <w:szCs w:val="17"/>
        </w:rPr>
        <w:t>I have often spoken publicly about my commitment to the success of Lloyd's and the London specialty re/insurance market as a whole. As a member of the Council since January 2019, my areas of focus have included the following to help secure that success:</w:t>
      </w:r>
    </w:p>
    <w:p w14:paraId="1B636FAF" w14:textId="77777777" w:rsidR="00147E4C" w:rsidRPr="00147E4C" w:rsidRDefault="00147E4C" w:rsidP="00147E4C">
      <w:pPr>
        <w:autoSpaceDE w:val="0"/>
        <w:autoSpaceDN w:val="0"/>
        <w:adjustRightInd w:val="0"/>
        <w:spacing w:after="0" w:line="240" w:lineRule="auto"/>
        <w:jc w:val="both"/>
        <w:rPr>
          <w:rFonts w:cs="Arial"/>
          <w:sz w:val="17"/>
          <w:szCs w:val="17"/>
        </w:rPr>
      </w:pPr>
    </w:p>
    <w:p w14:paraId="73DA8097" w14:textId="223A529D" w:rsidR="0089145D" w:rsidRPr="00147E4C" w:rsidRDefault="0089145D" w:rsidP="00147E4C">
      <w:pPr>
        <w:autoSpaceDE w:val="0"/>
        <w:autoSpaceDN w:val="0"/>
        <w:adjustRightInd w:val="0"/>
        <w:spacing w:after="0" w:line="240" w:lineRule="auto"/>
        <w:jc w:val="both"/>
        <w:rPr>
          <w:rFonts w:cs="Arial"/>
          <w:sz w:val="17"/>
          <w:szCs w:val="17"/>
        </w:rPr>
      </w:pPr>
      <w:r w:rsidRPr="00147E4C">
        <w:rPr>
          <w:rFonts w:cs="Arial"/>
          <w:sz w:val="17"/>
          <w:szCs w:val="17"/>
        </w:rPr>
        <w:t>Strategy – supporting CEO John Neal and his Executive in formulating Lloyd’s strategy, in particular bringing my experience in organisational transformation and my knowledge of the global re/insurance marketplace to bear in relation to the deployment and execution of the Future at Lloyd’s programme to ensure that Lloyd’s remains the preeminent market for specialty risks;</w:t>
      </w:r>
    </w:p>
    <w:p w14:paraId="44055E02" w14:textId="77777777" w:rsidR="00B9403D" w:rsidRPr="00147E4C" w:rsidRDefault="0089145D" w:rsidP="00147E4C">
      <w:pPr>
        <w:autoSpaceDE w:val="0"/>
        <w:autoSpaceDN w:val="0"/>
        <w:adjustRightInd w:val="0"/>
        <w:spacing w:after="0" w:line="240" w:lineRule="auto"/>
        <w:jc w:val="both"/>
        <w:rPr>
          <w:rFonts w:cs="Arial"/>
          <w:sz w:val="17"/>
          <w:szCs w:val="17"/>
        </w:rPr>
      </w:pPr>
      <w:r w:rsidRPr="00147E4C">
        <w:rPr>
          <w:rFonts w:cs="Arial"/>
          <w:sz w:val="17"/>
          <w:szCs w:val="17"/>
        </w:rPr>
        <w:t>Profitability – supporting the market’s return to sustainable profitability;</w:t>
      </w:r>
    </w:p>
    <w:p w14:paraId="07CCD003" w14:textId="15D914F3" w:rsidR="0089145D" w:rsidRPr="00147E4C" w:rsidRDefault="0089145D" w:rsidP="00147E4C">
      <w:pPr>
        <w:autoSpaceDE w:val="0"/>
        <w:autoSpaceDN w:val="0"/>
        <w:adjustRightInd w:val="0"/>
        <w:spacing w:after="0" w:line="240" w:lineRule="auto"/>
        <w:jc w:val="both"/>
        <w:rPr>
          <w:rFonts w:cs="Arial"/>
          <w:sz w:val="17"/>
          <w:szCs w:val="17"/>
        </w:rPr>
      </w:pPr>
      <w:r w:rsidRPr="00147E4C">
        <w:rPr>
          <w:rFonts w:cs="Arial"/>
          <w:sz w:val="17"/>
          <w:szCs w:val="17"/>
        </w:rPr>
        <w:t xml:space="preserve">Culture – supporting the ongoing reforms in the Lloyd’s market to ensure it remains a safe and welcoming environment for all market participants; </w:t>
      </w:r>
    </w:p>
    <w:p w14:paraId="5754AA0D" w14:textId="487A2E15" w:rsidR="0089145D" w:rsidRPr="00147E4C" w:rsidRDefault="0089145D" w:rsidP="00147E4C">
      <w:pPr>
        <w:autoSpaceDE w:val="0"/>
        <w:autoSpaceDN w:val="0"/>
        <w:adjustRightInd w:val="0"/>
        <w:spacing w:after="0" w:line="240" w:lineRule="auto"/>
        <w:jc w:val="both"/>
        <w:rPr>
          <w:rFonts w:cs="Arial"/>
          <w:sz w:val="17"/>
          <w:szCs w:val="17"/>
        </w:rPr>
      </w:pPr>
      <w:r w:rsidRPr="00147E4C">
        <w:rPr>
          <w:rFonts w:cs="Arial"/>
          <w:sz w:val="17"/>
          <w:szCs w:val="17"/>
        </w:rPr>
        <w:t>The insurance ‘protection gap’ – assisting Lloyd’s in bridging the gap between economic loss and insured loss and developing new products to support rapidly changing customer needs;</w:t>
      </w:r>
    </w:p>
    <w:p w14:paraId="660C9FF1" w14:textId="1246BF5D" w:rsidR="0089145D" w:rsidRPr="00147E4C" w:rsidRDefault="0089145D" w:rsidP="00147E4C">
      <w:pPr>
        <w:autoSpaceDE w:val="0"/>
        <w:autoSpaceDN w:val="0"/>
        <w:adjustRightInd w:val="0"/>
        <w:spacing w:after="0" w:line="240" w:lineRule="auto"/>
        <w:jc w:val="both"/>
        <w:rPr>
          <w:rFonts w:cs="Arial"/>
          <w:sz w:val="17"/>
          <w:szCs w:val="17"/>
        </w:rPr>
      </w:pPr>
      <w:r w:rsidRPr="00147E4C">
        <w:rPr>
          <w:rFonts w:cs="Arial"/>
          <w:sz w:val="17"/>
          <w:szCs w:val="17"/>
        </w:rPr>
        <w:t>Market modernisation – supporting Lloyd’s in the development of its Innovation Lab and in the development of data and analytics capabilities to enhance risk selection and market performance; and</w:t>
      </w:r>
    </w:p>
    <w:p w14:paraId="0D60DDFC" w14:textId="50C03C61" w:rsidR="0089145D" w:rsidRDefault="0089145D" w:rsidP="00147E4C">
      <w:pPr>
        <w:autoSpaceDE w:val="0"/>
        <w:autoSpaceDN w:val="0"/>
        <w:adjustRightInd w:val="0"/>
        <w:spacing w:after="0" w:line="240" w:lineRule="auto"/>
        <w:jc w:val="both"/>
        <w:rPr>
          <w:rFonts w:cs="Arial"/>
          <w:sz w:val="17"/>
          <w:szCs w:val="17"/>
        </w:rPr>
      </w:pPr>
      <w:r w:rsidRPr="00147E4C">
        <w:rPr>
          <w:rFonts w:cs="Arial"/>
          <w:sz w:val="17"/>
          <w:szCs w:val="17"/>
        </w:rPr>
        <w:t xml:space="preserve">Capital markets and alternative capital – ensuring Lloyd’s leads in its use of alternative capital to optimise its operating platform for the benefit of Policyholders, Members and the Corporation. </w:t>
      </w:r>
    </w:p>
    <w:p w14:paraId="79D92ABA" w14:textId="77777777" w:rsidR="00147E4C" w:rsidRPr="00147E4C" w:rsidRDefault="00147E4C" w:rsidP="00147E4C">
      <w:pPr>
        <w:autoSpaceDE w:val="0"/>
        <w:autoSpaceDN w:val="0"/>
        <w:adjustRightInd w:val="0"/>
        <w:spacing w:after="0" w:line="240" w:lineRule="auto"/>
        <w:jc w:val="both"/>
        <w:rPr>
          <w:rFonts w:cs="Arial"/>
          <w:sz w:val="17"/>
          <w:szCs w:val="17"/>
        </w:rPr>
      </w:pPr>
    </w:p>
    <w:p w14:paraId="322C77AF" w14:textId="5CF669F6" w:rsidR="006A132D" w:rsidRDefault="0089145D" w:rsidP="00147E4C">
      <w:pPr>
        <w:autoSpaceDE w:val="0"/>
        <w:autoSpaceDN w:val="0"/>
        <w:adjustRightInd w:val="0"/>
        <w:spacing w:after="0" w:line="240" w:lineRule="auto"/>
        <w:jc w:val="both"/>
        <w:rPr>
          <w:sz w:val="15"/>
          <w:szCs w:val="15"/>
        </w:rPr>
      </w:pPr>
      <w:r w:rsidRPr="00147E4C">
        <w:rPr>
          <w:rFonts w:cs="Arial"/>
          <w:sz w:val="17"/>
          <w:szCs w:val="17"/>
        </w:rPr>
        <w:t>I look forward to the opportunity to continue to serve Lloyd’s and contribute to its success.</w:t>
      </w:r>
    </w:p>
    <w:p w14:paraId="0E685F19" w14:textId="63CBDFE0" w:rsidR="00114BB0" w:rsidRDefault="00114BB0" w:rsidP="00114BB0">
      <w:pPr>
        <w:shd w:val="clear" w:color="auto" w:fill="E0E0E0"/>
        <w:tabs>
          <w:tab w:val="clear" w:pos="9582"/>
          <w:tab w:val="left" w:pos="1560"/>
        </w:tabs>
        <w:spacing w:after="0" w:line="180" w:lineRule="atLeast"/>
        <w:rPr>
          <w:sz w:val="14"/>
          <w:szCs w:val="14"/>
        </w:rPr>
      </w:pPr>
      <w:r>
        <w:rPr>
          <w:noProof/>
        </w:rPr>
        <w:lastRenderedPageBreak/>
        <w:drawing>
          <wp:inline distT="0" distB="0" distL="0" distR="0" wp14:anchorId="1F5880A7" wp14:editId="214C3CD8">
            <wp:extent cx="1543050" cy="1400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3050" cy="1400175"/>
                    </a:xfrm>
                    <a:prstGeom prst="rect">
                      <a:avLst/>
                    </a:prstGeom>
                  </pic:spPr>
                </pic:pic>
              </a:graphicData>
            </a:graphic>
          </wp:inline>
        </w:drawing>
      </w:r>
    </w:p>
    <w:p w14:paraId="5514F6AE" w14:textId="77777777" w:rsidR="00114BB0" w:rsidRPr="0018453E" w:rsidRDefault="00114BB0" w:rsidP="00114BB0">
      <w:pPr>
        <w:shd w:val="clear" w:color="auto" w:fill="E0E0E0"/>
        <w:tabs>
          <w:tab w:val="clear" w:pos="9582"/>
          <w:tab w:val="left" w:pos="1560"/>
        </w:tabs>
        <w:spacing w:after="0" w:line="180" w:lineRule="atLeast"/>
        <w:rPr>
          <w:sz w:val="14"/>
          <w:szCs w:val="14"/>
        </w:rPr>
      </w:pPr>
    </w:p>
    <w:p w14:paraId="20485EAF" w14:textId="013633DE" w:rsidR="00114BB0" w:rsidRPr="00160B82" w:rsidRDefault="00114BB0" w:rsidP="00114BB0">
      <w:pPr>
        <w:pStyle w:val="Heading4"/>
        <w:shd w:val="clear" w:color="auto" w:fill="E0E0E0"/>
        <w:spacing w:before="0" w:after="0" w:line="180" w:lineRule="atLeast"/>
        <w:rPr>
          <w:bCs/>
          <w:sz w:val="14"/>
          <w:szCs w:val="14"/>
        </w:rPr>
      </w:pPr>
      <w:r>
        <w:rPr>
          <w:bCs/>
          <w:sz w:val="14"/>
          <w:szCs w:val="14"/>
        </w:rPr>
        <w:t>Flectat Limited</w:t>
      </w:r>
    </w:p>
    <w:p w14:paraId="13652184" w14:textId="2B950E63" w:rsidR="00114BB0" w:rsidRDefault="00114BB0" w:rsidP="00114BB0">
      <w:pPr>
        <w:shd w:val="clear" w:color="auto" w:fill="E0E0E0"/>
        <w:spacing w:after="0" w:line="180" w:lineRule="atLeast"/>
        <w:jc w:val="both"/>
        <w:rPr>
          <w:sz w:val="14"/>
          <w:szCs w:val="14"/>
        </w:rPr>
      </w:pPr>
      <w:r>
        <w:rPr>
          <w:sz w:val="14"/>
          <w:szCs w:val="14"/>
        </w:rPr>
        <w:t xml:space="preserve">(represented by </w:t>
      </w:r>
      <w:r>
        <w:rPr>
          <w:b/>
          <w:sz w:val="14"/>
          <w:szCs w:val="14"/>
        </w:rPr>
        <w:t>Michael Clive Watson</w:t>
      </w:r>
      <w:r>
        <w:rPr>
          <w:sz w:val="14"/>
          <w:szCs w:val="14"/>
        </w:rPr>
        <w:t>)</w:t>
      </w:r>
    </w:p>
    <w:p w14:paraId="29C37270" w14:textId="77777777" w:rsidR="00114BB0" w:rsidRDefault="00114BB0" w:rsidP="00114BB0">
      <w:pPr>
        <w:shd w:val="clear" w:color="auto" w:fill="E0E0E0"/>
        <w:spacing w:after="0" w:line="180" w:lineRule="atLeast"/>
        <w:jc w:val="both"/>
        <w:rPr>
          <w:sz w:val="14"/>
          <w:szCs w:val="14"/>
        </w:rPr>
      </w:pPr>
    </w:p>
    <w:p w14:paraId="4A09EFFB" w14:textId="7B3B3EDF" w:rsidR="00114BB0" w:rsidRDefault="00114BB0" w:rsidP="00114BB0">
      <w:pPr>
        <w:shd w:val="clear" w:color="auto" w:fill="E0E0E0"/>
        <w:spacing w:after="0" w:line="180" w:lineRule="atLeast"/>
        <w:jc w:val="both"/>
        <w:rPr>
          <w:sz w:val="14"/>
          <w:szCs w:val="14"/>
        </w:rPr>
      </w:pPr>
      <w:r>
        <w:rPr>
          <w:sz w:val="14"/>
          <w:szCs w:val="14"/>
        </w:rPr>
        <w:t>Michael Watson, BA (Ho</w:t>
      </w:r>
      <w:r w:rsidR="000D083D">
        <w:rPr>
          <w:sz w:val="14"/>
          <w:szCs w:val="14"/>
        </w:rPr>
        <w:t>n</w:t>
      </w:r>
      <w:r>
        <w:rPr>
          <w:sz w:val="14"/>
          <w:szCs w:val="14"/>
        </w:rPr>
        <w:t>s), ICA, is a Director of Flectat Limited. He was f</w:t>
      </w:r>
      <w:r w:rsidRPr="0007148D">
        <w:rPr>
          <w:sz w:val="14"/>
          <w:szCs w:val="14"/>
        </w:rPr>
        <w:t>irst elected as a member of Lloyd’s in 19</w:t>
      </w:r>
      <w:r>
        <w:rPr>
          <w:sz w:val="14"/>
          <w:szCs w:val="14"/>
        </w:rPr>
        <w:t>99. H</w:t>
      </w:r>
      <w:r w:rsidRPr="002F41C6">
        <w:rPr>
          <w:sz w:val="14"/>
          <w:szCs w:val="14"/>
        </w:rPr>
        <w:t xml:space="preserve">e is now </w:t>
      </w:r>
      <w:r w:rsidRPr="00F71AC3">
        <w:rPr>
          <w:sz w:val="14"/>
          <w:szCs w:val="14"/>
        </w:rPr>
        <w:t>a non-underwriting working member</w:t>
      </w:r>
      <w:r>
        <w:rPr>
          <w:sz w:val="14"/>
          <w:szCs w:val="14"/>
        </w:rPr>
        <w:t xml:space="preserve"> and is not intending to underwrite in 2020.</w:t>
      </w:r>
    </w:p>
    <w:p w14:paraId="3F36D3E9" w14:textId="77777777" w:rsidR="00735C3E" w:rsidRDefault="00735C3E" w:rsidP="00114BB0">
      <w:pPr>
        <w:shd w:val="clear" w:color="auto" w:fill="E0E0E0"/>
        <w:spacing w:after="0" w:line="180" w:lineRule="atLeast"/>
        <w:jc w:val="both"/>
        <w:rPr>
          <w:sz w:val="14"/>
          <w:szCs w:val="14"/>
        </w:rPr>
      </w:pPr>
    </w:p>
    <w:p w14:paraId="2E62D348" w14:textId="353E0A8C" w:rsidR="00735C3E" w:rsidRPr="00735C3E" w:rsidRDefault="00735C3E" w:rsidP="00735C3E">
      <w:pPr>
        <w:shd w:val="clear" w:color="auto" w:fill="E0E0E0"/>
        <w:spacing w:after="0" w:line="180" w:lineRule="atLeast"/>
        <w:rPr>
          <w:b/>
          <w:bCs/>
          <w:sz w:val="14"/>
          <w:szCs w:val="14"/>
        </w:rPr>
      </w:pPr>
      <w:r w:rsidRPr="00735C3E">
        <w:rPr>
          <w:b/>
          <w:bCs/>
          <w:sz w:val="14"/>
          <w:szCs w:val="14"/>
        </w:rPr>
        <w:t>Proposed allocated overall premium limit for 2020</w:t>
      </w:r>
      <w:r w:rsidRPr="00735C3E">
        <w:rPr>
          <w:b/>
          <w:bCs/>
          <w:sz w:val="14"/>
          <w:szCs w:val="14"/>
        </w:rPr>
        <w:br/>
        <w:t>(</w:t>
      </w:r>
      <w:r>
        <w:rPr>
          <w:b/>
          <w:bCs/>
          <w:sz w:val="14"/>
          <w:szCs w:val="14"/>
        </w:rPr>
        <w:t>Flectat</w:t>
      </w:r>
      <w:r w:rsidRPr="00735C3E">
        <w:rPr>
          <w:b/>
          <w:bCs/>
          <w:sz w:val="14"/>
          <w:szCs w:val="14"/>
        </w:rPr>
        <w:t xml:space="preserve"> Limited)</w:t>
      </w:r>
    </w:p>
    <w:p w14:paraId="620B5C23" w14:textId="77777777" w:rsidR="00925256" w:rsidRDefault="00925256" w:rsidP="00114BB0">
      <w:pPr>
        <w:shd w:val="clear" w:color="auto" w:fill="E0E0E0"/>
        <w:spacing w:after="0" w:line="180" w:lineRule="atLeast"/>
        <w:jc w:val="both"/>
        <w:rPr>
          <w:sz w:val="14"/>
          <w:szCs w:val="14"/>
        </w:rPr>
      </w:pPr>
    </w:p>
    <w:p w14:paraId="41BBFCEF" w14:textId="68DA8AC5" w:rsidR="00735C3E" w:rsidRPr="008264C3" w:rsidRDefault="00925256" w:rsidP="00114BB0">
      <w:pPr>
        <w:shd w:val="clear" w:color="auto" w:fill="E0E0E0"/>
        <w:spacing w:after="0" w:line="180" w:lineRule="atLeast"/>
        <w:jc w:val="both"/>
        <w:rPr>
          <w:sz w:val="14"/>
          <w:szCs w:val="14"/>
        </w:rPr>
      </w:pPr>
      <w:r>
        <w:rPr>
          <w:sz w:val="14"/>
          <w:szCs w:val="14"/>
        </w:rPr>
        <w:t>£</w:t>
      </w:r>
      <w:r w:rsidR="00735C3E" w:rsidRPr="00735C3E">
        <w:rPr>
          <w:sz w:val="14"/>
          <w:szCs w:val="14"/>
        </w:rPr>
        <w:t>1,480,893,589</w:t>
      </w:r>
    </w:p>
    <w:p w14:paraId="7A4839FC" w14:textId="77777777" w:rsidR="00114BB0" w:rsidRPr="000A1E21" w:rsidRDefault="00114BB0" w:rsidP="00114BB0">
      <w:pPr>
        <w:pStyle w:val="Heading4"/>
        <w:shd w:val="clear" w:color="auto" w:fill="E0E0E0"/>
        <w:spacing w:before="180" w:after="60" w:line="180" w:lineRule="atLeast"/>
        <w:rPr>
          <w:sz w:val="14"/>
          <w:szCs w:val="14"/>
        </w:rPr>
      </w:pPr>
      <w:r w:rsidRPr="000A1E21">
        <w:rPr>
          <w:sz w:val="14"/>
          <w:szCs w:val="14"/>
        </w:rPr>
        <w:t>Proposers</w:t>
      </w:r>
    </w:p>
    <w:p w14:paraId="3FE57587" w14:textId="376F9208" w:rsidR="00114BB0" w:rsidRDefault="00695B89" w:rsidP="00114BB0">
      <w:pPr>
        <w:shd w:val="clear" w:color="auto" w:fill="E0E0E0"/>
        <w:tabs>
          <w:tab w:val="clear" w:pos="9582"/>
          <w:tab w:val="left" w:pos="1560"/>
        </w:tabs>
        <w:spacing w:after="0" w:line="180" w:lineRule="atLeast"/>
        <w:rPr>
          <w:sz w:val="14"/>
          <w:szCs w:val="14"/>
          <w:lang w:val="es-ES"/>
        </w:rPr>
      </w:pPr>
      <w:r>
        <w:rPr>
          <w:sz w:val="14"/>
          <w:szCs w:val="14"/>
          <w:lang w:val="es-ES"/>
        </w:rPr>
        <w:t>Ascot Corporate Name Limited</w:t>
      </w:r>
    </w:p>
    <w:p w14:paraId="4E420C68" w14:textId="6B86A959" w:rsidR="00695B89" w:rsidRDefault="00695B89" w:rsidP="00114BB0">
      <w:pPr>
        <w:shd w:val="clear" w:color="auto" w:fill="E0E0E0"/>
        <w:tabs>
          <w:tab w:val="clear" w:pos="9582"/>
          <w:tab w:val="left" w:pos="1560"/>
        </w:tabs>
        <w:spacing w:after="0" w:line="180" w:lineRule="atLeast"/>
        <w:rPr>
          <w:sz w:val="14"/>
          <w:szCs w:val="14"/>
          <w:lang w:val="es-ES"/>
        </w:rPr>
      </w:pPr>
      <w:r w:rsidRPr="00695B89">
        <w:rPr>
          <w:sz w:val="14"/>
          <w:szCs w:val="14"/>
          <w:lang w:val="es-ES"/>
        </w:rPr>
        <w:t>Beazley Underwriting Limited</w:t>
      </w:r>
    </w:p>
    <w:p w14:paraId="66557B4C" w14:textId="2DCD48D3" w:rsidR="00695B89" w:rsidRPr="005D62DA" w:rsidRDefault="00695B89" w:rsidP="00114BB0">
      <w:pPr>
        <w:shd w:val="clear" w:color="auto" w:fill="E0E0E0"/>
        <w:tabs>
          <w:tab w:val="clear" w:pos="9582"/>
          <w:tab w:val="left" w:pos="1560"/>
        </w:tabs>
        <w:spacing w:after="0" w:line="180" w:lineRule="atLeast"/>
        <w:rPr>
          <w:sz w:val="14"/>
          <w:szCs w:val="14"/>
          <w:lang w:val="es-ES"/>
        </w:rPr>
      </w:pPr>
      <w:r w:rsidRPr="00695B89">
        <w:rPr>
          <w:sz w:val="14"/>
          <w:szCs w:val="14"/>
          <w:lang w:val="es-ES"/>
        </w:rPr>
        <w:t>Hiscox Dedicated Corporate Member Ltd</w:t>
      </w:r>
    </w:p>
    <w:p w14:paraId="5CCFCA1F" w14:textId="77777777" w:rsidR="00735C3E" w:rsidRPr="000A1E21" w:rsidRDefault="00735C3E" w:rsidP="00735C3E">
      <w:pPr>
        <w:pStyle w:val="Heading4"/>
        <w:shd w:val="clear" w:color="auto" w:fill="E0E0E0"/>
        <w:spacing w:before="180" w:after="60" w:line="180" w:lineRule="atLeast"/>
        <w:rPr>
          <w:sz w:val="14"/>
          <w:szCs w:val="14"/>
        </w:rPr>
      </w:pPr>
      <w:r w:rsidRPr="000A1E21">
        <w:rPr>
          <w:sz w:val="14"/>
          <w:szCs w:val="14"/>
        </w:rPr>
        <w:t>The nominated representative’s employment and service</w:t>
      </w:r>
    </w:p>
    <w:p w14:paraId="6C672955" w14:textId="77777777" w:rsidR="00114BB0" w:rsidRPr="000A1E21" w:rsidRDefault="00114BB0" w:rsidP="00114BB0">
      <w:pPr>
        <w:pStyle w:val="Heading5"/>
        <w:shd w:val="clear" w:color="auto" w:fill="E0E0E0"/>
        <w:rPr>
          <w:sz w:val="14"/>
          <w:szCs w:val="14"/>
        </w:rPr>
      </w:pPr>
      <w:r w:rsidRPr="000A1E21">
        <w:rPr>
          <w:sz w:val="14"/>
          <w:szCs w:val="14"/>
        </w:rPr>
        <w:t>Employment</w:t>
      </w:r>
    </w:p>
    <w:p w14:paraId="4CA985C2" w14:textId="77777777" w:rsidR="00114BB0" w:rsidRDefault="00114BB0" w:rsidP="00114BB0">
      <w:pPr>
        <w:shd w:val="clear" w:color="auto" w:fill="E0E0E0"/>
        <w:tabs>
          <w:tab w:val="left" w:pos="1276"/>
        </w:tabs>
        <w:spacing w:after="0" w:line="180" w:lineRule="atLeast"/>
        <w:rPr>
          <w:sz w:val="14"/>
          <w:szCs w:val="14"/>
        </w:rPr>
      </w:pPr>
    </w:p>
    <w:p w14:paraId="7F04CB40" w14:textId="4E5919BB" w:rsidR="00114BB0" w:rsidRPr="00DA1C21" w:rsidRDefault="00114BB0" w:rsidP="00114BB0">
      <w:pPr>
        <w:shd w:val="clear" w:color="auto" w:fill="E0E0E0"/>
        <w:tabs>
          <w:tab w:val="left" w:pos="1276"/>
        </w:tabs>
        <w:spacing w:after="0" w:line="180" w:lineRule="atLeast"/>
        <w:rPr>
          <w:sz w:val="14"/>
          <w:szCs w:val="14"/>
        </w:rPr>
      </w:pPr>
      <w:r w:rsidRPr="00DA1C21">
        <w:rPr>
          <w:sz w:val="14"/>
          <w:szCs w:val="14"/>
        </w:rPr>
        <w:t>2003 to date</w:t>
      </w:r>
      <w:r w:rsidR="00CB4529" w:rsidRPr="00DA1C21">
        <w:rPr>
          <w:sz w:val="14"/>
          <w:szCs w:val="14"/>
        </w:rPr>
        <w:t xml:space="preserve">      </w:t>
      </w:r>
      <w:r w:rsidRPr="00DA1C21">
        <w:rPr>
          <w:sz w:val="14"/>
          <w:szCs w:val="14"/>
        </w:rPr>
        <w:t>Canopius Group Lt</w:t>
      </w:r>
      <w:r w:rsidR="00CB4529" w:rsidRPr="00DA1C21">
        <w:rPr>
          <w:sz w:val="14"/>
          <w:szCs w:val="14"/>
        </w:rPr>
        <w:t>d (Chairman and CEO)</w:t>
      </w:r>
    </w:p>
    <w:p w14:paraId="41297F85" w14:textId="6717AE14" w:rsidR="00CB4529" w:rsidRPr="00DA1C21" w:rsidRDefault="00CB4529" w:rsidP="00CB4529">
      <w:pPr>
        <w:shd w:val="clear" w:color="auto" w:fill="E0E0E0"/>
        <w:tabs>
          <w:tab w:val="left" w:pos="1276"/>
        </w:tabs>
        <w:spacing w:after="0" w:line="180" w:lineRule="atLeast"/>
        <w:rPr>
          <w:sz w:val="14"/>
          <w:szCs w:val="14"/>
        </w:rPr>
      </w:pPr>
      <w:r w:rsidRPr="00DA1C21">
        <w:rPr>
          <w:sz w:val="14"/>
          <w:szCs w:val="14"/>
        </w:rPr>
        <w:t>2001 to 2003     Trenwick Group Ltd (Chairman and CEO)</w:t>
      </w:r>
    </w:p>
    <w:p w14:paraId="250337D2" w14:textId="4B3D05C8" w:rsidR="00CB4529" w:rsidRPr="00DA1C21" w:rsidRDefault="00CB4529" w:rsidP="00CB4529">
      <w:pPr>
        <w:shd w:val="clear" w:color="auto" w:fill="E0E0E0"/>
        <w:tabs>
          <w:tab w:val="left" w:pos="1276"/>
        </w:tabs>
        <w:spacing w:after="0" w:line="180" w:lineRule="atLeast"/>
        <w:ind w:left="993" w:hanging="993"/>
        <w:rPr>
          <w:sz w:val="14"/>
          <w:szCs w:val="14"/>
        </w:rPr>
      </w:pPr>
      <w:r w:rsidRPr="00DA1C21">
        <w:rPr>
          <w:sz w:val="14"/>
          <w:szCs w:val="14"/>
        </w:rPr>
        <w:t>2000 to 2001</w:t>
      </w:r>
      <w:r w:rsidRPr="00DA1C21">
        <w:rPr>
          <w:sz w:val="14"/>
          <w:szCs w:val="14"/>
        </w:rPr>
        <w:tab/>
        <w:t>Fairfax Financial Holdings Ltd (European Representative)</w:t>
      </w:r>
    </w:p>
    <w:p w14:paraId="7F13A43E" w14:textId="6ED8FA3F" w:rsidR="00CB4529" w:rsidRPr="00DA1C21" w:rsidRDefault="00CB4529" w:rsidP="00CB4529">
      <w:pPr>
        <w:shd w:val="clear" w:color="auto" w:fill="E0E0E0"/>
        <w:tabs>
          <w:tab w:val="left" w:pos="1276"/>
        </w:tabs>
        <w:spacing w:after="0" w:line="180" w:lineRule="atLeast"/>
        <w:ind w:left="993" w:hanging="993"/>
        <w:rPr>
          <w:sz w:val="14"/>
          <w:szCs w:val="14"/>
        </w:rPr>
      </w:pPr>
      <w:r w:rsidRPr="00DA1C21">
        <w:rPr>
          <w:sz w:val="14"/>
          <w:szCs w:val="14"/>
        </w:rPr>
        <w:t>1998 to 1999</w:t>
      </w:r>
      <w:r w:rsidRPr="00DA1C21">
        <w:rPr>
          <w:sz w:val="14"/>
          <w:szCs w:val="14"/>
        </w:rPr>
        <w:tab/>
        <w:t>Odissey Re Group (Executive Vice President and COO)</w:t>
      </w:r>
    </w:p>
    <w:p w14:paraId="03173BB2" w14:textId="58D4827E" w:rsidR="00CB4529" w:rsidRPr="00DA1C21" w:rsidRDefault="00CB4529" w:rsidP="00CB4529">
      <w:pPr>
        <w:shd w:val="clear" w:color="auto" w:fill="E0E0E0"/>
        <w:tabs>
          <w:tab w:val="left" w:pos="1276"/>
        </w:tabs>
        <w:spacing w:after="0" w:line="180" w:lineRule="atLeast"/>
        <w:ind w:left="993" w:hanging="993"/>
        <w:rPr>
          <w:sz w:val="14"/>
          <w:szCs w:val="14"/>
        </w:rPr>
      </w:pPr>
      <w:r w:rsidRPr="00DA1C21">
        <w:rPr>
          <w:sz w:val="14"/>
          <w:szCs w:val="14"/>
        </w:rPr>
        <w:t>1999 to 2000</w:t>
      </w:r>
      <w:r w:rsidRPr="00DA1C21">
        <w:rPr>
          <w:sz w:val="14"/>
          <w:szCs w:val="14"/>
        </w:rPr>
        <w:tab/>
        <w:t>Odissey Re Group (Chairman and CEO, Bermuda, London)</w:t>
      </w:r>
    </w:p>
    <w:p w14:paraId="6B9F080B" w14:textId="0A232BC0" w:rsidR="00BD69F3" w:rsidRPr="00DA1C21" w:rsidRDefault="00BD69F3" w:rsidP="00CB4529">
      <w:pPr>
        <w:shd w:val="clear" w:color="auto" w:fill="E0E0E0"/>
        <w:tabs>
          <w:tab w:val="left" w:pos="1276"/>
        </w:tabs>
        <w:spacing w:after="0" w:line="180" w:lineRule="atLeast"/>
        <w:ind w:left="993" w:hanging="993"/>
        <w:rPr>
          <w:sz w:val="14"/>
          <w:szCs w:val="14"/>
        </w:rPr>
      </w:pPr>
      <w:r w:rsidRPr="00DA1C21">
        <w:rPr>
          <w:sz w:val="14"/>
          <w:szCs w:val="14"/>
        </w:rPr>
        <w:t>1996 to 1999</w:t>
      </w:r>
      <w:r w:rsidRPr="00DA1C21">
        <w:rPr>
          <w:sz w:val="14"/>
          <w:szCs w:val="14"/>
        </w:rPr>
        <w:tab/>
        <w:t>Sphere Drake Insurance (Chairman and CEO)</w:t>
      </w:r>
    </w:p>
    <w:p w14:paraId="28285350" w14:textId="62A45AB2" w:rsidR="00BD69F3" w:rsidRPr="00DA1C21" w:rsidRDefault="00BD69F3" w:rsidP="00BD69F3">
      <w:pPr>
        <w:shd w:val="clear" w:color="auto" w:fill="E0E0E0"/>
        <w:tabs>
          <w:tab w:val="left" w:pos="1276"/>
        </w:tabs>
        <w:spacing w:after="0" w:line="180" w:lineRule="atLeast"/>
        <w:ind w:left="993" w:hanging="993"/>
        <w:rPr>
          <w:sz w:val="14"/>
          <w:szCs w:val="14"/>
        </w:rPr>
      </w:pPr>
      <w:r w:rsidRPr="00DA1C21">
        <w:rPr>
          <w:sz w:val="14"/>
          <w:szCs w:val="14"/>
        </w:rPr>
        <w:t>1995 to 1996</w:t>
      </w:r>
      <w:r w:rsidRPr="00DA1C21">
        <w:rPr>
          <w:sz w:val="14"/>
          <w:szCs w:val="14"/>
        </w:rPr>
        <w:tab/>
        <w:t>Sphere Drake Insurance (CFO)</w:t>
      </w:r>
    </w:p>
    <w:p w14:paraId="56384025" w14:textId="6C8084D8" w:rsidR="00BD69F3" w:rsidRPr="00DA1C21" w:rsidRDefault="00BD69F3" w:rsidP="00BD69F3">
      <w:pPr>
        <w:shd w:val="clear" w:color="auto" w:fill="E0E0E0"/>
        <w:tabs>
          <w:tab w:val="left" w:pos="1276"/>
        </w:tabs>
        <w:spacing w:after="0" w:line="180" w:lineRule="atLeast"/>
        <w:ind w:left="993" w:hanging="993"/>
        <w:rPr>
          <w:sz w:val="14"/>
          <w:szCs w:val="14"/>
        </w:rPr>
      </w:pPr>
      <w:r w:rsidRPr="00DA1C21">
        <w:rPr>
          <w:sz w:val="14"/>
          <w:szCs w:val="14"/>
        </w:rPr>
        <w:t>1993 to 1994</w:t>
      </w:r>
      <w:r w:rsidRPr="00DA1C21">
        <w:rPr>
          <w:sz w:val="14"/>
          <w:szCs w:val="14"/>
        </w:rPr>
        <w:tab/>
        <w:t>The Prudential Insurance Company of America (Senior Vice President and CFO)</w:t>
      </w:r>
    </w:p>
    <w:p w14:paraId="19754C02" w14:textId="4C8A9815" w:rsidR="00BD69F3" w:rsidRPr="00DA1C21" w:rsidRDefault="00BD69F3" w:rsidP="00BD69F3">
      <w:pPr>
        <w:shd w:val="clear" w:color="auto" w:fill="E0E0E0"/>
        <w:tabs>
          <w:tab w:val="left" w:pos="1276"/>
        </w:tabs>
        <w:spacing w:after="0" w:line="180" w:lineRule="atLeast"/>
        <w:ind w:left="993" w:hanging="993"/>
        <w:rPr>
          <w:sz w:val="14"/>
          <w:szCs w:val="14"/>
        </w:rPr>
      </w:pPr>
      <w:r w:rsidRPr="00DA1C21">
        <w:rPr>
          <w:sz w:val="14"/>
          <w:szCs w:val="14"/>
        </w:rPr>
        <w:t>1991 to 1993</w:t>
      </w:r>
      <w:r w:rsidRPr="00DA1C21">
        <w:rPr>
          <w:sz w:val="14"/>
          <w:szCs w:val="14"/>
        </w:rPr>
        <w:tab/>
        <w:t>Prudential International Insurance (Departmental Vice President)</w:t>
      </w:r>
    </w:p>
    <w:p w14:paraId="788AB0E5" w14:textId="20899BC6" w:rsidR="00BD69F3" w:rsidRPr="00DA1C21" w:rsidRDefault="00BD69F3" w:rsidP="00BD69F3">
      <w:pPr>
        <w:shd w:val="clear" w:color="auto" w:fill="E0E0E0"/>
        <w:tabs>
          <w:tab w:val="left" w:pos="1276"/>
        </w:tabs>
        <w:spacing w:after="0" w:line="180" w:lineRule="atLeast"/>
        <w:ind w:left="993" w:hanging="993"/>
        <w:rPr>
          <w:sz w:val="14"/>
          <w:szCs w:val="14"/>
        </w:rPr>
      </w:pPr>
      <w:r w:rsidRPr="00DA1C21">
        <w:rPr>
          <w:sz w:val="14"/>
          <w:szCs w:val="14"/>
        </w:rPr>
        <w:t>19</w:t>
      </w:r>
      <w:r w:rsidR="00DA1C21" w:rsidRPr="00DA1C21">
        <w:rPr>
          <w:sz w:val="14"/>
          <w:szCs w:val="14"/>
        </w:rPr>
        <w:t>91</w:t>
      </w:r>
      <w:r w:rsidRPr="00DA1C21">
        <w:rPr>
          <w:sz w:val="14"/>
          <w:szCs w:val="14"/>
        </w:rPr>
        <w:t xml:space="preserve"> to 199</w:t>
      </w:r>
      <w:r w:rsidR="00DA1C21" w:rsidRPr="00DA1C21">
        <w:rPr>
          <w:sz w:val="14"/>
          <w:szCs w:val="14"/>
        </w:rPr>
        <w:t>4</w:t>
      </w:r>
      <w:r w:rsidRPr="00DA1C21">
        <w:rPr>
          <w:sz w:val="14"/>
          <w:szCs w:val="14"/>
        </w:rPr>
        <w:tab/>
        <w:t>The Prudential Insurance Company of America (Senior Vice President and International Controller)</w:t>
      </w:r>
    </w:p>
    <w:p w14:paraId="6F1E678A" w14:textId="49A6641D" w:rsidR="00BD69F3" w:rsidRPr="00DA1C21" w:rsidRDefault="00BD69F3" w:rsidP="00BD69F3">
      <w:pPr>
        <w:shd w:val="clear" w:color="auto" w:fill="E0E0E0"/>
        <w:tabs>
          <w:tab w:val="left" w:pos="1276"/>
        </w:tabs>
        <w:spacing w:after="0" w:line="180" w:lineRule="atLeast"/>
        <w:ind w:left="993" w:hanging="993"/>
        <w:rPr>
          <w:sz w:val="14"/>
          <w:szCs w:val="14"/>
        </w:rPr>
      </w:pPr>
      <w:r w:rsidRPr="00DA1C21">
        <w:rPr>
          <w:sz w:val="14"/>
          <w:szCs w:val="14"/>
        </w:rPr>
        <w:t>1988 to 1991</w:t>
      </w:r>
      <w:r w:rsidRPr="00DA1C21">
        <w:rPr>
          <w:sz w:val="14"/>
          <w:szCs w:val="14"/>
        </w:rPr>
        <w:tab/>
        <w:t>Prudential Securities Inc. (Senior Vice President and CFO)</w:t>
      </w:r>
    </w:p>
    <w:p w14:paraId="0F5B7704" w14:textId="5D001BDE" w:rsidR="00BD69F3" w:rsidRPr="00DA1C21" w:rsidRDefault="00BD69F3" w:rsidP="00BD69F3">
      <w:pPr>
        <w:shd w:val="clear" w:color="auto" w:fill="E0E0E0"/>
        <w:tabs>
          <w:tab w:val="left" w:pos="1276"/>
        </w:tabs>
        <w:spacing w:after="0" w:line="180" w:lineRule="atLeast"/>
        <w:ind w:left="993" w:hanging="993"/>
        <w:rPr>
          <w:sz w:val="14"/>
          <w:szCs w:val="14"/>
        </w:rPr>
      </w:pPr>
      <w:r w:rsidRPr="00DA1C21">
        <w:rPr>
          <w:sz w:val="14"/>
          <w:szCs w:val="14"/>
        </w:rPr>
        <w:t>1985 to 1988</w:t>
      </w:r>
      <w:r w:rsidRPr="00DA1C21">
        <w:rPr>
          <w:sz w:val="14"/>
          <w:szCs w:val="14"/>
        </w:rPr>
        <w:tab/>
        <w:t>Prudential-Bache Trade Corporation. (Senior Vice President and CFO)</w:t>
      </w:r>
    </w:p>
    <w:p w14:paraId="683A0E14" w14:textId="4604E8D5" w:rsidR="00BD69F3" w:rsidRPr="00DA1C21" w:rsidRDefault="00BD69F3" w:rsidP="00BD69F3">
      <w:pPr>
        <w:shd w:val="clear" w:color="auto" w:fill="E0E0E0"/>
        <w:tabs>
          <w:tab w:val="left" w:pos="1276"/>
        </w:tabs>
        <w:spacing w:after="0" w:line="180" w:lineRule="atLeast"/>
        <w:ind w:left="993" w:hanging="993"/>
        <w:rPr>
          <w:sz w:val="14"/>
          <w:szCs w:val="14"/>
        </w:rPr>
      </w:pPr>
      <w:r w:rsidRPr="00DA1C21">
        <w:rPr>
          <w:sz w:val="14"/>
          <w:szCs w:val="14"/>
        </w:rPr>
        <w:t>1984 to 1985</w:t>
      </w:r>
      <w:r w:rsidRPr="00DA1C21">
        <w:rPr>
          <w:sz w:val="14"/>
          <w:szCs w:val="14"/>
        </w:rPr>
        <w:tab/>
        <w:t>PK Christiania Bank (UK) Limitied</w:t>
      </w:r>
      <w:r w:rsidR="00DA1C21" w:rsidRPr="00DA1C21">
        <w:rPr>
          <w:sz w:val="14"/>
          <w:szCs w:val="14"/>
        </w:rPr>
        <w:t xml:space="preserve"> (Executive Vice President, Finance and Administration)</w:t>
      </w:r>
    </w:p>
    <w:p w14:paraId="4564FFA8" w14:textId="20CCB27F" w:rsidR="00DA1C21" w:rsidRPr="00DA1C21" w:rsidRDefault="00DA1C21" w:rsidP="00BD69F3">
      <w:pPr>
        <w:shd w:val="clear" w:color="auto" w:fill="E0E0E0"/>
        <w:tabs>
          <w:tab w:val="left" w:pos="1276"/>
        </w:tabs>
        <w:spacing w:after="0" w:line="180" w:lineRule="atLeast"/>
        <w:ind w:left="993" w:hanging="993"/>
        <w:rPr>
          <w:sz w:val="14"/>
          <w:szCs w:val="14"/>
        </w:rPr>
      </w:pPr>
      <w:r w:rsidRPr="00DA1C21">
        <w:rPr>
          <w:sz w:val="14"/>
          <w:szCs w:val="14"/>
        </w:rPr>
        <w:t>1981 to 1984</w:t>
      </w:r>
      <w:r w:rsidRPr="00DA1C21">
        <w:rPr>
          <w:sz w:val="14"/>
          <w:szCs w:val="14"/>
        </w:rPr>
        <w:tab/>
        <w:t>Nordic Bank PLC (Chief of Staff to CEO)</w:t>
      </w:r>
    </w:p>
    <w:p w14:paraId="67E86C5B" w14:textId="36D5D00A" w:rsidR="00DA1C21" w:rsidRPr="00DA1C21" w:rsidRDefault="00DA1C21" w:rsidP="00BD69F3">
      <w:pPr>
        <w:shd w:val="clear" w:color="auto" w:fill="E0E0E0"/>
        <w:tabs>
          <w:tab w:val="left" w:pos="1276"/>
        </w:tabs>
        <w:spacing w:after="0" w:line="180" w:lineRule="atLeast"/>
        <w:ind w:left="993" w:hanging="993"/>
        <w:rPr>
          <w:sz w:val="14"/>
          <w:szCs w:val="14"/>
        </w:rPr>
      </w:pPr>
      <w:r w:rsidRPr="00DA1C21">
        <w:rPr>
          <w:sz w:val="14"/>
          <w:szCs w:val="14"/>
        </w:rPr>
        <w:t>1976 to 1981</w:t>
      </w:r>
      <w:r w:rsidRPr="00DA1C21">
        <w:rPr>
          <w:sz w:val="14"/>
          <w:szCs w:val="14"/>
        </w:rPr>
        <w:tab/>
        <w:t>Arthur Andersen &amp; Co (Auditing &amp; Consulting)</w:t>
      </w:r>
    </w:p>
    <w:p w14:paraId="75F66390" w14:textId="77777777" w:rsidR="00114BB0" w:rsidRPr="00DA1C21" w:rsidRDefault="00114BB0" w:rsidP="00114BB0">
      <w:pPr>
        <w:shd w:val="clear" w:color="auto" w:fill="E0E0E0"/>
        <w:tabs>
          <w:tab w:val="left" w:pos="993"/>
        </w:tabs>
        <w:spacing w:after="0" w:line="180" w:lineRule="atLeast"/>
        <w:ind w:left="993" w:hanging="993"/>
        <w:jc w:val="both"/>
        <w:rPr>
          <w:b/>
          <w:sz w:val="14"/>
          <w:szCs w:val="14"/>
        </w:rPr>
      </w:pPr>
    </w:p>
    <w:p w14:paraId="08567B56" w14:textId="77777777" w:rsidR="00114BB0" w:rsidRPr="00DA1C21" w:rsidRDefault="00114BB0" w:rsidP="00114BB0">
      <w:pPr>
        <w:shd w:val="clear" w:color="auto" w:fill="E0E0E0"/>
        <w:tabs>
          <w:tab w:val="left" w:pos="993"/>
        </w:tabs>
        <w:spacing w:after="0" w:line="180" w:lineRule="atLeast"/>
        <w:ind w:left="993" w:hanging="993"/>
        <w:jc w:val="both"/>
        <w:rPr>
          <w:i/>
          <w:sz w:val="14"/>
          <w:szCs w:val="14"/>
        </w:rPr>
      </w:pPr>
      <w:r w:rsidRPr="00DA1C21">
        <w:rPr>
          <w:i/>
          <w:sz w:val="14"/>
          <w:szCs w:val="14"/>
        </w:rPr>
        <w:t>Service</w:t>
      </w:r>
    </w:p>
    <w:p w14:paraId="78C634A2" w14:textId="77777777" w:rsidR="00114BB0" w:rsidRPr="00DA1C21" w:rsidRDefault="00114BB0" w:rsidP="00114BB0">
      <w:pPr>
        <w:shd w:val="clear" w:color="auto" w:fill="E0E0E0"/>
        <w:tabs>
          <w:tab w:val="left" w:pos="1276"/>
        </w:tabs>
        <w:spacing w:after="0" w:line="180" w:lineRule="atLeast"/>
        <w:ind w:left="1275" w:hanging="1275"/>
        <w:rPr>
          <w:sz w:val="14"/>
          <w:szCs w:val="14"/>
        </w:rPr>
      </w:pPr>
    </w:p>
    <w:p w14:paraId="7F9A9E8B" w14:textId="7337D6C7" w:rsidR="00114BB0" w:rsidRDefault="00114BB0" w:rsidP="00114BB0">
      <w:pPr>
        <w:shd w:val="clear" w:color="auto" w:fill="E0E0E0"/>
        <w:tabs>
          <w:tab w:val="left" w:pos="1276"/>
        </w:tabs>
        <w:spacing w:after="0" w:line="180" w:lineRule="atLeast"/>
        <w:ind w:left="1275" w:hanging="1275"/>
        <w:rPr>
          <w:sz w:val="14"/>
          <w:szCs w:val="14"/>
        </w:rPr>
      </w:pPr>
      <w:r w:rsidRPr="00DA1C21">
        <w:rPr>
          <w:sz w:val="14"/>
          <w:szCs w:val="14"/>
        </w:rPr>
        <w:t>2013 to date</w:t>
      </w:r>
      <w:r w:rsidR="00CB5BF4">
        <w:rPr>
          <w:sz w:val="14"/>
          <w:szCs w:val="14"/>
        </w:rPr>
        <w:t xml:space="preserve">      </w:t>
      </w:r>
      <w:r w:rsidRPr="00DA1C21">
        <w:rPr>
          <w:sz w:val="14"/>
          <w:szCs w:val="14"/>
        </w:rPr>
        <w:t>Member, L</w:t>
      </w:r>
      <w:r w:rsidR="00735C3E" w:rsidRPr="00DA1C21">
        <w:rPr>
          <w:sz w:val="14"/>
          <w:szCs w:val="14"/>
        </w:rPr>
        <w:t>loyd’</w:t>
      </w:r>
      <w:r w:rsidR="000905B2">
        <w:rPr>
          <w:sz w:val="14"/>
          <w:szCs w:val="14"/>
        </w:rPr>
        <w:t>s</w:t>
      </w:r>
      <w:r w:rsidR="00CB5BF4">
        <w:rPr>
          <w:sz w:val="14"/>
          <w:szCs w:val="14"/>
        </w:rPr>
        <w:t xml:space="preserve"> Market </w:t>
      </w:r>
      <w:r w:rsidRPr="00DA1C21">
        <w:rPr>
          <w:sz w:val="14"/>
          <w:szCs w:val="14"/>
        </w:rPr>
        <w:t>A</w:t>
      </w:r>
      <w:r w:rsidR="00CB5BF4">
        <w:rPr>
          <w:sz w:val="14"/>
          <w:szCs w:val="14"/>
        </w:rPr>
        <w:t>ssociation</w:t>
      </w:r>
      <w:r w:rsidRPr="00114BB0">
        <w:rPr>
          <w:sz w:val="14"/>
          <w:szCs w:val="14"/>
        </w:rPr>
        <w:t xml:space="preserve"> </w:t>
      </w:r>
    </w:p>
    <w:p w14:paraId="11B6E164" w14:textId="77777777" w:rsidR="00114BB0" w:rsidRPr="00114BB0" w:rsidRDefault="00114BB0" w:rsidP="00114BB0">
      <w:pPr>
        <w:shd w:val="clear" w:color="auto" w:fill="E0E0E0"/>
        <w:tabs>
          <w:tab w:val="left" w:pos="1276"/>
        </w:tabs>
        <w:spacing w:after="0" w:line="180" w:lineRule="atLeast"/>
        <w:ind w:left="1275" w:hanging="1275"/>
        <w:rPr>
          <w:sz w:val="14"/>
          <w:szCs w:val="14"/>
        </w:rPr>
      </w:pPr>
    </w:p>
    <w:p w14:paraId="036E3EE6" w14:textId="77777777" w:rsidR="00735C3E" w:rsidRPr="005C5F53" w:rsidRDefault="00735C3E" w:rsidP="00735C3E">
      <w:pPr>
        <w:pStyle w:val="Heading4"/>
        <w:shd w:val="clear" w:color="auto" w:fill="E0E0E0"/>
        <w:spacing w:before="180" w:after="60" w:line="180" w:lineRule="atLeast"/>
        <w:rPr>
          <w:sz w:val="14"/>
          <w:szCs w:val="14"/>
        </w:rPr>
      </w:pPr>
      <w:r>
        <w:rPr>
          <w:sz w:val="14"/>
          <w:szCs w:val="14"/>
        </w:rPr>
        <w:t>R</w:t>
      </w:r>
      <w:r w:rsidRPr="005C5F53">
        <w:rPr>
          <w:sz w:val="14"/>
          <w:szCs w:val="14"/>
        </w:rPr>
        <w:t>elevant interests</w:t>
      </w:r>
      <w:r>
        <w:rPr>
          <w:sz w:val="14"/>
          <w:szCs w:val="14"/>
        </w:rPr>
        <w:t xml:space="preserve"> of the nominated representative</w:t>
      </w:r>
    </w:p>
    <w:p w14:paraId="454EF246" w14:textId="3344D246" w:rsidR="00114BB0" w:rsidRDefault="00114BB0" w:rsidP="00114BB0">
      <w:pPr>
        <w:shd w:val="clear" w:color="auto" w:fill="E0E0E0"/>
        <w:tabs>
          <w:tab w:val="left" w:pos="1276"/>
        </w:tabs>
        <w:spacing w:after="0" w:line="180" w:lineRule="atLeast"/>
        <w:ind w:left="1275" w:hanging="1275"/>
        <w:rPr>
          <w:sz w:val="14"/>
          <w:szCs w:val="14"/>
        </w:rPr>
      </w:pPr>
      <w:r w:rsidRPr="00114BB0">
        <w:rPr>
          <w:sz w:val="14"/>
          <w:szCs w:val="14"/>
        </w:rPr>
        <w:t>Non</w:t>
      </w:r>
      <w:r w:rsidR="00D564F3">
        <w:rPr>
          <w:sz w:val="14"/>
          <w:szCs w:val="14"/>
        </w:rPr>
        <w:t xml:space="preserve"> E</w:t>
      </w:r>
      <w:r w:rsidRPr="00114BB0">
        <w:rPr>
          <w:sz w:val="14"/>
          <w:szCs w:val="14"/>
        </w:rPr>
        <w:t>xecutive</w:t>
      </w:r>
      <w:r>
        <w:rPr>
          <w:sz w:val="14"/>
          <w:szCs w:val="14"/>
        </w:rPr>
        <w:t xml:space="preserve"> P</w:t>
      </w:r>
      <w:r w:rsidRPr="00114BB0">
        <w:rPr>
          <w:sz w:val="14"/>
          <w:szCs w:val="14"/>
        </w:rPr>
        <w:t>artner</w:t>
      </w:r>
      <w:r>
        <w:rPr>
          <w:sz w:val="14"/>
          <w:szCs w:val="14"/>
        </w:rPr>
        <w:t>,</w:t>
      </w:r>
      <w:r w:rsidRPr="00114BB0">
        <w:rPr>
          <w:sz w:val="14"/>
          <w:szCs w:val="14"/>
        </w:rPr>
        <w:t xml:space="preserve"> Vario Partners LLP </w:t>
      </w:r>
    </w:p>
    <w:p w14:paraId="00B132E3" w14:textId="46317A91" w:rsidR="00114BB0" w:rsidRDefault="00114BB0" w:rsidP="00114BB0">
      <w:pPr>
        <w:shd w:val="clear" w:color="auto" w:fill="E0E0E0"/>
        <w:tabs>
          <w:tab w:val="left" w:pos="1276"/>
        </w:tabs>
        <w:spacing w:after="0" w:line="180" w:lineRule="atLeast"/>
        <w:ind w:left="1275" w:hanging="1275"/>
        <w:rPr>
          <w:sz w:val="14"/>
          <w:szCs w:val="14"/>
        </w:rPr>
      </w:pPr>
      <w:r>
        <w:rPr>
          <w:sz w:val="14"/>
          <w:szCs w:val="14"/>
        </w:rPr>
        <w:t xml:space="preserve">Non Executive Director, Weston </w:t>
      </w:r>
      <w:r w:rsidR="000905B2">
        <w:rPr>
          <w:sz w:val="14"/>
          <w:szCs w:val="14"/>
        </w:rPr>
        <w:t>I</w:t>
      </w:r>
      <w:r>
        <w:rPr>
          <w:sz w:val="14"/>
          <w:szCs w:val="14"/>
        </w:rPr>
        <w:t>nsurance Holdings Corporation</w:t>
      </w:r>
    </w:p>
    <w:p w14:paraId="1A5EDD37" w14:textId="77777777" w:rsidR="00554263" w:rsidRPr="005C5F53" w:rsidRDefault="00554263" w:rsidP="00554263">
      <w:pPr>
        <w:pStyle w:val="Heading4"/>
        <w:shd w:val="clear" w:color="auto" w:fill="E0E0E0"/>
        <w:spacing w:before="180" w:after="60" w:line="180" w:lineRule="atLeast"/>
        <w:rPr>
          <w:sz w:val="14"/>
          <w:szCs w:val="14"/>
        </w:rPr>
      </w:pPr>
      <w:r>
        <w:rPr>
          <w:sz w:val="14"/>
          <w:szCs w:val="14"/>
        </w:rPr>
        <w:t>Connected persons of the nominated representative</w:t>
      </w:r>
    </w:p>
    <w:p w14:paraId="6EB869D3" w14:textId="1516F6A6" w:rsidR="00114BB0" w:rsidRDefault="00554263" w:rsidP="00554263">
      <w:pPr>
        <w:shd w:val="clear" w:color="auto" w:fill="E0E0E0"/>
        <w:tabs>
          <w:tab w:val="left" w:pos="1276"/>
        </w:tabs>
        <w:spacing w:after="0" w:line="180" w:lineRule="atLeast"/>
        <w:rPr>
          <w:sz w:val="14"/>
          <w:szCs w:val="14"/>
        </w:rPr>
      </w:pPr>
      <w:r>
        <w:rPr>
          <w:sz w:val="14"/>
          <w:szCs w:val="14"/>
        </w:rPr>
        <w:t>N/A</w:t>
      </w:r>
    </w:p>
    <w:p w14:paraId="2D00E9EA" w14:textId="77777777" w:rsidR="00554263" w:rsidRPr="000A1E21" w:rsidRDefault="00554263" w:rsidP="00554263">
      <w:pPr>
        <w:shd w:val="clear" w:color="auto" w:fill="E0E0E0"/>
        <w:tabs>
          <w:tab w:val="left" w:pos="1276"/>
        </w:tabs>
        <w:spacing w:after="0" w:line="180" w:lineRule="atLeast"/>
        <w:rPr>
          <w:sz w:val="14"/>
          <w:szCs w:val="14"/>
        </w:rPr>
      </w:pPr>
    </w:p>
    <w:p w14:paraId="03394229" w14:textId="2C3E92CC" w:rsidR="00114BB0" w:rsidRDefault="00114BB0" w:rsidP="00114BB0">
      <w:pPr>
        <w:tabs>
          <w:tab w:val="clear" w:pos="9582"/>
        </w:tabs>
        <w:spacing w:after="0" w:line="240" w:lineRule="auto"/>
        <w:rPr>
          <w:rFonts w:cs="Arial"/>
          <w:b/>
          <w:color w:val="0021A4"/>
          <w:sz w:val="24"/>
          <w:szCs w:val="24"/>
        </w:rPr>
      </w:pPr>
      <w:r>
        <w:rPr>
          <w:rFonts w:cs="Arial"/>
          <w:b/>
          <w:color w:val="0021A4"/>
          <w:sz w:val="24"/>
          <w:szCs w:val="24"/>
        </w:rPr>
        <w:br w:type="column"/>
      </w:r>
      <w:r w:rsidR="000905B2">
        <w:rPr>
          <w:rFonts w:cs="Arial"/>
          <w:b/>
          <w:color w:val="0021A4"/>
          <w:sz w:val="24"/>
          <w:szCs w:val="24"/>
        </w:rPr>
        <w:t>Flectat Limited</w:t>
      </w:r>
    </w:p>
    <w:p w14:paraId="46ABCCAE" w14:textId="0113E164" w:rsidR="00114BB0" w:rsidRPr="00293A37" w:rsidRDefault="00114BB0" w:rsidP="00114BB0">
      <w:pPr>
        <w:tabs>
          <w:tab w:val="clear" w:pos="9582"/>
        </w:tabs>
        <w:spacing w:after="0" w:line="240" w:lineRule="auto"/>
        <w:rPr>
          <w:rFonts w:cs="Arial"/>
          <w:b/>
          <w:color w:val="1E35BF"/>
          <w:sz w:val="4"/>
          <w:szCs w:val="4"/>
        </w:rPr>
      </w:pPr>
      <w:r w:rsidRPr="00293A37">
        <w:rPr>
          <w:rFonts w:cs="Arial"/>
          <w:color w:val="0021A4"/>
          <w:sz w:val="22"/>
          <w:szCs w:val="22"/>
        </w:rPr>
        <w:t xml:space="preserve">(represented by </w:t>
      </w:r>
      <w:r>
        <w:rPr>
          <w:rFonts w:cs="Arial"/>
          <w:color w:val="0021A4"/>
          <w:sz w:val="22"/>
          <w:szCs w:val="22"/>
        </w:rPr>
        <w:t>Michael Clive Watson</w:t>
      </w:r>
      <w:r w:rsidRPr="00293A37">
        <w:rPr>
          <w:rFonts w:cs="Arial"/>
          <w:color w:val="0021A4"/>
          <w:sz w:val="22"/>
          <w:szCs w:val="22"/>
        </w:rPr>
        <w:t>)</w:t>
      </w:r>
      <w:r w:rsidRPr="004A33D2">
        <w:rPr>
          <w:rFonts w:cs="Arial"/>
          <w:b/>
          <w:color w:val="0021A4"/>
          <w:sz w:val="24"/>
          <w:szCs w:val="24"/>
        </w:rPr>
        <w:br/>
      </w:r>
    </w:p>
    <w:p w14:paraId="47D7F903" w14:textId="1098244E" w:rsidR="00114BB0" w:rsidRDefault="00114BB0" w:rsidP="00114BB0">
      <w:pPr>
        <w:tabs>
          <w:tab w:val="clear" w:pos="9582"/>
        </w:tabs>
        <w:spacing w:after="0" w:line="240" w:lineRule="auto"/>
        <w:rPr>
          <w:rFonts w:cs="Arial"/>
          <w:b/>
          <w:color w:val="1E35BF"/>
          <w:sz w:val="20"/>
        </w:rPr>
      </w:pPr>
      <w:r w:rsidRPr="009231BC">
        <w:rPr>
          <w:rFonts w:cs="Arial"/>
          <w:b/>
          <w:color w:val="1E35BF"/>
          <w:sz w:val="20"/>
        </w:rPr>
        <w:t xml:space="preserve">Elected </w:t>
      </w:r>
      <w:r>
        <w:rPr>
          <w:rFonts w:cs="Arial"/>
          <w:b/>
          <w:color w:val="1E35BF"/>
          <w:sz w:val="20"/>
        </w:rPr>
        <w:t>Corporate</w:t>
      </w:r>
      <w:r w:rsidRPr="009231BC">
        <w:rPr>
          <w:rFonts w:cs="Arial"/>
          <w:b/>
          <w:color w:val="1E35BF"/>
          <w:sz w:val="20"/>
        </w:rPr>
        <w:t xml:space="preserve"> </w:t>
      </w:r>
      <w:r>
        <w:rPr>
          <w:rFonts w:cs="Arial"/>
          <w:b/>
          <w:color w:val="1E35BF"/>
          <w:sz w:val="20"/>
        </w:rPr>
        <w:t xml:space="preserve">External </w:t>
      </w:r>
      <w:r w:rsidRPr="009231BC">
        <w:rPr>
          <w:rFonts w:cs="Arial"/>
          <w:b/>
          <w:color w:val="1E35BF"/>
          <w:sz w:val="20"/>
        </w:rPr>
        <w:t>Member</w:t>
      </w:r>
    </w:p>
    <w:p w14:paraId="0913CBE4" w14:textId="77777777" w:rsidR="00114BB0" w:rsidRPr="009F2508" w:rsidRDefault="00114BB0" w:rsidP="00114BB0">
      <w:pPr>
        <w:pStyle w:val="Heading1"/>
        <w:spacing w:after="0"/>
        <w:rPr>
          <w:rFonts w:ascii="Arial" w:hAnsi="Arial" w:cs="Arial"/>
          <w:b/>
          <w:color w:val="1E35BF"/>
          <w:sz w:val="18"/>
          <w:szCs w:val="18"/>
        </w:rPr>
      </w:pPr>
      <w:r w:rsidRPr="009F2508">
        <w:rPr>
          <w:rFonts w:ascii="Arial" w:hAnsi="Arial" w:cs="Arial"/>
          <w:b/>
          <w:bCs/>
          <w:sz w:val="18"/>
          <w:szCs w:val="18"/>
        </w:rPr>
        <w:t>Statement</w:t>
      </w:r>
      <w:r w:rsidRPr="009F2508">
        <w:rPr>
          <w:rFonts w:ascii="Arial" w:hAnsi="Arial" w:cs="Arial"/>
          <w:sz w:val="18"/>
          <w:szCs w:val="18"/>
        </w:rPr>
        <w:t xml:space="preserve"> </w:t>
      </w:r>
    </w:p>
    <w:p w14:paraId="7D05EACD" w14:textId="62649B3B" w:rsidR="00CB4529" w:rsidRDefault="00CB4529" w:rsidP="00147E4C">
      <w:pPr>
        <w:autoSpaceDE w:val="0"/>
        <w:autoSpaceDN w:val="0"/>
        <w:adjustRightInd w:val="0"/>
        <w:spacing w:after="0" w:line="240" w:lineRule="auto"/>
        <w:jc w:val="both"/>
        <w:rPr>
          <w:rFonts w:cs="Arial"/>
          <w:sz w:val="17"/>
          <w:szCs w:val="17"/>
        </w:rPr>
      </w:pPr>
      <w:r w:rsidRPr="00147E4C">
        <w:rPr>
          <w:rFonts w:cs="Arial"/>
          <w:sz w:val="17"/>
          <w:szCs w:val="17"/>
        </w:rPr>
        <w:t>In a career spanning more than 40 years, my financial services experience includes commercial and investment banking, stock-broking, trade finance, life and general insurance.  I gained a global perspective from working in London, New York, Bermuda and Dublin and having responsibility for businesses in the US, Canada, Latin America, the UK, Europe, South East Asia, Japan and Australia.  Beginning with financial, strategic and general management roles, I have been Chairman and CEO of both public and private insurance companies for the past 25 years.</w:t>
      </w:r>
    </w:p>
    <w:p w14:paraId="48A3FEA0" w14:textId="77777777" w:rsidR="00147E4C" w:rsidRPr="00147E4C" w:rsidRDefault="00147E4C" w:rsidP="00147E4C">
      <w:pPr>
        <w:autoSpaceDE w:val="0"/>
        <w:autoSpaceDN w:val="0"/>
        <w:adjustRightInd w:val="0"/>
        <w:spacing w:after="0" w:line="240" w:lineRule="auto"/>
        <w:jc w:val="both"/>
        <w:rPr>
          <w:rFonts w:cs="Arial"/>
          <w:sz w:val="17"/>
          <w:szCs w:val="17"/>
        </w:rPr>
      </w:pPr>
    </w:p>
    <w:p w14:paraId="1315E3BD" w14:textId="77777777" w:rsidR="00CB4529" w:rsidRPr="00147E4C" w:rsidRDefault="00CB4529" w:rsidP="00147E4C">
      <w:pPr>
        <w:autoSpaceDE w:val="0"/>
        <w:autoSpaceDN w:val="0"/>
        <w:adjustRightInd w:val="0"/>
        <w:spacing w:after="0" w:line="240" w:lineRule="auto"/>
        <w:jc w:val="both"/>
        <w:rPr>
          <w:rFonts w:cs="Arial"/>
          <w:sz w:val="17"/>
          <w:szCs w:val="17"/>
        </w:rPr>
      </w:pPr>
      <w:r w:rsidRPr="00147E4C">
        <w:rPr>
          <w:rFonts w:cs="Arial"/>
          <w:sz w:val="17"/>
          <w:szCs w:val="17"/>
        </w:rPr>
        <w:t xml:space="preserve">I entered the Lloyd’s market in 1999.  I am currently Executive Chairman of Canopius which I founded in 2003, sold to Sompo in 2014, and re-purchased with private equity backing in 2018.  At its heart, Canopius is a Lloyd’s underwriting business.  Our success is inextricably linked with the fortunes of the wider Lloyd’s market.  I am also a member of the LMA Board, which provides me with first-hand insights into the priorities of underwriting members. </w:t>
      </w:r>
    </w:p>
    <w:p w14:paraId="0845046A" w14:textId="77777777" w:rsidR="00123DD8" w:rsidRDefault="00123DD8" w:rsidP="00147E4C">
      <w:pPr>
        <w:autoSpaceDE w:val="0"/>
        <w:autoSpaceDN w:val="0"/>
        <w:adjustRightInd w:val="0"/>
        <w:spacing w:after="0" w:line="240" w:lineRule="auto"/>
        <w:jc w:val="both"/>
        <w:rPr>
          <w:rFonts w:cs="Arial"/>
          <w:sz w:val="17"/>
          <w:szCs w:val="17"/>
        </w:rPr>
      </w:pPr>
    </w:p>
    <w:p w14:paraId="120814DD" w14:textId="1C2310B7" w:rsidR="00CB4529" w:rsidRDefault="00CB4529" w:rsidP="00147E4C">
      <w:pPr>
        <w:autoSpaceDE w:val="0"/>
        <w:autoSpaceDN w:val="0"/>
        <w:adjustRightInd w:val="0"/>
        <w:spacing w:after="0" w:line="240" w:lineRule="auto"/>
        <w:jc w:val="both"/>
        <w:rPr>
          <w:rFonts w:cs="Arial"/>
          <w:sz w:val="17"/>
          <w:szCs w:val="17"/>
        </w:rPr>
      </w:pPr>
      <w:r w:rsidRPr="00147E4C">
        <w:rPr>
          <w:rFonts w:cs="Arial"/>
          <w:sz w:val="17"/>
          <w:szCs w:val="17"/>
        </w:rPr>
        <w:t>The next few years are critical for the development of Lloyd’s.  Insurance needs, the use of technology and the means of distribution are evolving rapidly.  To achieve its bold ambition to create “the most advanced insurance market-place in the world”, Lloyd’s must deliver digital processes that increase efficiency and reduce costs for brokers, underwriters, and customers, thereby ensuring Lloyd’s remains a “must see” market, recognised for innovation and underwriting expertise, where risk and capital intersect freely.</w:t>
      </w:r>
    </w:p>
    <w:p w14:paraId="14422FBB" w14:textId="77777777" w:rsidR="00147E4C" w:rsidRPr="00147E4C" w:rsidRDefault="00147E4C" w:rsidP="00147E4C">
      <w:pPr>
        <w:autoSpaceDE w:val="0"/>
        <w:autoSpaceDN w:val="0"/>
        <w:adjustRightInd w:val="0"/>
        <w:spacing w:after="0" w:line="240" w:lineRule="auto"/>
        <w:jc w:val="both"/>
        <w:rPr>
          <w:rFonts w:cs="Arial"/>
          <w:sz w:val="17"/>
          <w:szCs w:val="17"/>
        </w:rPr>
      </w:pPr>
    </w:p>
    <w:p w14:paraId="5440FC61" w14:textId="4A2DDDDE" w:rsidR="00CB4529" w:rsidRDefault="00CB4529" w:rsidP="00147E4C">
      <w:pPr>
        <w:autoSpaceDE w:val="0"/>
        <w:autoSpaceDN w:val="0"/>
        <w:adjustRightInd w:val="0"/>
        <w:spacing w:after="0" w:line="240" w:lineRule="auto"/>
        <w:jc w:val="both"/>
        <w:rPr>
          <w:rFonts w:cs="Arial"/>
          <w:sz w:val="17"/>
          <w:szCs w:val="17"/>
        </w:rPr>
      </w:pPr>
      <w:r w:rsidRPr="00147E4C">
        <w:rPr>
          <w:rFonts w:cs="Arial"/>
          <w:sz w:val="17"/>
          <w:szCs w:val="17"/>
        </w:rPr>
        <w:t>To be successful, Lloyd’s must ensure appropriately skilled resources are engaged, development projects are carefully justified, supported by transparent business cases with measurable outcomes, and that a robust system of governance and risk management oversight assures accountability for delivery on time and budget.</w:t>
      </w:r>
    </w:p>
    <w:p w14:paraId="5CA56BAF" w14:textId="77777777" w:rsidR="00147E4C" w:rsidRPr="00147E4C" w:rsidRDefault="00147E4C" w:rsidP="00147E4C">
      <w:pPr>
        <w:autoSpaceDE w:val="0"/>
        <w:autoSpaceDN w:val="0"/>
        <w:adjustRightInd w:val="0"/>
        <w:spacing w:after="0" w:line="240" w:lineRule="auto"/>
        <w:jc w:val="both"/>
        <w:rPr>
          <w:rFonts w:cs="Arial"/>
          <w:sz w:val="17"/>
          <w:szCs w:val="17"/>
        </w:rPr>
      </w:pPr>
    </w:p>
    <w:p w14:paraId="2C30A822" w14:textId="5120F0D7" w:rsidR="00CB4529" w:rsidRDefault="00CB4529" w:rsidP="00147E4C">
      <w:pPr>
        <w:autoSpaceDE w:val="0"/>
        <w:autoSpaceDN w:val="0"/>
        <w:adjustRightInd w:val="0"/>
        <w:spacing w:after="0" w:line="240" w:lineRule="auto"/>
        <w:jc w:val="both"/>
        <w:rPr>
          <w:rFonts w:cs="Arial"/>
          <w:sz w:val="17"/>
          <w:szCs w:val="17"/>
        </w:rPr>
      </w:pPr>
      <w:r w:rsidRPr="00147E4C">
        <w:rPr>
          <w:rFonts w:cs="Arial"/>
          <w:sz w:val="17"/>
          <w:szCs w:val="17"/>
        </w:rPr>
        <w:t>The success of our market-place ultimately depends on the calibre of the talent that we can attract. To inspire the best people to engage in our industry, we must promote a positive culture that reflects modern values and society, is diverse and inclusive, and where bullying and harassment are not tolerated.  The tone from the top is fundamental to demonstrating the desired behaviours and facilitating good outcomes.  Council has an important leadership role to play in this regard.</w:t>
      </w:r>
    </w:p>
    <w:p w14:paraId="77C440E4" w14:textId="77777777" w:rsidR="00147E4C" w:rsidRPr="00147E4C" w:rsidRDefault="00147E4C" w:rsidP="00147E4C">
      <w:pPr>
        <w:autoSpaceDE w:val="0"/>
        <w:autoSpaceDN w:val="0"/>
        <w:adjustRightInd w:val="0"/>
        <w:spacing w:after="0" w:line="240" w:lineRule="auto"/>
        <w:jc w:val="both"/>
        <w:rPr>
          <w:rFonts w:cs="Arial"/>
          <w:sz w:val="17"/>
          <w:szCs w:val="17"/>
        </w:rPr>
      </w:pPr>
    </w:p>
    <w:p w14:paraId="744BFC0C" w14:textId="7C733156" w:rsidR="00114BB0" w:rsidRPr="00147E4C" w:rsidRDefault="00CB4529" w:rsidP="00147E4C">
      <w:pPr>
        <w:autoSpaceDE w:val="0"/>
        <w:autoSpaceDN w:val="0"/>
        <w:adjustRightInd w:val="0"/>
        <w:spacing w:after="0" w:line="240" w:lineRule="auto"/>
        <w:jc w:val="both"/>
        <w:rPr>
          <w:rFonts w:cs="Arial"/>
          <w:sz w:val="17"/>
          <w:szCs w:val="17"/>
        </w:rPr>
      </w:pPr>
      <w:r w:rsidRPr="00147E4C">
        <w:rPr>
          <w:rFonts w:cs="Arial"/>
          <w:sz w:val="17"/>
          <w:szCs w:val="17"/>
        </w:rPr>
        <w:t>At a time of unprecedented change, and with the challenges exacerbated by the fall-out from Covid-19, I trust that my experience will be helpful in assisting Council to oversee the development of a vibrant Lloyd’s market-place at the heart of the global insurance industry.</w:t>
      </w:r>
    </w:p>
    <w:sectPr w:rsidR="00114BB0" w:rsidRPr="00147E4C" w:rsidSect="004C7847">
      <w:footerReference w:type="default" r:id="rId25"/>
      <w:pgSz w:w="11907" w:h="16840" w:code="9"/>
      <w:pgMar w:top="1474" w:right="851" w:bottom="1418" w:left="1418" w:header="720" w:footer="720" w:gutter="0"/>
      <w:cols w:num="2" w:space="6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A21DA" w14:textId="77777777" w:rsidR="00AB3F90" w:rsidRDefault="00AB3F90">
      <w:r>
        <w:separator/>
      </w:r>
    </w:p>
  </w:endnote>
  <w:endnote w:type="continuationSeparator" w:id="0">
    <w:p w14:paraId="5E4AF41C" w14:textId="77777777" w:rsidR="00AB3F90" w:rsidRDefault="00AB3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embedRegular r:id="rId1" w:fontKey="{7409DBB8-13B0-4CE4-8A7D-80B4E85A06BD}"/>
  </w:font>
  <w:font w:name="Tahoma">
    <w:panose1 w:val="020B0604030504040204"/>
    <w:charset w:val="00"/>
    <w:family w:val="swiss"/>
    <w:pitch w:val="variable"/>
    <w:sig w:usb0="E1002EFF" w:usb1="C000605B" w:usb2="00000029" w:usb3="00000000" w:csb0="000101FF" w:csb1="00000000"/>
    <w:embedRegular r:id="rId2" w:fontKey="{FADC0EA2-A514-4CE4-A073-BBF0F4186715}"/>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3" w:fontKey="{09DE77AC-E6B7-4677-B032-E8D721C5E602}"/>
  </w:font>
  <w:font w:name="Cambria">
    <w:panose1 w:val="02040503050406030204"/>
    <w:charset w:val="00"/>
    <w:family w:val="roman"/>
    <w:pitch w:val="variable"/>
    <w:sig w:usb0="E00006FF" w:usb1="400004FF" w:usb2="00000000" w:usb3="00000000" w:csb0="0000019F" w:csb1="00000000"/>
    <w:embedRegular r:id="rId4" w:fontKey="{399A202C-A66E-4AA2-A762-08CDC9B991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2A5D6" w14:textId="77777777" w:rsidR="000B6337" w:rsidRDefault="000B6337" w:rsidP="002300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80E545" w14:textId="77777777" w:rsidR="000B6337" w:rsidRPr="00515280" w:rsidRDefault="000B6337" w:rsidP="00515280">
    <w:pPr>
      <w:ind w:right="46"/>
      <w:jc w:val="right"/>
      <w:rPr>
        <w:sz w:val="12"/>
        <w:szCs w:val="12"/>
      </w:rPr>
    </w:pPr>
  </w:p>
  <w:p w14:paraId="11E882CD" w14:textId="392922EB" w:rsidR="000B6337" w:rsidRPr="00EF30B3" w:rsidRDefault="000B6337" w:rsidP="00515280">
    <w:pPr>
      <w:ind w:right="46"/>
      <w:jc w:val="right"/>
      <w:rPr>
        <w:szCs w:val="18"/>
      </w:rPr>
    </w:pPr>
    <w:r w:rsidRPr="00EF30B3">
      <w:rPr>
        <w:szCs w:val="18"/>
      </w:rPr>
      <w:fldChar w:fldCharType="begin"/>
    </w:r>
    <w:r w:rsidRPr="00EF30B3">
      <w:rPr>
        <w:szCs w:val="18"/>
      </w:rPr>
      <w:instrText xml:space="preserve"> REF  class2  \* MERGEFORMAT </w:instrText>
    </w:r>
    <w:r w:rsidRPr="00EF30B3">
      <w:rPr>
        <w:szCs w:val="18"/>
      </w:rPr>
      <w:fldChar w:fldCharType="separate"/>
    </w:r>
    <w:r w:rsidR="00D157EC">
      <w:rPr>
        <w:b/>
        <w:bCs/>
        <w:szCs w:val="18"/>
        <w:lang w:val="en-US"/>
      </w:rPr>
      <w:t>Error! Reference source not found.</w:t>
    </w:r>
    <w:r w:rsidRPr="00EF30B3">
      <w:rPr>
        <w:szCs w:val="18"/>
      </w:rPr>
      <w:fldChar w:fldCharType="end"/>
    </w:r>
  </w:p>
  <w:p w14:paraId="1FEEBA2E" w14:textId="4A1D8761" w:rsidR="000B6337" w:rsidRPr="00515280" w:rsidRDefault="000B6337" w:rsidP="00515280">
    <w:pPr>
      <w:pStyle w:val="Footer"/>
      <w:tabs>
        <w:tab w:val="clear" w:pos="4153"/>
        <w:tab w:val="clear" w:pos="8306"/>
        <w:tab w:val="right" w:pos="9639"/>
      </w:tabs>
      <w:ind w:right="46"/>
      <w:jc w:val="right"/>
      <w:rPr>
        <w:sz w:val="12"/>
        <w:szCs w:val="12"/>
      </w:rPr>
    </w:pPr>
    <w:r w:rsidRPr="00515280">
      <w:rPr>
        <w:sz w:val="12"/>
        <w:szCs w:val="12"/>
      </w:rPr>
      <w:fldChar w:fldCharType="begin"/>
    </w:r>
    <w:r w:rsidRPr="00515280">
      <w:rPr>
        <w:sz w:val="12"/>
        <w:szCs w:val="12"/>
      </w:rPr>
      <w:instrText xml:space="preserve"> FILENAME  \* Lower  \* MERGEFORMAT </w:instrText>
    </w:r>
    <w:r w:rsidRPr="00515280">
      <w:rPr>
        <w:sz w:val="12"/>
        <w:szCs w:val="12"/>
      </w:rPr>
      <w:fldChar w:fldCharType="separate"/>
    </w:r>
    <w:r w:rsidR="00D157EC">
      <w:rPr>
        <w:noProof/>
        <w:sz w:val="12"/>
        <w:szCs w:val="12"/>
      </w:rPr>
      <w:t>candidate information booklet 2019</w:t>
    </w:r>
    <w:r w:rsidRPr="00515280">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9EE25" w14:textId="77777777" w:rsidR="000B6337" w:rsidRDefault="000B6337" w:rsidP="002300B9">
    <w:pPr>
      <w:pStyle w:val="Footer"/>
      <w:framePr w:wrap="around" w:vAnchor="text" w:hAnchor="margin" w:xAlign="center" w:y="1"/>
      <w:rPr>
        <w:rStyle w:val="PageNumber"/>
      </w:rPr>
    </w:pPr>
    <w:r>
      <w:rPr>
        <w:noProof/>
        <w:sz w:val="16"/>
      </w:rPr>
      <mc:AlternateContent>
        <mc:Choice Requires="wps">
          <w:drawing>
            <wp:anchor distT="0" distB="0" distL="114300" distR="114300" simplePos="1" relativeHeight="251664384" behindDoc="0" locked="0" layoutInCell="0" allowOverlap="1" wp14:anchorId="25AF45FB" wp14:editId="501C87B9">
              <wp:simplePos x="0" y="10236200"/>
              <wp:positionH relativeFrom="page">
                <wp:posOffset>0</wp:posOffset>
              </wp:positionH>
              <wp:positionV relativeFrom="page">
                <wp:posOffset>10236200</wp:posOffset>
              </wp:positionV>
              <wp:extent cx="7560945" cy="266700"/>
              <wp:effectExtent l="0" t="0" r="0" b="0"/>
              <wp:wrapNone/>
              <wp:docPr id="16" name="MSIPCM72d3429c80734f64d8da37b9"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3E171A" w14:textId="77777777" w:rsidR="000B6337" w:rsidRPr="00F00FBC" w:rsidRDefault="000B6337" w:rsidP="00F00FBC">
                          <w:pPr>
                            <w:spacing w:after="0"/>
                            <w:jc w:val="center"/>
                            <w:rPr>
                              <w:rFonts w:ascii="Calibri" w:hAnsi="Calibri" w:cs="Calibri"/>
                              <w:color w:val="000000"/>
                              <w:sz w:val="20"/>
                            </w:rPr>
                          </w:pPr>
                          <w:r w:rsidRPr="00F00FBC">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AF45FB" id="_x0000_t202" coordsize="21600,21600" o:spt="202" path="m,l,21600r21600,l21600,xe">
              <v:stroke joinstyle="miter"/>
              <v:path gradientshapeok="t" o:connecttype="rect"/>
            </v:shapetype>
            <v:shape id="MSIPCM72d3429c80734f64d8da37b9" o:spid="_x0000_s1026" type="#_x0000_t202" alt="{&quot;HashCode&quot;:-829928686,&quot;Height&quot;:842.0,&quot;Width&quot;:595.0,&quot;Placement&quot;:&quot;Footer&quot;,&quot;Index&quot;:&quot;Primary&quot;,&quot;Section&quot;:1,&quot;Top&quot;:0.0,&quot;Left&quot;:0.0}" style="position:absolute;margin-left:0;margin-top:806pt;width:595.35pt;height:21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" o:allowincell="f" filled="f" stroked="f" strokeweight=".5pt">
              <v:textbox inset=",0,,0">
                <w:txbxContent>
                  <w:p w14:paraId="1D3E171A" w14:textId="77777777" w:rsidR="000B6337" w:rsidRPr="00F00FBC" w:rsidRDefault="000B6337" w:rsidP="00F00FBC">
                    <w:pPr>
                      <w:spacing w:after="0"/>
                      <w:jc w:val="center"/>
                      <w:rPr>
                        <w:rFonts w:ascii="Calibri" w:hAnsi="Calibri" w:cs="Calibri"/>
                        <w:color w:val="000000"/>
                        <w:sz w:val="20"/>
                      </w:rPr>
                    </w:pPr>
                    <w:r w:rsidRPr="00F00FBC">
                      <w:rPr>
                        <w:rFonts w:ascii="Calibri" w:hAnsi="Calibri" w:cs="Calibri"/>
                        <w:color w:val="000000"/>
                        <w:sz w:val="20"/>
                      </w:rPr>
                      <w:t>Classification: Confidential</w:t>
                    </w:r>
                  </w:p>
                </w:txbxContent>
              </v:textbox>
              <w10:wrap anchorx="page" anchory="page"/>
            </v:shape>
          </w:pict>
        </mc:Fallback>
      </mc:AlternateContent>
    </w:r>
    <w:r>
      <w:rPr>
        <w:rStyle w:val="PageNumber"/>
      </w:rPr>
      <w:t>1</w:t>
    </w:r>
  </w:p>
  <w:p w14:paraId="0D41E819" w14:textId="77777777" w:rsidR="000B6337" w:rsidRPr="00515280" w:rsidRDefault="000B6337" w:rsidP="00E560D7">
    <w:pPr>
      <w:pStyle w:val="Footer"/>
      <w:tabs>
        <w:tab w:val="clear" w:pos="4153"/>
        <w:tab w:val="clear" w:pos="8306"/>
        <w:tab w:val="right" w:pos="9639"/>
      </w:tabs>
      <w:ind w:right="46"/>
      <w:jc w:val="right"/>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AC8FC" w14:textId="77777777" w:rsidR="000B6337" w:rsidRPr="00515280" w:rsidRDefault="000B6337" w:rsidP="00E560D7">
    <w:pPr>
      <w:ind w:right="46"/>
      <w:jc w:val="right"/>
      <w:rPr>
        <w:sz w:val="12"/>
        <w:szCs w:val="12"/>
      </w:rPr>
    </w:pPr>
    <w:r>
      <w:rPr>
        <w:noProof/>
        <w:sz w:val="12"/>
        <w:szCs w:val="12"/>
      </w:rPr>
      <mc:AlternateContent>
        <mc:Choice Requires="wps">
          <w:drawing>
            <wp:anchor distT="0" distB="0" distL="114300" distR="114300" simplePos="0" relativeHeight="251665408" behindDoc="0" locked="0" layoutInCell="0" allowOverlap="1" wp14:anchorId="08C152FC" wp14:editId="7B9947FD">
              <wp:simplePos x="0" y="0"/>
              <wp:positionH relativeFrom="page">
                <wp:posOffset>0</wp:posOffset>
              </wp:positionH>
              <wp:positionV relativeFrom="page">
                <wp:posOffset>10236200</wp:posOffset>
              </wp:positionV>
              <wp:extent cx="7560945" cy="266700"/>
              <wp:effectExtent l="0" t="0" r="0" b="0"/>
              <wp:wrapNone/>
              <wp:docPr id="7" name="MSIPCMb3614071a800d4a429faa522"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090FF1" w14:textId="403782C9" w:rsidR="000B6337" w:rsidRPr="00F00FBC" w:rsidRDefault="000905B2" w:rsidP="00F00FBC">
                          <w:pPr>
                            <w:spacing w:after="0"/>
                            <w:jc w:val="center"/>
                            <w:rPr>
                              <w:rFonts w:ascii="Calibri" w:hAnsi="Calibri" w:cs="Calibri"/>
                              <w:color w:val="000000"/>
                              <w:sz w:val="20"/>
                            </w:rPr>
                          </w:pPr>
                          <w:r>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C152FC" id="_x0000_t202" coordsize="21600,21600" o:spt="202" path="m,l,21600r21600,l21600,xe">
              <v:stroke joinstyle="miter"/>
              <v:path gradientshapeok="t" o:connecttype="rect"/>
            </v:shapetype>
            <v:shape id="MSIPCMb3614071a800d4a429faa522" o:spid="_x0000_s1027" type="#_x0000_t202" alt="{&quot;HashCode&quot;:-829928686,&quot;Height&quot;:842.0,&quot;Width&quot;:595.0,&quot;Placement&quot;:&quot;Footer&quot;,&quot;Index&quot;:&quot;FirstPage&quot;,&quot;Section&quot;:1,&quot;Top&quot;:0.0,&quot;Left&quot;:0.0}" style="position:absolute;left:0;text-align:left;margin-left:0;margin-top:806pt;width:595.35pt;height:21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" o:allowincell="f" filled="f" stroked="f" strokeweight=".5pt">
              <v:textbox inset=",0,,0">
                <w:txbxContent>
                  <w:p w14:paraId="72090FF1" w14:textId="403782C9" w:rsidR="000B6337" w:rsidRPr="00F00FBC" w:rsidRDefault="000905B2" w:rsidP="00F00FBC">
                    <w:pPr>
                      <w:spacing w:after="0"/>
                      <w:jc w:val="center"/>
                      <w:rPr>
                        <w:rFonts w:ascii="Calibri" w:hAnsi="Calibri" w:cs="Calibri"/>
                        <w:color w:val="000000"/>
                        <w:sz w:val="20"/>
                      </w:rPr>
                    </w:pPr>
                    <w:r>
                      <w:rPr>
                        <w:rFonts w:ascii="Calibri" w:hAnsi="Calibri" w:cs="Calibri"/>
                        <w:color w:val="000000"/>
                        <w:sz w:val="20"/>
                      </w:rPr>
                      <w:t>Classification: Confidential</w:t>
                    </w:r>
                  </w:p>
                </w:txbxContent>
              </v:textbox>
              <w10:wrap anchorx="page" anchory="page"/>
            </v:shape>
          </w:pict>
        </mc:Fallback>
      </mc:AlternateContent>
    </w:r>
  </w:p>
  <w:p w14:paraId="3CDD3667" w14:textId="77777777" w:rsidR="000B6337" w:rsidRPr="00EF30B3" w:rsidRDefault="000B6337" w:rsidP="001F0E5E">
    <w:pPr>
      <w:ind w:right="46"/>
      <w:jc w:val="right"/>
      <w:rPr>
        <w:szCs w:val="18"/>
      </w:rPr>
    </w:pPr>
  </w:p>
  <w:p w14:paraId="0D7CD281" w14:textId="77777777" w:rsidR="000B6337" w:rsidRPr="00515280" w:rsidRDefault="000B6337" w:rsidP="00E560D7">
    <w:pPr>
      <w:ind w:right="46"/>
      <w:jc w:val="right"/>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67744" w14:textId="210588D2" w:rsidR="00D2468A" w:rsidRPr="00D157EC" w:rsidRDefault="000F4BA1" w:rsidP="00D157EC">
    <w:pPr>
      <w:pStyle w:val="Footer"/>
    </w:pPr>
    <w:r>
      <w:rPr>
        <w:noProof/>
      </w:rPr>
      <mc:AlternateContent>
        <mc:Choice Requires="wps">
          <w:drawing>
            <wp:anchor distT="0" distB="0" distL="114300" distR="114300" simplePos="0" relativeHeight="251666432" behindDoc="0" locked="0" layoutInCell="0" allowOverlap="1" wp14:anchorId="6C5EA49F" wp14:editId="36B7B05A">
              <wp:simplePos x="0" y="0"/>
              <wp:positionH relativeFrom="page">
                <wp:posOffset>0</wp:posOffset>
              </wp:positionH>
              <wp:positionV relativeFrom="page">
                <wp:posOffset>10236200</wp:posOffset>
              </wp:positionV>
              <wp:extent cx="7560945" cy="266700"/>
              <wp:effectExtent l="0" t="0" r="0" b="0"/>
              <wp:wrapNone/>
              <wp:docPr id="3" name="MSIPCMead94ebe96aa10209f9b34f2" descr="{&quot;HashCode&quot;:-829928686,&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189BEC" w14:textId="4DF9A94F" w:rsidR="000F4BA1" w:rsidRPr="000F4BA1" w:rsidRDefault="000F4BA1" w:rsidP="000F4BA1">
                          <w:pPr>
                            <w:spacing w:after="0"/>
                            <w:jc w:val="center"/>
                            <w:rPr>
                              <w:rFonts w:ascii="Calibri" w:hAnsi="Calibri" w:cs="Calibri"/>
                              <w:color w:val="000000"/>
                              <w:sz w:val="20"/>
                            </w:rPr>
                          </w:pPr>
                          <w:r w:rsidRPr="000F4BA1">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5EA49F" id="_x0000_t202" coordsize="21600,21600" o:spt="202" path="m,l,21600r21600,l21600,xe">
              <v:stroke joinstyle="miter"/>
              <v:path gradientshapeok="t" o:connecttype="rect"/>
            </v:shapetype>
            <v:shape id="MSIPCMead94ebe96aa10209f9b34f2" o:spid="_x0000_s1028" type="#_x0000_t202" alt="{&quot;HashCode&quot;:-829928686,&quot;Height&quot;:842.0,&quot;Width&quot;:595.0,&quot;Placement&quot;:&quot;Footer&quot;,&quot;Index&quot;:&quot;Primary&quot;,&quot;Section&quot;:2,&quot;Top&quot;:0.0,&quot;Left&quot;:0.0}" style="position:absolute;margin-left:0;margin-top:806pt;width:595.35pt;height:21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" o:allowincell="f" filled="f" stroked="f" strokeweight=".5pt">
              <v:textbox inset=",0,,0">
                <w:txbxContent>
                  <w:p w14:paraId="38189BEC" w14:textId="4DF9A94F" w:rsidR="000F4BA1" w:rsidRPr="000F4BA1" w:rsidRDefault="000F4BA1" w:rsidP="000F4BA1">
                    <w:pPr>
                      <w:spacing w:after="0"/>
                      <w:jc w:val="center"/>
                      <w:rPr>
                        <w:rFonts w:ascii="Calibri" w:hAnsi="Calibri" w:cs="Calibri"/>
                        <w:color w:val="000000"/>
                        <w:sz w:val="20"/>
                      </w:rPr>
                    </w:pPr>
                    <w:r w:rsidRPr="000F4BA1">
                      <w:rPr>
                        <w:rFonts w:ascii="Calibri" w:hAnsi="Calibri" w:cs="Calibri"/>
                        <w:color w:val="000000"/>
                        <w:sz w:val="20"/>
                      </w:rPr>
                      <w:t>Classification: Confidential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1A9E8" w14:textId="77777777" w:rsidR="00D2468A" w:rsidRPr="00F74B4E" w:rsidRDefault="00D2468A" w:rsidP="00F74B4E">
    <w:pPr>
      <w:pStyle w:val="Footer"/>
    </w:pPr>
    <w:r>
      <w:rPr>
        <w:noProof/>
      </w:rPr>
      <mc:AlternateContent>
        <mc:Choice Requires="wps">
          <w:drawing>
            <wp:anchor distT="0" distB="0" distL="114300" distR="114300" simplePos="0" relativeHeight="251661312" behindDoc="0" locked="0" layoutInCell="0" allowOverlap="1" wp14:anchorId="33AA8AA1" wp14:editId="309515BC">
              <wp:simplePos x="0" y="0"/>
              <wp:positionH relativeFrom="page">
                <wp:posOffset>0</wp:posOffset>
              </wp:positionH>
              <wp:positionV relativeFrom="page">
                <wp:posOffset>10236200</wp:posOffset>
              </wp:positionV>
              <wp:extent cx="7560945" cy="266700"/>
              <wp:effectExtent l="0" t="0" r="0" b="0"/>
              <wp:wrapNone/>
              <wp:docPr id="6" name="MSIPCM71824ad5bc839ea905fb393e" descr="{&quot;HashCode&quot;:-829928686,&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5DF15" w14:textId="195FB461" w:rsidR="00D2468A" w:rsidRPr="00DC0A60" w:rsidRDefault="002F721E" w:rsidP="00DC0A60">
                          <w:pPr>
                            <w:spacing w:after="0"/>
                            <w:jc w:val="center"/>
                            <w:rPr>
                              <w:rFonts w:ascii="Calibri" w:hAnsi="Calibri" w:cs="Calibri"/>
                              <w:color w:val="000000"/>
                              <w:sz w:val="20"/>
                            </w:rPr>
                          </w:pPr>
                          <w:r>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AA8AA1" id="_x0000_t202" coordsize="21600,21600" o:spt="202" path="m,l,21600r21600,l21600,xe">
              <v:stroke joinstyle="miter"/>
              <v:path gradientshapeok="t" o:connecttype="rect"/>
            </v:shapetype>
            <v:shape id="MSIPCM71824ad5bc839ea905fb393e" o:spid="_x0000_s1029" type="#_x0000_t202" alt="{&quot;HashCode&quot;:-829928686,&quot;Height&quot;:842.0,&quot;Width&quot;:595.0,&quot;Placement&quot;:&quot;Footer&quot;,&quot;Index&quot;:&quot;Primary&quot;,&quot;Section&quot;:3,&quot;Top&quot;:0.0,&quot;Left&quot;:0.0}" style="position:absolute;margin-left:0;margin-top:806pt;width:595.35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" o:allowincell="f" filled="f" stroked="f" strokeweight=".5pt">
              <v:textbox inset=",0,,0">
                <w:txbxContent>
                  <w:p w14:paraId="0A25DF15" w14:textId="195FB461" w:rsidR="00D2468A" w:rsidRPr="00DC0A60" w:rsidRDefault="002F721E" w:rsidP="00DC0A60">
                    <w:pPr>
                      <w:spacing w:after="0"/>
                      <w:jc w:val="center"/>
                      <w:rPr>
                        <w:rFonts w:ascii="Calibri" w:hAnsi="Calibri" w:cs="Calibri"/>
                        <w:color w:val="000000"/>
                        <w:sz w:val="20"/>
                      </w:rPr>
                    </w:pPr>
                    <w:r>
                      <w:rPr>
                        <w:rFonts w:ascii="Calibri" w:hAnsi="Calibri" w:cs="Calibri"/>
                        <w:color w:val="000000"/>
                        <w:sz w:val="20"/>
                      </w:rPr>
                      <w:t>Classification: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C00E9" w14:textId="77777777" w:rsidR="00AB3F90" w:rsidRDefault="00AB3F90">
      <w:r>
        <w:separator/>
      </w:r>
    </w:p>
  </w:footnote>
  <w:footnote w:type="continuationSeparator" w:id="0">
    <w:p w14:paraId="0700E66B" w14:textId="77777777" w:rsidR="00AB3F90" w:rsidRDefault="00AB3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CellMar>
        <w:top w:w="113" w:type="dxa"/>
        <w:left w:w="0" w:type="dxa"/>
        <w:bottom w:w="57" w:type="dxa"/>
        <w:right w:w="0" w:type="dxa"/>
      </w:tblCellMar>
      <w:tblLook w:val="01E0" w:firstRow="1" w:lastRow="1" w:firstColumn="1" w:lastColumn="1" w:noHBand="0" w:noVBand="0"/>
    </w:tblPr>
    <w:tblGrid>
      <w:gridCol w:w="9639"/>
    </w:tblGrid>
    <w:tr w:rsidR="000B6337" w:rsidRPr="00787B3F" w14:paraId="2EE40048" w14:textId="77777777" w:rsidTr="00787B3F">
      <w:tc>
        <w:tcPr>
          <w:tcW w:w="9639" w:type="dxa"/>
          <w:shd w:val="clear" w:color="auto" w:fill="auto"/>
          <w:vAlign w:val="bottom"/>
        </w:tcPr>
        <w:p w14:paraId="60B58609" w14:textId="77777777" w:rsidR="000B6337" w:rsidRPr="00787B3F" w:rsidRDefault="000B6337" w:rsidP="00787B3F">
          <w:pPr>
            <w:pStyle w:val="Header"/>
            <w:tabs>
              <w:tab w:val="clear" w:pos="4153"/>
              <w:tab w:val="clear" w:pos="8306"/>
              <w:tab w:val="clear" w:pos="9582"/>
            </w:tabs>
            <w:spacing w:after="0" w:line="240" w:lineRule="auto"/>
            <w:jc w:val="right"/>
            <w:rPr>
              <w:b/>
              <w:sz w:val="15"/>
              <w:szCs w:val="15"/>
            </w:rPr>
          </w:pPr>
          <w:r w:rsidRPr="00787B3F">
            <w:rPr>
              <w:b/>
              <w:sz w:val="15"/>
              <w:szCs w:val="15"/>
            </w:rPr>
            <w:fldChar w:fldCharType="begin"/>
          </w:r>
          <w:r w:rsidRPr="00787B3F">
            <w:rPr>
              <w:b/>
              <w:sz w:val="15"/>
              <w:szCs w:val="15"/>
            </w:rPr>
            <w:instrText xml:space="preserve"> PAGE  \* Arabic  \* MERGEFORMAT </w:instrText>
          </w:r>
          <w:r w:rsidRPr="00787B3F">
            <w:rPr>
              <w:b/>
              <w:sz w:val="15"/>
              <w:szCs w:val="15"/>
            </w:rPr>
            <w:fldChar w:fldCharType="separate"/>
          </w:r>
          <w:r w:rsidRPr="00787B3F">
            <w:rPr>
              <w:b/>
              <w:noProof/>
              <w:sz w:val="15"/>
              <w:szCs w:val="15"/>
            </w:rPr>
            <w:t>2</w:t>
          </w:r>
          <w:r w:rsidRPr="00787B3F">
            <w:rPr>
              <w:b/>
              <w:sz w:val="15"/>
              <w:szCs w:val="15"/>
            </w:rPr>
            <w:fldChar w:fldCharType="end"/>
          </w:r>
        </w:p>
      </w:tc>
    </w:tr>
  </w:tbl>
  <w:p w14:paraId="7BEB8B0A" w14:textId="77777777" w:rsidR="000B6337" w:rsidRPr="00DD21C2" w:rsidRDefault="000B6337" w:rsidP="00DD21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CellMar>
        <w:top w:w="113" w:type="dxa"/>
        <w:left w:w="0" w:type="dxa"/>
        <w:bottom w:w="57" w:type="dxa"/>
        <w:right w:w="0" w:type="dxa"/>
      </w:tblCellMar>
      <w:tblLook w:val="01E0" w:firstRow="1" w:lastRow="1" w:firstColumn="1" w:lastColumn="1" w:noHBand="0" w:noVBand="0"/>
    </w:tblPr>
    <w:tblGrid>
      <w:gridCol w:w="8080"/>
      <w:gridCol w:w="1559"/>
    </w:tblGrid>
    <w:tr w:rsidR="000B6337" w:rsidRPr="00787B3F" w14:paraId="511F0EE5" w14:textId="77777777" w:rsidTr="00787B3F">
      <w:tc>
        <w:tcPr>
          <w:tcW w:w="8080" w:type="dxa"/>
          <w:shd w:val="clear" w:color="auto" w:fill="auto"/>
          <w:vAlign w:val="bottom"/>
        </w:tcPr>
        <w:p w14:paraId="7E94D592" w14:textId="77777777" w:rsidR="000B6337" w:rsidRPr="00787B3F" w:rsidRDefault="000B6337" w:rsidP="00787B3F">
          <w:pPr>
            <w:pStyle w:val="Header"/>
            <w:tabs>
              <w:tab w:val="clear" w:pos="4153"/>
              <w:tab w:val="clear" w:pos="8306"/>
              <w:tab w:val="clear" w:pos="9582"/>
            </w:tabs>
            <w:spacing w:after="0" w:line="240" w:lineRule="auto"/>
            <w:rPr>
              <w:b/>
              <w:szCs w:val="18"/>
            </w:rPr>
          </w:pPr>
        </w:p>
      </w:tc>
      <w:tc>
        <w:tcPr>
          <w:tcW w:w="1559" w:type="dxa"/>
          <w:shd w:val="clear" w:color="auto" w:fill="auto"/>
          <w:vAlign w:val="bottom"/>
        </w:tcPr>
        <w:p w14:paraId="2ED233EE" w14:textId="77777777" w:rsidR="000B6337" w:rsidRPr="00787B3F" w:rsidRDefault="000B6337" w:rsidP="00787B3F">
          <w:pPr>
            <w:pStyle w:val="Header"/>
            <w:tabs>
              <w:tab w:val="clear" w:pos="4153"/>
              <w:tab w:val="clear" w:pos="8306"/>
              <w:tab w:val="clear" w:pos="9582"/>
            </w:tabs>
            <w:spacing w:after="0" w:line="240" w:lineRule="auto"/>
            <w:jc w:val="right"/>
            <w:rPr>
              <w:b/>
              <w:sz w:val="15"/>
              <w:szCs w:val="15"/>
            </w:rPr>
          </w:pPr>
        </w:p>
      </w:tc>
    </w:tr>
  </w:tbl>
  <w:p w14:paraId="2F8B5470" w14:textId="77777777" w:rsidR="000B6337" w:rsidRPr="00DD21C2" w:rsidRDefault="000B6337" w:rsidP="00DD21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45B74" w14:textId="77777777" w:rsidR="000B6337" w:rsidRDefault="000B6337">
    <w:pPr>
      <w:pStyle w:val="Header"/>
    </w:pPr>
    <w:r>
      <w:rPr>
        <w:noProof/>
      </w:rPr>
      <w:drawing>
        <wp:anchor distT="0" distB="0" distL="114300" distR="114300" simplePos="0" relativeHeight="251663360" behindDoc="0" locked="0" layoutInCell="1" allowOverlap="1" wp14:anchorId="718FA05E" wp14:editId="2E082006">
          <wp:simplePos x="0" y="0"/>
          <wp:positionH relativeFrom="page">
            <wp:posOffset>5328920</wp:posOffset>
          </wp:positionH>
          <wp:positionV relativeFrom="page">
            <wp:posOffset>180340</wp:posOffset>
          </wp:positionV>
          <wp:extent cx="1296035" cy="523240"/>
          <wp:effectExtent l="0" t="0" r="0" b="0"/>
          <wp:wrapNone/>
          <wp:docPr id="17" name="Picture 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2C1E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CD311D"/>
    <w:multiLevelType w:val="hybridMultilevel"/>
    <w:tmpl w:val="B3848758"/>
    <w:lvl w:ilvl="0" w:tplc="EDE2C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CF5E71"/>
    <w:multiLevelType w:val="hybridMultilevel"/>
    <w:tmpl w:val="A90EED9C"/>
    <w:lvl w:ilvl="0" w:tplc="8AEC0124">
      <w:start w:val="1"/>
      <w:numFmt w:val="lowerRoman"/>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58E770D"/>
    <w:multiLevelType w:val="multilevel"/>
    <w:tmpl w:val="A3989498"/>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7E83910"/>
    <w:multiLevelType w:val="hybridMultilevel"/>
    <w:tmpl w:val="5A10AADA"/>
    <w:lvl w:ilvl="0" w:tplc="8AEC0124">
      <w:start w:val="1"/>
      <w:numFmt w:val="lowerRom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4602F5"/>
    <w:multiLevelType w:val="hybridMultilevel"/>
    <w:tmpl w:val="9C16749E"/>
    <w:lvl w:ilvl="0" w:tplc="6B6A223A">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9A5156"/>
    <w:multiLevelType w:val="hybridMultilevel"/>
    <w:tmpl w:val="1004E42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ABF207E"/>
    <w:multiLevelType w:val="hybridMultilevel"/>
    <w:tmpl w:val="D24A0272"/>
    <w:lvl w:ilvl="0" w:tplc="177C3DC2">
      <w:start w:val="1"/>
      <w:numFmt w:val="lowerLetter"/>
      <w:pStyle w:val="LetterList"/>
      <w:lvlText w:val="%1"/>
      <w:lvlJc w:val="right"/>
      <w:pPr>
        <w:tabs>
          <w:tab w:val="num" w:pos="0"/>
        </w:tabs>
        <w:ind w:left="0" w:hanging="85"/>
      </w:pPr>
      <w:rPr>
        <w:rFonts w:ascii="Arial" w:hAnsi="Arial" w:hint="default"/>
        <w:b/>
        <w:i w:val="0"/>
        <w:sz w:val="16"/>
        <w:szCs w:val="16"/>
      </w:rPr>
    </w:lvl>
    <w:lvl w:ilvl="1" w:tplc="A93AA4A2" w:tentative="1">
      <w:start w:val="1"/>
      <w:numFmt w:val="lowerLetter"/>
      <w:lvlText w:val="%2."/>
      <w:lvlJc w:val="left"/>
      <w:pPr>
        <w:tabs>
          <w:tab w:val="num" w:pos="1440"/>
        </w:tabs>
        <w:ind w:left="1440" w:hanging="360"/>
      </w:pPr>
    </w:lvl>
    <w:lvl w:ilvl="2" w:tplc="4934A4DE" w:tentative="1">
      <w:start w:val="1"/>
      <w:numFmt w:val="lowerRoman"/>
      <w:lvlText w:val="%3."/>
      <w:lvlJc w:val="right"/>
      <w:pPr>
        <w:tabs>
          <w:tab w:val="num" w:pos="2160"/>
        </w:tabs>
        <w:ind w:left="2160" w:hanging="180"/>
      </w:pPr>
    </w:lvl>
    <w:lvl w:ilvl="3" w:tplc="52064390" w:tentative="1">
      <w:start w:val="1"/>
      <w:numFmt w:val="decimal"/>
      <w:lvlText w:val="%4."/>
      <w:lvlJc w:val="left"/>
      <w:pPr>
        <w:tabs>
          <w:tab w:val="num" w:pos="2880"/>
        </w:tabs>
        <w:ind w:left="2880" w:hanging="360"/>
      </w:pPr>
    </w:lvl>
    <w:lvl w:ilvl="4" w:tplc="62247074" w:tentative="1">
      <w:start w:val="1"/>
      <w:numFmt w:val="lowerLetter"/>
      <w:lvlText w:val="%5."/>
      <w:lvlJc w:val="left"/>
      <w:pPr>
        <w:tabs>
          <w:tab w:val="num" w:pos="3600"/>
        </w:tabs>
        <w:ind w:left="3600" w:hanging="360"/>
      </w:pPr>
    </w:lvl>
    <w:lvl w:ilvl="5" w:tplc="9780AF18" w:tentative="1">
      <w:start w:val="1"/>
      <w:numFmt w:val="lowerRoman"/>
      <w:lvlText w:val="%6."/>
      <w:lvlJc w:val="right"/>
      <w:pPr>
        <w:tabs>
          <w:tab w:val="num" w:pos="4320"/>
        </w:tabs>
        <w:ind w:left="4320" w:hanging="180"/>
      </w:pPr>
    </w:lvl>
    <w:lvl w:ilvl="6" w:tplc="C24441C6" w:tentative="1">
      <w:start w:val="1"/>
      <w:numFmt w:val="decimal"/>
      <w:lvlText w:val="%7."/>
      <w:lvlJc w:val="left"/>
      <w:pPr>
        <w:tabs>
          <w:tab w:val="num" w:pos="5040"/>
        </w:tabs>
        <w:ind w:left="5040" w:hanging="360"/>
      </w:pPr>
    </w:lvl>
    <w:lvl w:ilvl="7" w:tplc="D6CE5FAA" w:tentative="1">
      <w:start w:val="1"/>
      <w:numFmt w:val="lowerLetter"/>
      <w:lvlText w:val="%8."/>
      <w:lvlJc w:val="left"/>
      <w:pPr>
        <w:tabs>
          <w:tab w:val="num" w:pos="5760"/>
        </w:tabs>
        <w:ind w:left="5760" w:hanging="360"/>
      </w:pPr>
    </w:lvl>
    <w:lvl w:ilvl="8" w:tplc="6D862BE0"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6"/>
  </w:num>
  <w:num w:numId="4">
    <w:abstractNumId w:val="8"/>
  </w:num>
  <w:num w:numId="5">
    <w:abstractNumId w:val="4"/>
  </w:num>
  <w:num w:numId="6">
    <w:abstractNumId w:val="2"/>
  </w:num>
  <w:num w:numId="7">
    <w:abstractNumId w:val="3"/>
  </w:num>
  <w:num w:numId="8">
    <w:abstractNumId w:val="7"/>
    <w:lvlOverride w:ilvl="0">
      <w:startOverride w:val="1"/>
    </w:lvlOverride>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TrueType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5" w:nlCheck="1" w:checkStyle="1"/>
  <w:activeWritingStyle w:appName="MSWord" w:lang="en-US" w:vendorID="64" w:dllVersion="5"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201"/>
  <w:drawingGridVerticalSpacing w:val="181"/>
  <w:displayHorizontalDrawingGridEvery w:val="0"/>
  <w:displayVerticalDrawingGridEvery w:val="0"/>
  <w:noPunctuationKerning/>
  <w:characterSpacingControl w:val="doNotCompress"/>
  <w:hdrShapeDefaults>
    <o:shapedefaults v:ext="edit" spidmax="18433" style="v-text-anchor:middle" fillcolor="#0c9" stroke="f">
      <v:fill color="#0c9"/>
      <v:stroke on="f"/>
      <o:colormru v:ext="edit" colors="#9e4770,#ddd,#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rom" w:val=" "/>
    <w:docVar w:name="FromTitle" w:val=" "/>
  </w:docVars>
  <w:rsids>
    <w:rsidRoot w:val="001F0E5E"/>
    <w:rsid w:val="00000439"/>
    <w:rsid w:val="00000496"/>
    <w:rsid w:val="00002F82"/>
    <w:rsid w:val="000041A5"/>
    <w:rsid w:val="000049EC"/>
    <w:rsid w:val="000050CF"/>
    <w:rsid w:val="000054BF"/>
    <w:rsid w:val="00007CA5"/>
    <w:rsid w:val="0001054F"/>
    <w:rsid w:val="00011B08"/>
    <w:rsid w:val="000132B3"/>
    <w:rsid w:val="0001404B"/>
    <w:rsid w:val="000150CD"/>
    <w:rsid w:val="0001510D"/>
    <w:rsid w:val="000153A4"/>
    <w:rsid w:val="00015A5F"/>
    <w:rsid w:val="00015FAD"/>
    <w:rsid w:val="0001720D"/>
    <w:rsid w:val="00021C9C"/>
    <w:rsid w:val="000332CB"/>
    <w:rsid w:val="00033402"/>
    <w:rsid w:val="0003773D"/>
    <w:rsid w:val="0004046F"/>
    <w:rsid w:val="00040DD9"/>
    <w:rsid w:val="00045CA8"/>
    <w:rsid w:val="000475EC"/>
    <w:rsid w:val="000507A1"/>
    <w:rsid w:val="00050B94"/>
    <w:rsid w:val="0005343A"/>
    <w:rsid w:val="00054C5F"/>
    <w:rsid w:val="00056545"/>
    <w:rsid w:val="0006083E"/>
    <w:rsid w:val="00070064"/>
    <w:rsid w:val="00071117"/>
    <w:rsid w:val="0007148D"/>
    <w:rsid w:val="00080623"/>
    <w:rsid w:val="000821A3"/>
    <w:rsid w:val="00082C52"/>
    <w:rsid w:val="00083A2E"/>
    <w:rsid w:val="000905B2"/>
    <w:rsid w:val="000A13EB"/>
    <w:rsid w:val="000A153C"/>
    <w:rsid w:val="000A1E21"/>
    <w:rsid w:val="000A3A38"/>
    <w:rsid w:val="000B17BE"/>
    <w:rsid w:val="000B3E8E"/>
    <w:rsid w:val="000B44F4"/>
    <w:rsid w:val="000B480A"/>
    <w:rsid w:val="000B6337"/>
    <w:rsid w:val="000B648D"/>
    <w:rsid w:val="000C4E9F"/>
    <w:rsid w:val="000C65B8"/>
    <w:rsid w:val="000D083D"/>
    <w:rsid w:val="000D717E"/>
    <w:rsid w:val="000D7A61"/>
    <w:rsid w:val="000E040E"/>
    <w:rsid w:val="000E0560"/>
    <w:rsid w:val="000E08AF"/>
    <w:rsid w:val="000E181F"/>
    <w:rsid w:val="000E2195"/>
    <w:rsid w:val="000E45B9"/>
    <w:rsid w:val="000E52F9"/>
    <w:rsid w:val="000E55B5"/>
    <w:rsid w:val="000E6B36"/>
    <w:rsid w:val="000F2F3F"/>
    <w:rsid w:val="000F42E4"/>
    <w:rsid w:val="000F4BA1"/>
    <w:rsid w:val="000F5A90"/>
    <w:rsid w:val="00100D7E"/>
    <w:rsid w:val="0010123D"/>
    <w:rsid w:val="00101A16"/>
    <w:rsid w:val="001028A7"/>
    <w:rsid w:val="00102C27"/>
    <w:rsid w:val="0010474E"/>
    <w:rsid w:val="00104971"/>
    <w:rsid w:val="00106B3E"/>
    <w:rsid w:val="001075BA"/>
    <w:rsid w:val="001078EC"/>
    <w:rsid w:val="00110C97"/>
    <w:rsid w:val="0011337A"/>
    <w:rsid w:val="001133A9"/>
    <w:rsid w:val="00114BB0"/>
    <w:rsid w:val="0011567D"/>
    <w:rsid w:val="0011672C"/>
    <w:rsid w:val="00116D2E"/>
    <w:rsid w:val="001204A0"/>
    <w:rsid w:val="001224D1"/>
    <w:rsid w:val="00123D4E"/>
    <w:rsid w:val="00123DD8"/>
    <w:rsid w:val="00124836"/>
    <w:rsid w:val="001317C1"/>
    <w:rsid w:val="00132483"/>
    <w:rsid w:val="00133864"/>
    <w:rsid w:val="001354E3"/>
    <w:rsid w:val="001368C2"/>
    <w:rsid w:val="001373A4"/>
    <w:rsid w:val="00137F68"/>
    <w:rsid w:val="00140989"/>
    <w:rsid w:val="00147E4C"/>
    <w:rsid w:val="00152A94"/>
    <w:rsid w:val="00153C8A"/>
    <w:rsid w:val="00155E60"/>
    <w:rsid w:val="001576A4"/>
    <w:rsid w:val="00160B82"/>
    <w:rsid w:val="00160FAC"/>
    <w:rsid w:val="00161E6D"/>
    <w:rsid w:val="00163FBB"/>
    <w:rsid w:val="00166B02"/>
    <w:rsid w:val="00170719"/>
    <w:rsid w:val="00171905"/>
    <w:rsid w:val="00176AF5"/>
    <w:rsid w:val="0017755E"/>
    <w:rsid w:val="00177E4C"/>
    <w:rsid w:val="00180370"/>
    <w:rsid w:val="001818E1"/>
    <w:rsid w:val="00181D49"/>
    <w:rsid w:val="00182389"/>
    <w:rsid w:val="001834B4"/>
    <w:rsid w:val="0018453E"/>
    <w:rsid w:val="00185777"/>
    <w:rsid w:val="001903EE"/>
    <w:rsid w:val="00192AE9"/>
    <w:rsid w:val="0019388D"/>
    <w:rsid w:val="001938BB"/>
    <w:rsid w:val="001947AF"/>
    <w:rsid w:val="00194F86"/>
    <w:rsid w:val="001953D3"/>
    <w:rsid w:val="0019548C"/>
    <w:rsid w:val="001959A6"/>
    <w:rsid w:val="00195EF0"/>
    <w:rsid w:val="001A0735"/>
    <w:rsid w:val="001A50B3"/>
    <w:rsid w:val="001A5F8C"/>
    <w:rsid w:val="001A70C9"/>
    <w:rsid w:val="001B0BEB"/>
    <w:rsid w:val="001B140B"/>
    <w:rsid w:val="001B1A81"/>
    <w:rsid w:val="001B1BB0"/>
    <w:rsid w:val="001B62E7"/>
    <w:rsid w:val="001B6D9A"/>
    <w:rsid w:val="001C0879"/>
    <w:rsid w:val="001C0F10"/>
    <w:rsid w:val="001C7C59"/>
    <w:rsid w:val="001D062C"/>
    <w:rsid w:val="001D1E86"/>
    <w:rsid w:val="001D35DB"/>
    <w:rsid w:val="001D5C6E"/>
    <w:rsid w:val="001D7E41"/>
    <w:rsid w:val="001E0BFC"/>
    <w:rsid w:val="001E2070"/>
    <w:rsid w:val="001E214B"/>
    <w:rsid w:val="001E43D6"/>
    <w:rsid w:val="001F0E5E"/>
    <w:rsid w:val="001F5862"/>
    <w:rsid w:val="001F58DB"/>
    <w:rsid w:val="001F6C93"/>
    <w:rsid w:val="001F7F8F"/>
    <w:rsid w:val="002011C3"/>
    <w:rsid w:val="00203BC5"/>
    <w:rsid w:val="00217E84"/>
    <w:rsid w:val="00220591"/>
    <w:rsid w:val="002211F1"/>
    <w:rsid w:val="00224D20"/>
    <w:rsid w:val="002250D2"/>
    <w:rsid w:val="002258D6"/>
    <w:rsid w:val="002266F5"/>
    <w:rsid w:val="00226D02"/>
    <w:rsid w:val="002300B9"/>
    <w:rsid w:val="00233798"/>
    <w:rsid w:val="00233EDD"/>
    <w:rsid w:val="0023444C"/>
    <w:rsid w:val="002353D7"/>
    <w:rsid w:val="00235AFC"/>
    <w:rsid w:val="002402A6"/>
    <w:rsid w:val="002432DD"/>
    <w:rsid w:val="00245C54"/>
    <w:rsid w:val="002507A9"/>
    <w:rsid w:val="002523DE"/>
    <w:rsid w:val="00252868"/>
    <w:rsid w:val="002543CA"/>
    <w:rsid w:val="0025482D"/>
    <w:rsid w:val="0026075D"/>
    <w:rsid w:val="002627F6"/>
    <w:rsid w:val="00267276"/>
    <w:rsid w:val="0027050D"/>
    <w:rsid w:val="00271A55"/>
    <w:rsid w:val="0027243E"/>
    <w:rsid w:val="00274F7B"/>
    <w:rsid w:val="002758B2"/>
    <w:rsid w:val="00276D3E"/>
    <w:rsid w:val="00276DAB"/>
    <w:rsid w:val="00282E27"/>
    <w:rsid w:val="00283200"/>
    <w:rsid w:val="00284AB6"/>
    <w:rsid w:val="00285B54"/>
    <w:rsid w:val="0029202E"/>
    <w:rsid w:val="002932A3"/>
    <w:rsid w:val="00293A37"/>
    <w:rsid w:val="002945E8"/>
    <w:rsid w:val="002A1970"/>
    <w:rsid w:val="002A1CA0"/>
    <w:rsid w:val="002A213B"/>
    <w:rsid w:val="002A3ABE"/>
    <w:rsid w:val="002A41D3"/>
    <w:rsid w:val="002A5BD6"/>
    <w:rsid w:val="002B0049"/>
    <w:rsid w:val="002B5010"/>
    <w:rsid w:val="002B568D"/>
    <w:rsid w:val="002C40F8"/>
    <w:rsid w:val="002C5AEC"/>
    <w:rsid w:val="002C7825"/>
    <w:rsid w:val="002C7B2A"/>
    <w:rsid w:val="002D012E"/>
    <w:rsid w:val="002D0F4F"/>
    <w:rsid w:val="002D6B4A"/>
    <w:rsid w:val="002D6F28"/>
    <w:rsid w:val="002E04FF"/>
    <w:rsid w:val="002E2519"/>
    <w:rsid w:val="002E38BA"/>
    <w:rsid w:val="002E767E"/>
    <w:rsid w:val="002F1ED8"/>
    <w:rsid w:val="002F41C6"/>
    <w:rsid w:val="002F4778"/>
    <w:rsid w:val="002F721E"/>
    <w:rsid w:val="003019A2"/>
    <w:rsid w:val="00304FD9"/>
    <w:rsid w:val="00311366"/>
    <w:rsid w:val="003118B6"/>
    <w:rsid w:val="00311F8A"/>
    <w:rsid w:val="003128B0"/>
    <w:rsid w:val="003131BB"/>
    <w:rsid w:val="0031339A"/>
    <w:rsid w:val="003257E6"/>
    <w:rsid w:val="00325EC6"/>
    <w:rsid w:val="00326427"/>
    <w:rsid w:val="003332F5"/>
    <w:rsid w:val="003333FC"/>
    <w:rsid w:val="00333BAA"/>
    <w:rsid w:val="00335CEA"/>
    <w:rsid w:val="00337240"/>
    <w:rsid w:val="003376A4"/>
    <w:rsid w:val="00341DD6"/>
    <w:rsid w:val="003422C8"/>
    <w:rsid w:val="00342D2B"/>
    <w:rsid w:val="0034483B"/>
    <w:rsid w:val="00345D6C"/>
    <w:rsid w:val="00345F28"/>
    <w:rsid w:val="00346D51"/>
    <w:rsid w:val="0034754C"/>
    <w:rsid w:val="00355B75"/>
    <w:rsid w:val="003560C4"/>
    <w:rsid w:val="00356C99"/>
    <w:rsid w:val="0035704D"/>
    <w:rsid w:val="00360EF2"/>
    <w:rsid w:val="00364658"/>
    <w:rsid w:val="003662A4"/>
    <w:rsid w:val="00367494"/>
    <w:rsid w:val="00370274"/>
    <w:rsid w:val="003713D6"/>
    <w:rsid w:val="00371D3F"/>
    <w:rsid w:val="00377328"/>
    <w:rsid w:val="003777ED"/>
    <w:rsid w:val="00377F5F"/>
    <w:rsid w:val="0038073F"/>
    <w:rsid w:val="00382F36"/>
    <w:rsid w:val="00383E72"/>
    <w:rsid w:val="003850F3"/>
    <w:rsid w:val="00385DA9"/>
    <w:rsid w:val="0038678E"/>
    <w:rsid w:val="00390C55"/>
    <w:rsid w:val="00391F6C"/>
    <w:rsid w:val="003922DB"/>
    <w:rsid w:val="003924ED"/>
    <w:rsid w:val="00397462"/>
    <w:rsid w:val="00397D6E"/>
    <w:rsid w:val="003A3F05"/>
    <w:rsid w:val="003A4D97"/>
    <w:rsid w:val="003A5A15"/>
    <w:rsid w:val="003A7258"/>
    <w:rsid w:val="003B07D7"/>
    <w:rsid w:val="003B0870"/>
    <w:rsid w:val="003B0EE1"/>
    <w:rsid w:val="003C186F"/>
    <w:rsid w:val="003C257F"/>
    <w:rsid w:val="003C26C4"/>
    <w:rsid w:val="003C3501"/>
    <w:rsid w:val="003C3DE3"/>
    <w:rsid w:val="003D1962"/>
    <w:rsid w:val="003D28E9"/>
    <w:rsid w:val="003D2F7F"/>
    <w:rsid w:val="003D6B86"/>
    <w:rsid w:val="003D74B1"/>
    <w:rsid w:val="003D76EF"/>
    <w:rsid w:val="003E7DDD"/>
    <w:rsid w:val="003F082C"/>
    <w:rsid w:val="003F0A71"/>
    <w:rsid w:val="003F0DAD"/>
    <w:rsid w:val="003F31A2"/>
    <w:rsid w:val="003F40B3"/>
    <w:rsid w:val="003F4F67"/>
    <w:rsid w:val="003F559B"/>
    <w:rsid w:val="004006C0"/>
    <w:rsid w:val="004046DD"/>
    <w:rsid w:val="00410E62"/>
    <w:rsid w:val="0041777F"/>
    <w:rsid w:val="00420E9F"/>
    <w:rsid w:val="00423AB6"/>
    <w:rsid w:val="00425835"/>
    <w:rsid w:val="00430F54"/>
    <w:rsid w:val="00431538"/>
    <w:rsid w:val="00433EE1"/>
    <w:rsid w:val="00437A51"/>
    <w:rsid w:val="00437D28"/>
    <w:rsid w:val="00443212"/>
    <w:rsid w:val="004434A9"/>
    <w:rsid w:val="00443E5E"/>
    <w:rsid w:val="00444104"/>
    <w:rsid w:val="00446481"/>
    <w:rsid w:val="00450FA7"/>
    <w:rsid w:val="00453832"/>
    <w:rsid w:val="004541CF"/>
    <w:rsid w:val="00454C5C"/>
    <w:rsid w:val="00455496"/>
    <w:rsid w:val="00455FB9"/>
    <w:rsid w:val="004569E3"/>
    <w:rsid w:val="00456B5D"/>
    <w:rsid w:val="00456EC4"/>
    <w:rsid w:val="004578B9"/>
    <w:rsid w:val="00461C83"/>
    <w:rsid w:val="00462B4F"/>
    <w:rsid w:val="00467981"/>
    <w:rsid w:val="00473210"/>
    <w:rsid w:val="004733AA"/>
    <w:rsid w:val="00474A4F"/>
    <w:rsid w:val="00476551"/>
    <w:rsid w:val="004804A3"/>
    <w:rsid w:val="00481C20"/>
    <w:rsid w:val="0048707F"/>
    <w:rsid w:val="00487A05"/>
    <w:rsid w:val="004936B6"/>
    <w:rsid w:val="00494E09"/>
    <w:rsid w:val="004A2E3F"/>
    <w:rsid w:val="004A33D2"/>
    <w:rsid w:val="004A5F35"/>
    <w:rsid w:val="004B124E"/>
    <w:rsid w:val="004B2132"/>
    <w:rsid w:val="004B60DA"/>
    <w:rsid w:val="004C2918"/>
    <w:rsid w:val="004C3793"/>
    <w:rsid w:val="004C4624"/>
    <w:rsid w:val="004C6CF3"/>
    <w:rsid w:val="004C76A5"/>
    <w:rsid w:val="004C7847"/>
    <w:rsid w:val="004D63B7"/>
    <w:rsid w:val="004E3729"/>
    <w:rsid w:val="004E58D7"/>
    <w:rsid w:val="004E611A"/>
    <w:rsid w:val="004E7416"/>
    <w:rsid w:val="004F0F53"/>
    <w:rsid w:val="004F1043"/>
    <w:rsid w:val="004F79C4"/>
    <w:rsid w:val="005037F4"/>
    <w:rsid w:val="00504413"/>
    <w:rsid w:val="005051D9"/>
    <w:rsid w:val="0050670A"/>
    <w:rsid w:val="00511E71"/>
    <w:rsid w:val="0051440A"/>
    <w:rsid w:val="00515280"/>
    <w:rsid w:val="00520F4B"/>
    <w:rsid w:val="00521961"/>
    <w:rsid w:val="00525ED4"/>
    <w:rsid w:val="00526545"/>
    <w:rsid w:val="00545AE0"/>
    <w:rsid w:val="0054679C"/>
    <w:rsid w:val="00546DDA"/>
    <w:rsid w:val="00550012"/>
    <w:rsid w:val="00554263"/>
    <w:rsid w:val="00554AD8"/>
    <w:rsid w:val="00556E3A"/>
    <w:rsid w:val="00560375"/>
    <w:rsid w:val="005630D8"/>
    <w:rsid w:val="00565630"/>
    <w:rsid w:val="00565810"/>
    <w:rsid w:val="00567648"/>
    <w:rsid w:val="00570F71"/>
    <w:rsid w:val="005717E2"/>
    <w:rsid w:val="0057418E"/>
    <w:rsid w:val="00575B40"/>
    <w:rsid w:val="005762BA"/>
    <w:rsid w:val="0057698A"/>
    <w:rsid w:val="00585E95"/>
    <w:rsid w:val="005901F7"/>
    <w:rsid w:val="00590C01"/>
    <w:rsid w:val="00591B57"/>
    <w:rsid w:val="00595F59"/>
    <w:rsid w:val="0059672E"/>
    <w:rsid w:val="005A06D0"/>
    <w:rsid w:val="005A1A58"/>
    <w:rsid w:val="005A26A1"/>
    <w:rsid w:val="005A5C95"/>
    <w:rsid w:val="005A60AC"/>
    <w:rsid w:val="005A6D0B"/>
    <w:rsid w:val="005A7782"/>
    <w:rsid w:val="005A7E26"/>
    <w:rsid w:val="005B6712"/>
    <w:rsid w:val="005B7566"/>
    <w:rsid w:val="005C0625"/>
    <w:rsid w:val="005C2D85"/>
    <w:rsid w:val="005C49BB"/>
    <w:rsid w:val="005C5F53"/>
    <w:rsid w:val="005C693C"/>
    <w:rsid w:val="005D0AD6"/>
    <w:rsid w:val="005D4076"/>
    <w:rsid w:val="005D4BC5"/>
    <w:rsid w:val="005D5AD8"/>
    <w:rsid w:val="005D62DA"/>
    <w:rsid w:val="005E036D"/>
    <w:rsid w:val="005E1983"/>
    <w:rsid w:val="005E24E2"/>
    <w:rsid w:val="005E2DF6"/>
    <w:rsid w:val="005E4937"/>
    <w:rsid w:val="005E4DC3"/>
    <w:rsid w:val="005E51AF"/>
    <w:rsid w:val="005F083E"/>
    <w:rsid w:val="005F1A5B"/>
    <w:rsid w:val="005F2211"/>
    <w:rsid w:val="005F25FE"/>
    <w:rsid w:val="005F32E6"/>
    <w:rsid w:val="005F743E"/>
    <w:rsid w:val="00611485"/>
    <w:rsid w:val="0061155F"/>
    <w:rsid w:val="006156BD"/>
    <w:rsid w:val="00616D34"/>
    <w:rsid w:val="00617A4B"/>
    <w:rsid w:val="006208A5"/>
    <w:rsid w:val="00625900"/>
    <w:rsid w:val="00625CD3"/>
    <w:rsid w:val="006301CC"/>
    <w:rsid w:val="00635B25"/>
    <w:rsid w:val="0064033E"/>
    <w:rsid w:val="006424DD"/>
    <w:rsid w:val="006433E8"/>
    <w:rsid w:val="0064351F"/>
    <w:rsid w:val="00643C70"/>
    <w:rsid w:val="00646A30"/>
    <w:rsid w:val="00650121"/>
    <w:rsid w:val="00650932"/>
    <w:rsid w:val="00650D36"/>
    <w:rsid w:val="006570D8"/>
    <w:rsid w:val="0065735E"/>
    <w:rsid w:val="006621E8"/>
    <w:rsid w:val="00663AF6"/>
    <w:rsid w:val="00664119"/>
    <w:rsid w:val="006644F8"/>
    <w:rsid w:val="006713F4"/>
    <w:rsid w:val="0067514E"/>
    <w:rsid w:val="0067688B"/>
    <w:rsid w:val="00680207"/>
    <w:rsid w:val="00681C8E"/>
    <w:rsid w:val="00683272"/>
    <w:rsid w:val="00683E03"/>
    <w:rsid w:val="006858A3"/>
    <w:rsid w:val="00686BB1"/>
    <w:rsid w:val="00691937"/>
    <w:rsid w:val="006934F6"/>
    <w:rsid w:val="00693833"/>
    <w:rsid w:val="00695032"/>
    <w:rsid w:val="00695B89"/>
    <w:rsid w:val="00697235"/>
    <w:rsid w:val="006A0410"/>
    <w:rsid w:val="006A132D"/>
    <w:rsid w:val="006A1918"/>
    <w:rsid w:val="006A61D1"/>
    <w:rsid w:val="006A79B3"/>
    <w:rsid w:val="006B2A8F"/>
    <w:rsid w:val="006B3295"/>
    <w:rsid w:val="006C3FB7"/>
    <w:rsid w:val="006C59EF"/>
    <w:rsid w:val="006D10B7"/>
    <w:rsid w:val="006D26B9"/>
    <w:rsid w:val="006D27F5"/>
    <w:rsid w:val="006E5751"/>
    <w:rsid w:val="006F18DA"/>
    <w:rsid w:val="006F7C24"/>
    <w:rsid w:val="00701D68"/>
    <w:rsid w:val="007023FB"/>
    <w:rsid w:val="007033FD"/>
    <w:rsid w:val="00703578"/>
    <w:rsid w:val="0070546D"/>
    <w:rsid w:val="00711507"/>
    <w:rsid w:val="00711FED"/>
    <w:rsid w:val="00720790"/>
    <w:rsid w:val="00722CBE"/>
    <w:rsid w:val="007252B1"/>
    <w:rsid w:val="00730F14"/>
    <w:rsid w:val="00735C3E"/>
    <w:rsid w:val="00736C1D"/>
    <w:rsid w:val="00736ED8"/>
    <w:rsid w:val="0074164F"/>
    <w:rsid w:val="00741EDC"/>
    <w:rsid w:val="0074203D"/>
    <w:rsid w:val="00742769"/>
    <w:rsid w:val="00744994"/>
    <w:rsid w:val="00753A03"/>
    <w:rsid w:val="00757A48"/>
    <w:rsid w:val="007601AD"/>
    <w:rsid w:val="007618DA"/>
    <w:rsid w:val="00762293"/>
    <w:rsid w:val="00763344"/>
    <w:rsid w:val="00766015"/>
    <w:rsid w:val="00767F5D"/>
    <w:rsid w:val="007739C7"/>
    <w:rsid w:val="00776F6D"/>
    <w:rsid w:val="007771AC"/>
    <w:rsid w:val="0078310D"/>
    <w:rsid w:val="007867F1"/>
    <w:rsid w:val="00786989"/>
    <w:rsid w:val="007908D2"/>
    <w:rsid w:val="007932D4"/>
    <w:rsid w:val="0079582B"/>
    <w:rsid w:val="00796B2F"/>
    <w:rsid w:val="00797597"/>
    <w:rsid w:val="00797D45"/>
    <w:rsid w:val="007A05CF"/>
    <w:rsid w:val="007A21F0"/>
    <w:rsid w:val="007A5AC0"/>
    <w:rsid w:val="007A5ED3"/>
    <w:rsid w:val="007A6D6D"/>
    <w:rsid w:val="007B17E5"/>
    <w:rsid w:val="007C1271"/>
    <w:rsid w:val="007C1A20"/>
    <w:rsid w:val="007C28A9"/>
    <w:rsid w:val="007C33C4"/>
    <w:rsid w:val="007C4E4E"/>
    <w:rsid w:val="007C61BE"/>
    <w:rsid w:val="007D0650"/>
    <w:rsid w:val="007D2635"/>
    <w:rsid w:val="007D4B24"/>
    <w:rsid w:val="007E2B41"/>
    <w:rsid w:val="007E2CC3"/>
    <w:rsid w:val="007E3B81"/>
    <w:rsid w:val="007E6577"/>
    <w:rsid w:val="007E779A"/>
    <w:rsid w:val="007F086D"/>
    <w:rsid w:val="007F39E3"/>
    <w:rsid w:val="00800FA6"/>
    <w:rsid w:val="00801EB5"/>
    <w:rsid w:val="00803B70"/>
    <w:rsid w:val="00804983"/>
    <w:rsid w:val="00806B37"/>
    <w:rsid w:val="00807278"/>
    <w:rsid w:val="00807E44"/>
    <w:rsid w:val="008109B7"/>
    <w:rsid w:val="00811F9B"/>
    <w:rsid w:val="008134B8"/>
    <w:rsid w:val="0081361A"/>
    <w:rsid w:val="00815389"/>
    <w:rsid w:val="00817CC0"/>
    <w:rsid w:val="00821545"/>
    <w:rsid w:val="00822E3B"/>
    <w:rsid w:val="00825541"/>
    <w:rsid w:val="00825607"/>
    <w:rsid w:val="008264C3"/>
    <w:rsid w:val="008275EC"/>
    <w:rsid w:val="00827BFC"/>
    <w:rsid w:val="00831D91"/>
    <w:rsid w:val="00833CA8"/>
    <w:rsid w:val="008358E7"/>
    <w:rsid w:val="00835F93"/>
    <w:rsid w:val="008363ED"/>
    <w:rsid w:val="0083681B"/>
    <w:rsid w:val="00836BED"/>
    <w:rsid w:val="008406E4"/>
    <w:rsid w:val="008426ED"/>
    <w:rsid w:val="00842A55"/>
    <w:rsid w:val="00842B20"/>
    <w:rsid w:val="008443DF"/>
    <w:rsid w:val="00845B76"/>
    <w:rsid w:val="00852759"/>
    <w:rsid w:val="00853FC3"/>
    <w:rsid w:val="00855E90"/>
    <w:rsid w:val="00856DC8"/>
    <w:rsid w:val="008600F4"/>
    <w:rsid w:val="00863179"/>
    <w:rsid w:val="00864820"/>
    <w:rsid w:val="0086707C"/>
    <w:rsid w:val="00870A28"/>
    <w:rsid w:val="00874258"/>
    <w:rsid w:val="00875EBB"/>
    <w:rsid w:val="0087689A"/>
    <w:rsid w:val="00876DFF"/>
    <w:rsid w:val="00880D55"/>
    <w:rsid w:val="008842A1"/>
    <w:rsid w:val="008845C1"/>
    <w:rsid w:val="0089145D"/>
    <w:rsid w:val="00891A54"/>
    <w:rsid w:val="00892220"/>
    <w:rsid w:val="00894536"/>
    <w:rsid w:val="008957C6"/>
    <w:rsid w:val="008A16FB"/>
    <w:rsid w:val="008A5172"/>
    <w:rsid w:val="008A6405"/>
    <w:rsid w:val="008B1784"/>
    <w:rsid w:val="008B4E4E"/>
    <w:rsid w:val="008B51CF"/>
    <w:rsid w:val="008B6E3D"/>
    <w:rsid w:val="008B710F"/>
    <w:rsid w:val="008C1955"/>
    <w:rsid w:val="008C33C6"/>
    <w:rsid w:val="008D045A"/>
    <w:rsid w:val="008D44B7"/>
    <w:rsid w:val="008D5C8B"/>
    <w:rsid w:val="008D62B8"/>
    <w:rsid w:val="008D7126"/>
    <w:rsid w:val="008E2AE0"/>
    <w:rsid w:val="008E3DA2"/>
    <w:rsid w:val="008E530B"/>
    <w:rsid w:val="008E5333"/>
    <w:rsid w:val="008F2459"/>
    <w:rsid w:val="008F2B74"/>
    <w:rsid w:val="008F39B6"/>
    <w:rsid w:val="008F590A"/>
    <w:rsid w:val="008F5D0B"/>
    <w:rsid w:val="008F5DD2"/>
    <w:rsid w:val="008F61CD"/>
    <w:rsid w:val="008F64EE"/>
    <w:rsid w:val="008F65F9"/>
    <w:rsid w:val="008F780C"/>
    <w:rsid w:val="008F7E4B"/>
    <w:rsid w:val="00902276"/>
    <w:rsid w:val="0090421C"/>
    <w:rsid w:val="009059A2"/>
    <w:rsid w:val="00906544"/>
    <w:rsid w:val="00910490"/>
    <w:rsid w:val="009107F0"/>
    <w:rsid w:val="00917A77"/>
    <w:rsid w:val="009201E2"/>
    <w:rsid w:val="00922165"/>
    <w:rsid w:val="009231BC"/>
    <w:rsid w:val="00925256"/>
    <w:rsid w:val="00927155"/>
    <w:rsid w:val="00927395"/>
    <w:rsid w:val="0093255C"/>
    <w:rsid w:val="00940C35"/>
    <w:rsid w:val="00941A5E"/>
    <w:rsid w:val="0094304F"/>
    <w:rsid w:val="00946347"/>
    <w:rsid w:val="00946A4D"/>
    <w:rsid w:val="0094797B"/>
    <w:rsid w:val="00947DA1"/>
    <w:rsid w:val="00947FE6"/>
    <w:rsid w:val="00951E03"/>
    <w:rsid w:val="00952149"/>
    <w:rsid w:val="00952C3F"/>
    <w:rsid w:val="00953D65"/>
    <w:rsid w:val="009548D3"/>
    <w:rsid w:val="009603C4"/>
    <w:rsid w:val="00961371"/>
    <w:rsid w:val="009621A6"/>
    <w:rsid w:val="0096441B"/>
    <w:rsid w:val="009647AC"/>
    <w:rsid w:val="0096754E"/>
    <w:rsid w:val="0096782E"/>
    <w:rsid w:val="0097362D"/>
    <w:rsid w:val="00974068"/>
    <w:rsid w:val="00975B01"/>
    <w:rsid w:val="00977313"/>
    <w:rsid w:val="00980831"/>
    <w:rsid w:val="009840FD"/>
    <w:rsid w:val="00991C76"/>
    <w:rsid w:val="009948C0"/>
    <w:rsid w:val="009A44CB"/>
    <w:rsid w:val="009B1DB7"/>
    <w:rsid w:val="009B2F16"/>
    <w:rsid w:val="009B2F85"/>
    <w:rsid w:val="009B5100"/>
    <w:rsid w:val="009B7A74"/>
    <w:rsid w:val="009B7D43"/>
    <w:rsid w:val="009C01B4"/>
    <w:rsid w:val="009C0E9E"/>
    <w:rsid w:val="009C23E3"/>
    <w:rsid w:val="009D4565"/>
    <w:rsid w:val="009D76B3"/>
    <w:rsid w:val="009E2EF3"/>
    <w:rsid w:val="009E51C4"/>
    <w:rsid w:val="009E539F"/>
    <w:rsid w:val="009E752A"/>
    <w:rsid w:val="009E755E"/>
    <w:rsid w:val="009F1485"/>
    <w:rsid w:val="009F2508"/>
    <w:rsid w:val="009F5BD1"/>
    <w:rsid w:val="00A0120E"/>
    <w:rsid w:val="00A01DBC"/>
    <w:rsid w:val="00A11999"/>
    <w:rsid w:val="00A12A8E"/>
    <w:rsid w:val="00A1485C"/>
    <w:rsid w:val="00A156ED"/>
    <w:rsid w:val="00A1623B"/>
    <w:rsid w:val="00A20CEF"/>
    <w:rsid w:val="00A21A23"/>
    <w:rsid w:val="00A2229A"/>
    <w:rsid w:val="00A377DA"/>
    <w:rsid w:val="00A40CE5"/>
    <w:rsid w:val="00A422CA"/>
    <w:rsid w:val="00A43985"/>
    <w:rsid w:val="00A43E66"/>
    <w:rsid w:val="00A47319"/>
    <w:rsid w:val="00A51A86"/>
    <w:rsid w:val="00A538A3"/>
    <w:rsid w:val="00A64ED4"/>
    <w:rsid w:val="00A669E8"/>
    <w:rsid w:val="00A67F67"/>
    <w:rsid w:val="00A701C1"/>
    <w:rsid w:val="00A8094E"/>
    <w:rsid w:val="00A81C3B"/>
    <w:rsid w:val="00A81E75"/>
    <w:rsid w:val="00A8206F"/>
    <w:rsid w:val="00A838F8"/>
    <w:rsid w:val="00A85A8B"/>
    <w:rsid w:val="00A906E7"/>
    <w:rsid w:val="00A9221A"/>
    <w:rsid w:val="00A92A53"/>
    <w:rsid w:val="00A92F20"/>
    <w:rsid w:val="00A93521"/>
    <w:rsid w:val="00A96D01"/>
    <w:rsid w:val="00A97F96"/>
    <w:rsid w:val="00AA0036"/>
    <w:rsid w:val="00AA3CC4"/>
    <w:rsid w:val="00AA3E0D"/>
    <w:rsid w:val="00AA444F"/>
    <w:rsid w:val="00AB0D34"/>
    <w:rsid w:val="00AB3F90"/>
    <w:rsid w:val="00AB4BB1"/>
    <w:rsid w:val="00AB5AEE"/>
    <w:rsid w:val="00AB5CA4"/>
    <w:rsid w:val="00AB6D54"/>
    <w:rsid w:val="00AB7048"/>
    <w:rsid w:val="00AC19C5"/>
    <w:rsid w:val="00AC5158"/>
    <w:rsid w:val="00AC5938"/>
    <w:rsid w:val="00AC6DA5"/>
    <w:rsid w:val="00AD0579"/>
    <w:rsid w:val="00AD105C"/>
    <w:rsid w:val="00AD24B5"/>
    <w:rsid w:val="00AD32FA"/>
    <w:rsid w:val="00AD5CF7"/>
    <w:rsid w:val="00AD637F"/>
    <w:rsid w:val="00AD7B05"/>
    <w:rsid w:val="00AE3567"/>
    <w:rsid w:val="00AE421A"/>
    <w:rsid w:val="00AE4350"/>
    <w:rsid w:val="00AE643B"/>
    <w:rsid w:val="00AE6A9D"/>
    <w:rsid w:val="00AF1DEC"/>
    <w:rsid w:val="00AF46B1"/>
    <w:rsid w:val="00B00DF8"/>
    <w:rsid w:val="00B03843"/>
    <w:rsid w:val="00B04F9D"/>
    <w:rsid w:val="00B05597"/>
    <w:rsid w:val="00B10C11"/>
    <w:rsid w:val="00B125D6"/>
    <w:rsid w:val="00B20F59"/>
    <w:rsid w:val="00B21463"/>
    <w:rsid w:val="00B22AA7"/>
    <w:rsid w:val="00B235D0"/>
    <w:rsid w:val="00B26904"/>
    <w:rsid w:val="00B3229D"/>
    <w:rsid w:val="00B355EC"/>
    <w:rsid w:val="00B3563A"/>
    <w:rsid w:val="00B42C06"/>
    <w:rsid w:val="00B430F1"/>
    <w:rsid w:val="00B44BD9"/>
    <w:rsid w:val="00B5196C"/>
    <w:rsid w:val="00B52064"/>
    <w:rsid w:val="00B543F1"/>
    <w:rsid w:val="00B570FC"/>
    <w:rsid w:val="00B5731C"/>
    <w:rsid w:val="00B578A5"/>
    <w:rsid w:val="00B61799"/>
    <w:rsid w:val="00B619DE"/>
    <w:rsid w:val="00B62C87"/>
    <w:rsid w:val="00B6317E"/>
    <w:rsid w:val="00B6451E"/>
    <w:rsid w:val="00B65CB4"/>
    <w:rsid w:val="00B66A2E"/>
    <w:rsid w:val="00B67899"/>
    <w:rsid w:val="00B72567"/>
    <w:rsid w:val="00B732DE"/>
    <w:rsid w:val="00B75066"/>
    <w:rsid w:val="00B7760C"/>
    <w:rsid w:val="00B80E98"/>
    <w:rsid w:val="00B80F66"/>
    <w:rsid w:val="00B81308"/>
    <w:rsid w:val="00B81449"/>
    <w:rsid w:val="00B834A3"/>
    <w:rsid w:val="00B858BB"/>
    <w:rsid w:val="00B86BF5"/>
    <w:rsid w:val="00B87E31"/>
    <w:rsid w:val="00B9403D"/>
    <w:rsid w:val="00B97280"/>
    <w:rsid w:val="00BA0797"/>
    <w:rsid w:val="00BA101E"/>
    <w:rsid w:val="00BA314A"/>
    <w:rsid w:val="00BA39F5"/>
    <w:rsid w:val="00BA3A8D"/>
    <w:rsid w:val="00BA657D"/>
    <w:rsid w:val="00BB121B"/>
    <w:rsid w:val="00BB2424"/>
    <w:rsid w:val="00BB3FD4"/>
    <w:rsid w:val="00BC0717"/>
    <w:rsid w:val="00BC14AE"/>
    <w:rsid w:val="00BC75CF"/>
    <w:rsid w:val="00BC7A96"/>
    <w:rsid w:val="00BD69F3"/>
    <w:rsid w:val="00BD79F7"/>
    <w:rsid w:val="00BE114A"/>
    <w:rsid w:val="00BE13F6"/>
    <w:rsid w:val="00BE2023"/>
    <w:rsid w:val="00BF01CE"/>
    <w:rsid w:val="00BF0C63"/>
    <w:rsid w:val="00BF1B6B"/>
    <w:rsid w:val="00BF4524"/>
    <w:rsid w:val="00BF60DD"/>
    <w:rsid w:val="00C01388"/>
    <w:rsid w:val="00C03222"/>
    <w:rsid w:val="00C04BDA"/>
    <w:rsid w:val="00C05DD6"/>
    <w:rsid w:val="00C06F41"/>
    <w:rsid w:val="00C06FA4"/>
    <w:rsid w:val="00C1419D"/>
    <w:rsid w:val="00C17FCF"/>
    <w:rsid w:val="00C22CFF"/>
    <w:rsid w:val="00C24977"/>
    <w:rsid w:val="00C26D14"/>
    <w:rsid w:val="00C30B21"/>
    <w:rsid w:val="00C315EB"/>
    <w:rsid w:val="00C3373F"/>
    <w:rsid w:val="00C42F20"/>
    <w:rsid w:val="00C44067"/>
    <w:rsid w:val="00C54180"/>
    <w:rsid w:val="00C54B81"/>
    <w:rsid w:val="00C6009E"/>
    <w:rsid w:val="00C60893"/>
    <w:rsid w:val="00C66C6F"/>
    <w:rsid w:val="00C71F83"/>
    <w:rsid w:val="00C72864"/>
    <w:rsid w:val="00C72FE9"/>
    <w:rsid w:val="00C81FFA"/>
    <w:rsid w:val="00C826B1"/>
    <w:rsid w:val="00C83A08"/>
    <w:rsid w:val="00C918C5"/>
    <w:rsid w:val="00C92EF3"/>
    <w:rsid w:val="00C94A12"/>
    <w:rsid w:val="00CA04BF"/>
    <w:rsid w:val="00CA07C7"/>
    <w:rsid w:val="00CA1D72"/>
    <w:rsid w:val="00CA4703"/>
    <w:rsid w:val="00CA7423"/>
    <w:rsid w:val="00CA749F"/>
    <w:rsid w:val="00CA7CFC"/>
    <w:rsid w:val="00CB0978"/>
    <w:rsid w:val="00CB09EF"/>
    <w:rsid w:val="00CB18BD"/>
    <w:rsid w:val="00CB292B"/>
    <w:rsid w:val="00CB3EA6"/>
    <w:rsid w:val="00CB4529"/>
    <w:rsid w:val="00CB5400"/>
    <w:rsid w:val="00CB5BF4"/>
    <w:rsid w:val="00CB7B2B"/>
    <w:rsid w:val="00CC2793"/>
    <w:rsid w:val="00CC3085"/>
    <w:rsid w:val="00CC3FBB"/>
    <w:rsid w:val="00CC6D84"/>
    <w:rsid w:val="00CC7012"/>
    <w:rsid w:val="00CD468F"/>
    <w:rsid w:val="00CD481A"/>
    <w:rsid w:val="00CE2332"/>
    <w:rsid w:val="00CE682D"/>
    <w:rsid w:val="00CE6FD4"/>
    <w:rsid w:val="00CF404D"/>
    <w:rsid w:val="00CF79B7"/>
    <w:rsid w:val="00D007B6"/>
    <w:rsid w:val="00D02245"/>
    <w:rsid w:val="00D03C35"/>
    <w:rsid w:val="00D0576F"/>
    <w:rsid w:val="00D05D41"/>
    <w:rsid w:val="00D10B36"/>
    <w:rsid w:val="00D12E04"/>
    <w:rsid w:val="00D13AF7"/>
    <w:rsid w:val="00D13DEE"/>
    <w:rsid w:val="00D141AA"/>
    <w:rsid w:val="00D148FB"/>
    <w:rsid w:val="00D14B98"/>
    <w:rsid w:val="00D157EC"/>
    <w:rsid w:val="00D20F67"/>
    <w:rsid w:val="00D21CC6"/>
    <w:rsid w:val="00D23A9F"/>
    <w:rsid w:val="00D2468A"/>
    <w:rsid w:val="00D24BE3"/>
    <w:rsid w:val="00D25CA3"/>
    <w:rsid w:val="00D30828"/>
    <w:rsid w:val="00D31412"/>
    <w:rsid w:val="00D35762"/>
    <w:rsid w:val="00D371ED"/>
    <w:rsid w:val="00D409F2"/>
    <w:rsid w:val="00D42848"/>
    <w:rsid w:val="00D44424"/>
    <w:rsid w:val="00D4724D"/>
    <w:rsid w:val="00D513BC"/>
    <w:rsid w:val="00D51468"/>
    <w:rsid w:val="00D51DB8"/>
    <w:rsid w:val="00D5443C"/>
    <w:rsid w:val="00D564F3"/>
    <w:rsid w:val="00D67451"/>
    <w:rsid w:val="00D67D48"/>
    <w:rsid w:val="00D715D5"/>
    <w:rsid w:val="00D72A40"/>
    <w:rsid w:val="00D7448F"/>
    <w:rsid w:val="00D75FE6"/>
    <w:rsid w:val="00D7602E"/>
    <w:rsid w:val="00D82800"/>
    <w:rsid w:val="00D82D01"/>
    <w:rsid w:val="00D84EBF"/>
    <w:rsid w:val="00D861B0"/>
    <w:rsid w:val="00D86E08"/>
    <w:rsid w:val="00D8780D"/>
    <w:rsid w:val="00D93D6C"/>
    <w:rsid w:val="00D94243"/>
    <w:rsid w:val="00D947D9"/>
    <w:rsid w:val="00D954EC"/>
    <w:rsid w:val="00D959D5"/>
    <w:rsid w:val="00D96329"/>
    <w:rsid w:val="00DA0467"/>
    <w:rsid w:val="00DA1629"/>
    <w:rsid w:val="00DA1C21"/>
    <w:rsid w:val="00DA282B"/>
    <w:rsid w:val="00DA2A23"/>
    <w:rsid w:val="00DA2FB5"/>
    <w:rsid w:val="00DA3E2D"/>
    <w:rsid w:val="00DB354A"/>
    <w:rsid w:val="00DB462E"/>
    <w:rsid w:val="00DC0A60"/>
    <w:rsid w:val="00DC706B"/>
    <w:rsid w:val="00DC7B83"/>
    <w:rsid w:val="00DD0513"/>
    <w:rsid w:val="00DD17E6"/>
    <w:rsid w:val="00DD21C2"/>
    <w:rsid w:val="00DD2ABE"/>
    <w:rsid w:val="00DD2EA5"/>
    <w:rsid w:val="00DD3757"/>
    <w:rsid w:val="00DD7D34"/>
    <w:rsid w:val="00DE0445"/>
    <w:rsid w:val="00DE2A29"/>
    <w:rsid w:val="00DE3D61"/>
    <w:rsid w:val="00DF127E"/>
    <w:rsid w:val="00DF24FD"/>
    <w:rsid w:val="00DF550C"/>
    <w:rsid w:val="00DF664D"/>
    <w:rsid w:val="00DF756D"/>
    <w:rsid w:val="00E025F9"/>
    <w:rsid w:val="00E02942"/>
    <w:rsid w:val="00E04555"/>
    <w:rsid w:val="00E04912"/>
    <w:rsid w:val="00E04C62"/>
    <w:rsid w:val="00E06CFB"/>
    <w:rsid w:val="00E07F89"/>
    <w:rsid w:val="00E1142A"/>
    <w:rsid w:val="00E11C2E"/>
    <w:rsid w:val="00E12901"/>
    <w:rsid w:val="00E14720"/>
    <w:rsid w:val="00E150A4"/>
    <w:rsid w:val="00E17F75"/>
    <w:rsid w:val="00E2212A"/>
    <w:rsid w:val="00E22E1A"/>
    <w:rsid w:val="00E23377"/>
    <w:rsid w:val="00E314F1"/>
    <w:rsid w:val="00E31B6F"/>
    <w:rsid w:val="00E32529"/>
    <w:rsid w:val="00E354CC"/>
    <w:rsid w:val="00E4000A"/>
    <w:rsid w:val="00E40B0F"/>
    <w:rsid w:val="00E42E0D"/>
    <w:rsid w:val="00E44A2B"/>
    <w:rsid w:val="00E45C43"/>
    <w:rsid w:val="00E470A7"/>
    <w:rsid w:val="00E51DE3"/>
    <w:rsid w:val="00E533FF"/>
    <w:rsid w:val="00E54AB7"/>
    <w:rsid w:val="00E55F03"/>
    <w:rsid w:val="00E560D7"/>
    <w:rsid w:val="00E56D56"/>
    <w:rsid w:val="00E601CB"/>
    <w:rsid w:val="00E62BB3"/>
    <w:rsid w:val="00E63A77"/>
    <w:rsid w:val="00E64AA7"/>
    <w:rsid w:val="00E66924"/>
    <w:rsid w:val="00E70A60"/>
    <w:rsid w:val="00E7307C"/>
    <w:rsid w:val="00E76C6A"/>
    <w:rsid w:val="00E8106C"/>
    <w:rsid w:val="00E81B4A"/>
    <w:rsid w:val="00E821CD"/>
    <w:rsid w:val="00E86DAF"/>
    <w:rsid w:val="00E8713E"/>
    <w:rsid w:val="00E87574"/>
    <w:rsid w:val="00E92157"/>
    <w:rsid w:val="00E93C09"/>
    <w:rsid w:val="00E96FD2"/>
    <w:rsid w:val="00E979C4"/>
    <w:rsid w:val="00E97C7C"/>
    <w:rsid w:val="00EA0851"/>
    <w:rsid w:val="00EA0C97"/>
    <w:rsid w:val="00EA2D77"/>
    <w:rsid w:val="00EA2DBC"/>
    <w:rsid w:val="00EA3C0A"/>
    <w:rsid w:val="00EA5ED7"/>
    <w:rsid w:val="00EA6DCC"/>
    <w:rsid w:val="00EA6E6C"/>
    <w:rsid w:val="00EB0FB3"/>
    <w:rsid w:val="00EB4230"/>
    <w:rsid w:val="00EB4639"/>
    <w:rsid w:val="00EB624F"/>
    <w:rsid w:val="00EC0CEA"/>
    <w:rsid w:val="00EC1EF6"/>
    <w:rsid w:val="00EC31D4"/>
    <w:rsid w:val="00EC3AEA"/>
    <w:rsid w:val="00EC73FD"/>
    <w:rsid w:val="00ED0887"/>
    <w:rsid w:val="00ED0BD2"/>
    <w:rsid w:val="00ED0E66"/>
    <w:rsid w:val="00ED4757"/>
    <w:rsid w:val="00ED5108"/>
    <w:rsid w:val="00ED5253"/>
    <w:rsid w:val="00ED595B"/>
    <w:rsid w:val="00EE5E3D"/>
    <w:rsid w:val="00EF1864"/>
    <w:rsid w:val="00EF1C3F"/>
    <w:rsid w:val="00EF30B3"/>
    <w:rsid w:val="00EF3DC9"/>
    <w:rsid w:val="00F0000F"/>
    <w:rsid w:val="00F010E5"/>
    <w:rsid w:val="00F04057"/>
    <w:rsid w:val="00F2661C"/>
    <w:rsid w:val="00F30E6B"/>
    <w:rsid w:val="00F32062"/>
    <w:rsid w:val="00F323A1"/>
    <w:rsid w:val="00F338B7"/>
    <w:rsid w:val="00F352B4"/>
    <w:rsid w:val="00F35772"/>
    <w:rsid w:val="00F35B8D"/>
    <w:rsid w:val="00F3702F"/>
    <w:rsid w:val="00F37A79"/>
    <w:rsid w:val="00F425CE"/>
    <w:rsid w:val="00F44C6E"/>
    <w:rsid w:val="00F451D6"/>
    <w:rsid w:val="00F45794"/>
    <w:rsid w:val="00F46105"/>
    <w:rsid w:val="00F4631A"/>
    <w:rsid w:val="00F46815"/>
    <w:rsid w:val="00F47619"/>
    <w:rsid w:val="00F50D48"/>
    <w:rsid w:val="00F5582E"/>
    <w:rsid w:val="00F6221D"/>
    <w:rsid w:val="00F62F26"/>
    <w:rsid w:val="00F6472C"/>
    <w:rsid w:val="00F6508D"/>
    <w:rsid w:val="00F7039E"/>
    <w:rsid w:val="00F705C9"/>
    <w:rsid w:val="00F71AC3"/>
    <w:rsid w:val="00F74B4E"/>
    <w:rsid w:val="00F76CD7"/>
    <w:rsid w:val="00F776FB"/>
    <w:rsid w:val="00F8093B"/>
    <w:rsid w:val="00F91B04"/>
    <w:rsid w:val="00F94E24"/>
    <w:rsid w:val="00F96E4B"/>
    <w:rsid w:val="00FA5401"/>
    <w:rsid w:val="00FB2344"/>
    <w:rsid w:val="00FB3C25"/>
    <w:rsid w:val="00FC0478"/>
    <w:rsid w:val="00FC11A2"/>
    <w:rsid w:val="00FC2979"/>
    <w:rsid w:val="00FC2BD8"/>
    <w:rsid w:val="00FC5CDC"/>
    <w:rsid w:val="00FD1E93"/>
    <w:rsid w:val="00FD64B8"/>
    <w:rsid w:val="00FD6DF2"/>
    <w:rsid w:val="00FD7443"/>
    <w:rsid w:val="00FE1462"/>
    <w:rsid w:val="00FE21C5"/>
    <w:rsid w:val="00FE5F63"/>
    <w:rsid w:val="00FE7FF2"/>
    <w:rsid w:val="00FF0810"/>
    <w:rsid w:val="00FF1810"/>
    <w:rsid w:val="00FF2BD0"/>
    <w:rsid w:val="00FF463D"/>
    <w:rsid w:val="00FF541C"/>
    <w:rsid w:val="00FF5AAA"/>
    <w:rsid w:val="00FF6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v-text-anchor:middle" fillcolor="#0c9" stroke="f">
      <v:fill color="#0c9"/>
      <v:stroke on="f"/>
      <o:colormru v:ext="edit" colors="#9e4770,#ddd,#99f,#0c0,#0c9,#6bbd46,#c41200,#ffc400"/>
    </o:shapedefaults>
    <o:shapelayout v:ext="edit">
      <o:idmap v:ext="edit" data="1"/>
    </o:shapelayout>
  </w:shapeDefaults>
  <w:decimalSymbol w:val="."/>
  <w:listSeparator w:val=","/>
  <w14:docId w14:val="4D6D9739"/>
  <w15:docId w15:val="{A350C939-CE92-4E6B-AB08-19BC659D8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54263"/>
    <w:pPr>
      <w:tabs>
        <w:tab w:val="right" w:pos="9582"/>
      </w:tabs>
      <w:spacing w:after="120" w:line="240" w:lineRule="atLeast"/>
    </w:pPr>
    <w:rPr>
      <w:rFonts w:ascii="Arial" w:hAnsi="Arial"/>
      <w:sz w:val="18"/>
    </w:rPr>
  </w:style>
  <w:style w:type="paragraph" w:styleId="Heading1">
    <w:name w:val="heading 1"/>
    <w:basedOn w:val="Normal"/>
    <w:next w:val="Heading2"/>
    <w:qFormat/>
    <w:rsid w:val="00722CBE"/>
    <w:pPr>
      <w:spacing w:after="320" w:line="320" w:lineRule="exact"/>
      <w:outlineLvl w:val="0"/>
    </w:pPr>
    <w:rPr>
      <w:rFonts w:ascii="Sansa Lloyds" w:hAnsi="Sansa Lloyds"/>
      <w:spacing w:val="-2"/>
      <w:kern w:val="28"/>
      <w:sz w:val="32"/>
      <w:szCs w:val="32"/>
    </w:rPr>
  </w:style>
  <w:style w:type="paragraph" w:styleId="Heading2">
    <w:name w:val="heading 2"/>
    <w:basedOn w:val="Normal"/>
    <w:qFormat/>
    <w:rsid w:val="00002F82"/>
    <w:pPr>
      <w:spacing w:before="280" w:after="140" w:line="280" w:lineRule="atLeast"/>
      <w:outlineLvl w:val="1"/>
    </w:pPr>
    <w:rPr>
      <w:rFonts w:ascii="Sansa Lloyds" w:hAnsi="Sansa Lloyds"/>
      <w:color w:val="6EC9E0"/>
      <w:sz w:val="22"/>
      <w:szCs w:val="32"/>
    </w:rPr>
  </w:style>
  <w:style w:type="paragraph" w:styleId="Heading3">
    <w:name w:val="heading 3"/>
    <w:basedOn w:val="Heading2"/>
    <w:qFormat/>
    <w:rsid w:val="00DD3757"/>
    <w:pPr>
      <w:outlineLvl w:val="2"/>
    </w:pPr>
    <w:rPr>
      <w:rFonts w:ascii="Arial" w:hAnsi="Arial"/>
      <w:b/>
      <w:color w:val="auto"/>
      <w:szCs w:val="16"/>
    </w:rPr>
  </w:style>
  <w:style w:type="paragraph" w:styleId="Heading4">
    <w:name w:val="heading 4"/>
    <w:basedOn w:val="Heading3"/>
    <w:next w:val="Normal"/>
    <w:link w:val="Heading4Char"/>
    <w:qFormat/>
    <w:rsid w:val="00664119"/>
    <w:pPr>
      <w:spacing w:before="220" w:after="80" w:line="220" w:lineRule="atLeast"/>
      <w:outlineLvl w:val="3"/>
    </w:pPr>
    <w:rPr>
      <w:sz w:val="18"/>
    </w:rPr>
  </w:style>
  <w:style w:type="paragraph" w:styleId="Heading5">
    <w:name w:val="heading 5"/>
    <w:basedOn w:val="Heading4"/>
    <w:next w:val="Normal"/>
    <w:qFormat/>
    <w:rsid w:val="0041777F"/>
    <w:pPr>
      <w:keepNext/>
      <w:autoSpaceDE w:val="0"/>
      <w:autoSpaceDN w:val="0"/>
      <w:adjustRightInd w:val="0"/>
      <w:spacing w:before="120" w:after="0" w:line="180" w:lineRule="atLeast"/>
      <w:outlineLvl w:val="4"/>
    </w:pPr>
    <w:rPr>
      <w:rFonts w:cs="Arial"/>
      <w:b w:val="0"/>
      <w:bCs/>
      <w:i/>
      <w:sz w:val="16"/>
      <w:szCs w:val="18"/>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5A06D0"/>
    <w:pPr>
      <w:numPr>
        <w:numId w:val="3"/>
      </w:numPr>
      <w:tabs>
        <w:tab w:val="left" w:pos="714"/>
        <w:tab w:val="left" w:pos="1072"/>
        <w:tab w:val="left" w:pos="1429"/>
      </w:tabs>
      <w:spacing w:after="0"/>
    </w:pPr>
  </w:style>
  <w:style w:type="table" w:styleId="TableGrid">
    <w:name w:val="Table Grid"/>
    <w:basedOn w:val="TableNormal"/>
    <w:rsid w:val="007601AD"/>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4"/>
      </w:numPr>
      <w:spacing w:after="0"/>
    </w:pPr>
  </w:style>
  <w:style w:type="paragraph" w:customStyle="1" w:styleId="Bullets">
    <w:name w:val="Bullets"/>
    <w:basedOn w:val="Normal"/>
    <w:rsid w:val="00E45C43"/>
    <w:pPr>
      <w:numPr>
        <w:numId w:val="2"/>
      </w:numPr>
    </w:pPr>
  </w:style>
  <w:style w:type="paragraph" w:customStyle="1" w:styleId="Callout">
    <w:name w:val="Callout"/>
    <w:basedOn w:val="Normal"/>
    <w:rsid w:val="0001720D"/>
    <w:pPr>
      <w:spacing w:after="0" w:line="240" w:lineRule="exact"/>
    </w:pPr>
    <w:rPr>
      <w:rFonts w:ascii="Sansa Lloyds" w:hAnsi="Sansa Lloyds"/>
      <w:color w:val="000000"/>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C72FE9"/>
    <w:pPr>
      <w:tabs>
        <w:tab w:val="clear" w:pos="9582"/>
        <w:tab w:val="right" w:pos="5897"/>
      </w:tabs>
      <w:spacing w:before="240" w:after="0" w:line="240" w:lineRule="exact"/>
    </w:pPr>
    <w:rPr>
      <w:b/>
      <w:szCs w:val="16"/>
    </w:rPr>
  </w:style>
  <w:style w:type="paragraph" w:styleId="TOC2">
    <w:name w:val="toc 2"/>
    <w:basedOn w:val="TOC1"/>
    <w:next w:val="Normal"/>
    <w:rsid w:val="00C72FE9"/>
    <w:pPr>
      <w:spacing w:before="0"/>
    </w:pPr>
    <w:rPr>
      <w:b w:val="0"/>
      <w:szCs w:val="24"/>
    </w:rPr>
  </w:style>
  <w:style w:type="paragraph" w:styleId="TOC3">
    <w:name w:val="toc 3"/>
    <w:basedOn w:val="TOC1"/>
    <w:next w:val="Normal"/>
    <w:rsid w:val="00EE5E3D"/>
    <w:pPr>
      <w:spacing w:before="0"/>
      <w:ind w:left="357"/>
    </w:pPr>
    <w:rPr>
      <w:b w:val="0"/>
      <w:szCs w:val="24"/>
    </w:rPr>
  </w:style>
  <w:style w:type="paragraph" w:styleId="TOC4">
    <w:name w:val="toc 4"/>
    <w:basedOn w:val="Normal"/>
    <w:next w:val="Normal"/>
    <w:rsid w:val="00C72FE9"/>
    <w:pPr>
      <w:tabs>
        <w:tab w:val="clear" w:pos="9582"/>
        <w:tab w:val="right" w:pos="5897"/>
      </w:tabs>
      <w:spacing w:after="0" w:line="240" w:lineRule="exact"/>
      <w:ind w:left="539"/>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0E2195"/>
    <w:pPr>
      <w:numPr>
        <w:numId w:val="1"/>
      </w:numPr>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002F82"/>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2A41D3"/>
    <w:pPr>
      <w:spacing w:after="0" w:line="280" w:lineRule="exact"/>
    </w:pPr>
    <w:rPr>
      <w:rFonts w:ascii="Sansa Lloyds" w:hAnsi="Sansa Lloyds"/>
      <w:sz w:val="28"/>
      <w:szCs w:val="28"/>
    </w:rPr>
  </w:style>
  <w:style w:type="paragraph" w:customStyle="1" w:styleId="Source">
    <w:name w:val="Source"/>
    <w:basedOn w:val="Normal"/>
    <w:rsid w:val="002D0F4F"/>
    <w:pPr>
      <w:spacing w:before="115" w:line="180" w:lineRule="atLeast"/>
    </w:pPr>
    <w:rPr>
      <w:sz w:val="12"/>
      <w:szCs w:val="10"/>
    </w:rPr>
  </w:style>
  <w:style w:type="paragraph" w:customStyle="1" w:styleId="Tableheading">
    <w:name w:val="Table heading"/>
    <w:basedOn w:val="Normal"/>
    <w:rsid w:val="004578B9"/>
    <w:pPr>
      <w:pBdr>
        <w:bottom w:val="single" w:sz="12" w:space="3" w:color="auto"/>
      </w:pBdr>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E51DE3"/>
    <w:pPr>
      <w:spacing w:after="0" w:line="220" w:lineRule="exact"/>
    </w:pPr>
    <w:rPr>
      <w:szCs w:val="16"/>
    </w:rPr>
  </w:style>
  <w:style w:type="paragraph" w:customStyle="1" w:styleId="Tableheaders">
    <w:name w:val="Table headers"/>
    <w:basedOn w:val="Normal"/>
    <w:rsid w:val="00E51DE3"/>
    <w:pPr>
      <w:spacing w:after="0" w:line="160" w:lineRule="exact"/>
    </w:pPr>
    <w:rPr>
      <w:sz w:val="14"/>
      <w:szCs w:val="12"/>
    </w:rPr>
  </w:style>
  <w:style w:type="character" w:styleId="PageNumber">
    <w:name w:val="page number"/>
    <w:semiHidden/>
    <w:rsid w:val="00A9221A"/>
    <w:rPr>
      <w:rFonts w:ascii="Arial" w:hAnsi="Arial"/>
      <w:sz w:val="16"/>
    </w:rPr>
  </w:style>
  <w:style w:type="character" w:styleId="Hyperlink">
    <w:name w:val="Hyperlink"/>
    <w:semiHidden/>
    <w:rsid w:val="00C92EF3"/>
    <w:rPr>
      <w:color w:val="0000FF"/>
      <w:u w:val="single"/>
    </w:rPr>
  </w:style>
  <w:style w:type="paragraph" w:styleId="BodyText3">
    <w:name w:val="Body Text 3"/>
    <w:basedOn w:val="Normal"/>
    <w:rsid w:val="000E2195"/>
    <w:pPr>
      <w:tabs>
        <w:tab w:val="clear" w:pos="9582"/>
      </w:tabs>
      <w:spacing w:after="0" w:line="240" w:lineRule="auto"/>
    </w:pPr>
    <w:rPr>
      <w:rFonts w:cs="Arial"/>
      <w:bCs/>
      <w:sz w:val="20"/>
    </w:rPr>
  </w:style>
  <w:style w:type="paragraph" w:customStyle="1" w:styleId="PictureCaption">
    <w:name w:val="Picture Caption"/>
    <w:basedOn w:val="Normal"/>
    <w:rsid w:val="00070064"/>
    <w:pPr>
      <w:spacing w:after="0" w:line="220" w:lineRule="atLeast"/>
    </w:pPr>
    <w:rPr>
      <w:i/>
    </w:rPr>
  </w:style>
  <w:style w:type="paragraph" w:styleId="ListBullet">
    <w:name w:val="List Bullet"/>
    <w:basedOn w:val="Normal"/>
    <w:rsid w:val="0041777F"/>
    <w:pPr>
      <w:numPr>
        <w:numId w:val="9"/>
      </w:numPr>
    </w:pPr>
  </w:style>
  <w:style w:type="character" w:styleId="FollowedHyperlink">
    <w:name w:val="FollowedHyperlink"/>
    <w:rsid w:val="004733AA"/>
    <w:rPr>
      <w:color w:val="800080"/>
      <w:u w:val="single"/>
    </w:rPr>
  </w:style>
  <w:style w:type="paragraph" w:styleId="NormalWeb">
    <w:name w:val="Normal (Web)"/>
    <w:basedOn w:val="Normal"/>
    <w:rsid w:val="00DE0445"/>
    <w:pPr>
      <w:tabs>
        <w:tab w:val="clear" w:pos="9582"/>
      </w:tabs>
      <w:spacing w:before="100" w:beforeAutospacing="1" w:after="100" w:afterAutospacing="1" w:line="240" w:lineRule="auto"/>
    </w:pPr>
    <w:rPr>
      <w:rFonts w:ascii="Times New Roman" w:hAnsi="Times New Roman"/>
      <w:sz w:val="24"/>
      <w:szCs w:val="24"/>
    </w:rPr>
  </w:style>
  <w:style w:type="paragraph" w:styleId="BalloonText">
    <w:name w:val="Balloon Text"/>
    <w:basedOn w:val="Normal"/>
    <w:semiHidden/>
    <w:rsid w:val="003131BB"/>
    <w:rPr>
      <w:rFonts w:ascii="Tahoma" w:hAnsi="Tahoma" w:cs="Tahoma"/>
      <w:sz w:val="16"/>
      <w:szCs w:val="16"/>
    </w:rPr>
  </w:style>
  <w:style w:type="paragraph" w:styleId="List">
    <w:name w:val="List"/>
    <w:basedOn w:val="Normal"/>
    <w:rsid w:val="004C2918"/>
    <w:pPr>
      <w:ind w:left="283" w:hanging="283"/>
    </w:pPr>
  </w:style>
  <w:style w:type="paragraph" w:styleId="Date">
    <w:name w:val="Date"/>
    <w:basedOn w:val="Normal"/>
    <w:next w:val="Normal"/>
    <w:rsid w:val="004C2918"/>
  </w:style>
  <w:style w:type="paragraph" w:styleId="BodyText">
    <w:name w:val="Body Text"/>
    <w:basedOn w:val="Normal"/>
    <w:rsid w:val="004C2918"/>
  </w:style>
  <w:style w:type="character" w:customStyle="1" w:styleId="Heading4Char">
    <w:name w:val="Heading 4 Char"/>
    <w:basedOn w:val="DefaultParagraphFont"/>
    <w:link w:val="Heading4"/>
    <w:rsid w:val="00554263"/>
    <w:rPr>
      <w:rFonts w:ascii="Arial" w:hAnsi="Arial"/>
      <w:b/>
      <w:sz w:val="18"/>
      <w:szCs w:val="16"/>
    </w:rPr>
  </w:style>
  <w:style w:type="character" w:customStyle="1" w:styleId="fontstyle01">
    <w:name w:val="fontstyle01"/>
    <w:basedOn w:val="DefaultParagraphFont"/>
    <w:rsid w:val="0010474E"/>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101356">
      <w:bodyDiv w:val="1"/>
      <w:marLeft w:val="0"/>
      <w:marRight w:val="0"/>
      <w:marTop w:val="0"/>
      <w:marBottom w:val="0"/>
      <w:divBdr>
        <w:top w:val="none" w:sz="0" w:space="0" w:color="auto"/>
        <w:left w:val="none" w:sz="0" w:space="0" w:color="auto"/>
        <w:bottom w:val="none" w:sz="0" w:space="0" w:color="auto"/>
        <w:right w:val="none" w:sz="0" w:space="0" w:color="auto"/>
      </w:divBdr>
    </w:div>
    <w:div w:id="888423809">
      <w:bodyDiv w:val="1"/>
      <w:marLeft w:val="0"/>
      <w:marRight w:val="0"/>
      <w:marTop w:val="0"/>
      <w:marBottom w:val="0"/>
      <w:divBdr>
        <w:top w:val="none" w:sz="0" w:space="0" w:color="auto"/>
        <w:left w:val="none" w:sz="0" w:space="0" w:color="auto"/>
        <w:bottom w:val="none" w:sz="0" w:space="0" w:color="auto"/>
        <w:right w:val="none" w:sz="0" w:space="0" w:color="auto"/>
      </w:divBdr>
    </w:div>
    <w:div w:id="917255632">
      <w:bodyDiv w:val="1"/>
      <w:marLeft w:val="0"/>
      <w:marRight w:val="0"/>
      <w:marTop w:val="0"/>
      <w:marBottom w:val="0"/>
      <w:divBdr>
        <w:top w:val="none" w:sz="0" w:space="0" w:color="auto"/>
        <w:left w:val="none" w:sz="0" w:space="0" w:color="auto"/>
        <w:bottom w:val="none" w:sz="0" w:space="0" w:color="auto"/>
        <w:right w:val="none" w:sz="0" w:space="0" w:color="auto"/>
      </w:divBdr>
    </w:div>
    <w:div w:id="940453712">
      <w:bodyDiv w:val="1"/>
      <w:marLeft w:val="0"/>
      <w:marRight w:val="0"/>
      <w:marTop w:val="0"/>
      <w:marBottom w:val="0"/>
      <w:divBdr>
        <w:top w:val="none" w:sz="0" w:space="0" w:color="auto"/>
        <w:left w:val="none" w:sz="0" w:space="0" w:color="auto"/>
        <w:bottom w:val="none" w:sz="0" w:space="0" w:color="auto"/>
        <w:right w:val="none" w:sz="0" w:space="0" w:color="auto"/>
      </w:divBdr>
    </w:div>
    <w:div w:id="1303579918">
      <w:bodyDiv w:val="1"/>
      <w:marLeft w:val="0"/>
      <w:marRight w:val="0"/>
      <w:marTop w:val="0"/>
      <w:marBottom w:val="0"/>
      <w:divBdr>
        <w:top w:val="none" w:sz="0" w:space="0" w:color="auto"/>
        <w:left w:val="none" w:sz="0" w:space="0" w:color="auto"/>
        <w:bottom w:val="none" w:sz="0" w:space="0" w:color="auto"/>
        <w:right w:val="none" w:sz="0" w:space="0" w:color="auto"/>
      </w:divBdr>
    </w:div>
    <w:div w:id="1413744908">
      <w:bodyDiv w:val="1"/>
      <w:marLeft w:val="0"/>
      <w:marRight w:val="0"/>
      <w:marTop w:val="0"/>
      <w:marBottom w:val="0"/>
      <w:divBdr>
        <w:top w:val="none" w:sz="0" w:space="0" w:color="auto"/>
        <w:left w:val="none" w:sz="0" w:space="0" w:color="auto"/>
        <w:bottom w:val="none" w:sz="0" w:space="0" w:color="auto"/>
        <w:right w:val="none" w:sz="0" w:space="0" w:color="auto"/>
      </w:divBdr>
    </w:div>
    <w:div w:id="1616595605">
      <w:bodyDiv w:val="1"/>
      <w:marLeft w:val="0"/>
      <w:marRight w:val="0"/>
      <w:marTop w:val="0"/>
      <w:marBottom w:val="0"/>
      <w:divBdr>
        <w:top w:val="none" w:sz="0" w:space="0" w:color="auto"/>
        <w:left w:val="none" w:sz="0" w:space="0" w:color="auto"/>
        <w:bottom w:val="none" w:sz="0" w:space="0" w:color="auto"/>
        <w:right w:val="none" w:sz="0" w:space="0" w:color="auto"/>
      </w:divBdr>
    </w:div>
    <w:div w:id="1647978652">
      <w:bodyDiv w:val="1"/>
      <w:marLeft w:val="0"/>
      <w:marRight w:val="0"/>
      <w:marTop w:val="0"/>
      <w:marBottom w:val="0"/>
      <w:divBdr>
        <w:top w:val="none" w:sz="0" w:space="0" w:color="auto"/>
        <w:left w:val="none" w:sz="0" w:space="0" w:color="auto"/>
        <w:bottom w:val="none" w:sz="0" w:space="0" w:color="auto"/>
        <w:right w:val="none" w:sz="0" w:space="0" w:color="auto"/>
      </w:divBdr>
      <w:divsChild>
        <w:div w:id="1771898649">
          <w:marLeft w:val="0"/>
          <w:marRight w:val="0"/>
          <w:marTop w:val="0"/>
          <w:marBottom w:val="0"/>
          <w:divBdr>
            <w:top w:val="none" w:sz="0" w:space="0" w:color="auto"/>
            <w:left w:val="none" w:sz="0" w:space="0" w:color="auto"/>
            <w:bottom w:val="none" w:sz="0" w:space="0" w:color="auto"/>
            <w:right w:val="none" w:sz="0" w:space="0" w:color="auto"/>
          </w:divBdr>
          <w:divsChild>
            <w:div w:id="1584145119">
              <w:marLeft w:val="0"/>
              <w:marRight w:val="0"/>
              <w:marTop w:val="58"/>
              <w:marBottom w:val="58"/>
              <w:divBdr>
                <w:top w:val="none" w:sz="0" w:space="0" w:color="auto"/>
                <w:left w:val="single" w:sz="4" w:space="0" w:color="E5E5E5"/>
                <w:bottom w:val="none" w:sz="0" w:space="0" w:color="auto"/>
                <w:right w:val="single" w:sz="4" w:space="0" w:color="E5E5E5"/>
              </w:divBdr>
              <w:divsChild>
                <w:div w:id="1710254377">
                  <w:marLeft w:val="0"/>
                  <w:marRight w:val="0"/>
                  <w:marTop w:val="0"/>
                  <w:marBottom w:val="0"/>
                  <w:divBdr>
                    <w:top w:val="none" w:sz="0" w:space="0" w:color="auto"/>
                    <w:left w:val="none" w:sz="0" w:space="0" w:color="auto"/>
                    <w:bottom w:val="none" w:sz="0" w:space="0" w:color="auto"/>
                    <w:right w:val="single" w:sz="4" w:space="14" w:color="E5E5E5"/>
                  </w:divBdr>
                </w:div>
              </w:divsChild>
            </w:div>
          </w:divsChild>
        </w:div>
      </w:divsChild>
    </w:div>
    <w:div w:id="1873609544">
      <w:bodyDiv w:val="1"/>
      <w:marLeft w:val="0"/>
      <w:marRight w:val="0"/>
      <w:marTop w:val="0"/>
      <w:marBottom w:val="0"/>
      <w:divBdr>
        <w:top w:val="none" w:sz="0" w:space="0" w:color="auto"/>
        <w:left w:val="none" w:sz="0" w:space="0" w:color="auto"/>
        <w:bottom w:val="none" w:sz="0" w:space="0" w:color="auto"/>
        <w:right w:val="none" w:sz="0" w:space="0" w:color="auto"/>
      </w:divBdr>
    </w:div>
    <w:div w:id="1994138448">
      <w:bodyDiv w:val="1"/>
      <w:marLeft w:val="0"/>
      <w:marRight w:val="0"/>
      <w:marTop w:val="0"/>
      <w:marBottom w:val="0"/>
      <w:divBdr>
        <w:top w:val="none" w:sz="0" w:space="0" w:color="auto"/>
        <w:left w:val="none" w:sz="0" w:space="0" w:color="auto"/>
        <w:bottom w:val="none" w:sz="0" w:space="0" w:color="auto"/>
        <w:right w:val="none" w:sz="0" w:space="0" w:color="auto"/>
      </w:divBdr>
    </w:div>
    <w:div w:id="211459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LloydsTemplates\LloydsForm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Lloyd's Document" ma:contentTypeID="0x0101001EF5F7C37DE4794981E0C1A832F1812A00B6EB6EF77FDFA6429FB49D081205FE50" ma:contentTypeVersion="1" ma:contentTypeDescription="" ma:contentTypeScope="" ma:versionID="76a0648b418a3c8e834d98f082c811c5">
  <xsd:schema xmlns:xsd="http://www.w3.org/2001/XMLSchema" xmlns:xs="http://www.w3.org/2001/XMLSchema" xmlns:p="http://schemas.microsoft.com/office/2006/metadata/properties" targetNamespace="http://schemas.microsoft.com/office/2006/metadata/properties" ma:root="true" ma:fieldsID="c0ae488b460e5c4a191fc2f7cf98d45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e04f532-d739-4765-b387-d740949851fa" ContentTypeId="0x0101001EF5F7C37DE4794981E0C1A832F1812A"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7C522-8867-455B-A85B-6E6EBEF57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9213AE3-7684-45B3-8E28-F39EE17C80AA}">
  <ds:schemaRefs>
    <ds:schemaRef ds:uri="http://schemas.microsoft.com/sharepoint/v3/contenttype/forms"/>
  </ds:schemaRefs>
</ds:datastoreItem>
</file>

<file path=customXml/itemProps3.xml><?xml version="1.0" encoding="utf-8"?>
<ds:datastoreItem xmlns:ds="http://schemas.openxmlformats.org/officeDocument/2006/customXml" ds:itemID="{08DE00F0-E698-4F03-AE44-46286700452E}">
  <ds:schemaRefs>
    <ds:schemaRef ds:uri="Microsoft.SharePoint.Taxonomy.ContentTypeSync"/>
  </ds:schemaRefs>
</ds:datastoreItem>
</file>

<file path=customXml/itemProps4.xml><?xml version="1.0" encoding="utf-8"?>
<ds:datastoreItem xmlns:ds="http://schemas.openxmlformats.org/officeDocument/2006/customXml" ds:itemID="{B6B6006D-6D84-4307-81B4-343737BDDF93}">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5.xml><?xml version="1.0" encoding="utf-8"?>
<ds:datastoreItem xmlns:ds="http://schemas.openxmlformats.org/officeDocument/2006/customXml" ds:itemID="{6606A341-0BF6-45CD-9131-20AA385E6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770</TotalTime>
  <Pages>7</Pages>
  <Words>3856</Words>
  <Characters>21510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Report</vt:lpstr>
    </vt:vector>
  </TitlesOfParts>
  <Company>Lloyd's</Company>
  <LinksUpToDate>false</LinksUpToDate>
  <CharactersWithSpaces>25316</CharactersWithSpaces>
  <SharedDoc>false</SharedDoc>
  <HLinks>
    <vt:vector size="12" baseType="variant">
      <vt:variant>
        <vt:i4>2228280</vt:i4>
      </vt:variant>
      <vt:variant>
        <vt:i4>3</vt:i4>
      </vt:variant>
      <vt:variant>
        <vt:i4>0</vt:i4>
      </vt:variant>
      <vt:variant>
        <vt:i4>5</vt:i4>
      </vt:variant>
      <vt:variant>
        <vt:lpwstr>http://www.lloyds.com/</vt:lpwstr>
      </vt:variant>
      <vt:variant>
        <vt:lpwstr/>
      </vt:variant>
      <vt:variant>
        <vt:i4>2228280</vt:i4>
      </vt:variant>
      <vt:variant>
        <vt:i4>0</vt:i4>
      </vt:variant>
      <vt:variant>
        <vt:i4>0</vt:i4>
      </vt:variant>
      <vt:variant>
        <vt:i4>5</vt:i4>
      </vt:variant>
      <vt:variant>
        <vt:lpwstr>http://www.lloyds.com/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Lloyd's Council Elections</dc:subject>
  <dc:creator>Craig Peel</dc:creator>
  <cp:lastModifiedBy>Vasilieva, Anna</cp:lastModifiedBy>
  <cp:revision>59</cp:revision>
  <cp:lastPrinted>2019-12-20T14:01:00Z</cp:lastPrinted>
  <dcterms:created xsi:type="dcterms:W3CDTF">2019-12-18T13:11:00Z</dcterms:created>
  <dcterms:modified xsi:type="dcterms:W3CDTF">2020-04-24T17:55:00Z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0x0101001EF5F7C37DE4794981E0C1A832F1812A00B6EB6EF77FDFA6429FB49D081205FE50</vt:lpwstr>
  </property>
  <property fmtid="{D5CDD505-2E9C-101B-9397-08002B2CF9AE}" pid="3" name="Legal Author">
    <vt:lpwstr>Sandeman-Allen, Caroline</vt:lpwstr>
  </property>
  <property fmtid="{D5CDD505-2E9C-101B-9397-08002B2CF9AE}" pid="4" name="Document Type">
    <vt:lpwstr>Corporate Governance</vt:lpwstr>
  </property>
  <property fmtid="{D5CDD505-2E9C-101B-9397-08002B2CF9AE}" pid="5" name="Document Description2">
    <vt:lpwstr>Draft booklet</vt:lpwstr>
  </property>
  <property fmtid="{D5CDD505-2E9C-101B-9397-08002B2CF9AE}" pid="6" name="_dlc_DocId">
    <vt:lpwstr>LEGAL-183-10</vt:lpwstr>
  </property>
  <property fmtid="{D5CDD505-2E9C-101B-9397-08002B2CF9AE}" pid="7" name="_dlc_DocIdItemGuid">
    <vt:lpwstr>adf93dd0-efb6-48d6-9f7c-33f7289d1460</vt:lpwstr>
  </property>
  <property fmtid="{D5CDD505-2E9C-101B-9397-08002B2CF9AE}" pid="8" name="_dlc_DocIdUrl">
    <vt:lpwstr>http://sharepoint/departments/Legal/Clients/CouncilSecretariat/_layouts/DocIdRedir.aspx?ID=LEGAL-183-10, LEGAL-183-10</vt:lpwstr>
  </property>
  <property fmtid="{D5CDD505-2E9C-101B-9397-08002B2CF9AE}" pid="9" name="MSIP_Label_b3b4ac1b-ad46-41e5-bbef-cfcc59b99d32_Enabled">
    <vt:lpwstr>True</vt:lpwstr>
  </property>
  <property fmtid="{D5CDD505-2E9C-101B-9397-08002B2CF9AE}" pid="10" name="MSIP_Label_b3b4ac1b-ad46-41e5-bbef-cfcc59b99d32_SiteId">
    <vt:lpwstr>8df4b91e-bf72-411d-9902-5ecc8f1e6c11</vt:lpwstr>
  </property>
  <property fmtid="{D5CDD505-2E9C-101B-9397-08002B2CF9AE}" pid="11" name="MSIP_Label_b3b4ac1b-ad46-41e5-bbef-cfcc59b99d32_Owner">
    <vt:lpwstr>SandemaC@lloyds.com</vt:lpwstr>
  </property>
  <property fmtid="{D5CDD505-2E9C-101B-9397-08002B2CF9AE}" pid="12" name="MSIP_Label_b3b4ac1b-ad46-41e5-bbef-cfcc59b99d32_SetDate">
    <vt:lpwstr>2019-12-05T10:11:36.4032757Z</vt:lpwstr>
  </property>
  <property fmtid="{D5CDD505-2E9C-101B-9397-08002B2CF9AE}" pid="13" name="MSIP_Label_b3b4ac1b-ad46-41e5-bbef-cfcc59b99d32_Name">
    <vt:lpwstr>Confidential</vt:lpwstr>
  </property>
  <property fmtid="{D5CDD505-2E9C-101B-9397-08002B2CF9AE}" pid="14" name="MSIP_Label_b3b4ac1b-ad46-41e5-bbef-cfcc59b99d32_Application">
    <vt:lpwstr>Microsoft Azure Information Protection</vt:lpwstr>
  </property>
  <property fmtid="{D5CDD505-2E9C-101B-9397-08002B2CF9AE}" pid="15" name="MSIP_Label_b3b4ac1b-ad46-41e5-bbef-cfcc59b99d32_ActionId">
    <vt:lpwstr>cbc2b80e-1535-4269-a7b6-f8de45edd400</vt:lpwstr>
  </property>
  <property fmtid="{D5CDD505-2E9C-101B-9397-08002B2CF9AE}" pid="16" name="MSIP_Label_b3b4ac1b-ad46-41e5-bbef-cfcc59b99d32_Extended_MSFT_Method">
    <vt:lpwstr>Automatic</vt:lpwstr>
  </property>
  <property fmtid="{D5CDD505-2E9C-101B-9397-08002B2CF9AE}" pid="17" name="Sensitivity">
    <vt:lpwstr>Confidential</vt:lpwstr>
  </property>
</Properties>
</file>